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BF67E" w14:textId="77777777" w:rsidR="008F553D" w:rsidRPr="0050100A" w:rsidRDefault="008F553D" w:rsidP="008F553D">
      <w:pPr>
        <w:spacing w:after="0"/>
        <w:ind w:left="4956"/>
        <w:jc w:val="center"/>
        <w:rPr>
          <w:rFonts w:ascii="Times New Roman" w:hAnsi="Times New Roman" w:cs="Times New Roman"/>
          <w:sz w:val="24"/>
          <w:szCs w:val="24"/>
        </w:rPr>
      </w:pPr>
      <w:bookmarkStart w:id="0" w:name="_GoBack"/>
      <w:r w:rsidRPr="00030372">
        <w:rPr>
          <w:rFonts w:ascii="Times New Roman" w:hAnsi="Times New Roman" w:cs="Times New Roman"/>
          <w:sz w:val="24"/>
          <w:szCs w:val="24"/>
        </w:rPr>
        <w:t>ANNEX</w:t>
      </w:r>
      <w:r w:rsidRPr="0050100A">
        <w:rPr>
          <w:rFonts w:ascii="Times New Roman" w:hAnsi="Times New Roman" w:cs="Times New Roman"/>
          <w:sz w:val="24"/>
          <w:szCs w:val="24"/>
        </w:rPr>
        <w:t xml:space="preserve"> 1</w:t>
      </w:r>
    </w:p>
    <w:bookmarkEnd w:id="0"/>
    <w:p w14:paraId="24AC25E7" w14:textId="77777777" w:rsidR="008F553D" w:rsidRPr="00030372" w:rsidRDefault="008F553D" w:rsidP="008F553D">
      <w:pPr>
        <w:spacing w:after="0"/>
        <w:ind w:left="4956"/>
        <w:jc w:val="center"/>
        <w:rPr>
          <w:rFonts w:ascii="Times New Roman" w:hAnsi="Times New Roman" w:cs="Times New Roman"/>
          <w:sz w:val="24"/>
          <w:szCs w:val="24"/>
        </w:rPr>
      </w:pPr>
      <w:r>
        <w:rPr>
          <w:rFonts w:ascii="Times New Roman" w:hAnsi="Times New Roman" w:cs="Times New Roman"/>
          <w:sz w:val="24"/>
          <w:szCs w:val="24"/>
        </w:rPr>
        <w:t>t</w:t>
      </w:r>
      <w:r w:rsidRPr="00030372">
        <w:rPr>
          <w:rFonts w:ascii="Times New Roman" w:hAnsi="Times New Roman" w:cs="Times New Roman"/>
          <w:sz w:val="24"/>
          <w:szCs w:val="24"/>
        </w:rPr>
        <w:t>o</w:t>
      </w:r>
      <w:r>
        <w:rPr>
          <w:rFonts w:ascii="Times New Roman" w:hAnsi="Times New Roman" w:cs="Times New Roman"/>
          <w:sz w:val="24"/>
          <w:szCs w:val="24"/>
        </w:rPr>
        <w:t xml:space="preserve"> Resolution o</w:t>
      </w:r>
      <w:r w:rsidRPr="00030372">
        <w:rPr>
          <w:rFonts w:ascii="Times New Roman" w:hAnsi="Times New Roman" w:cs="Times New Roman"/>
          <w:sz w:val="24"/>
          <w:szCs w:val="24"/>
        </w:rPr>
        <w:t>f the Central Election Commission</w:t>
      </w:r>
      <w:r>
        <w:rPr>
          <w:rFonts w:ascii="Times New Roman" w:hAnsi="Times New Roman" w:cs="Times New Roman"/>
          <w:sz w:val="24"/>
          <w:szCs w:val="24"/>
        </w:rPr>
        <w:t xml:space="preserve"> o</w:t>
      </w:r>
      <w:r w:rsidRPr="00030372">
        <w:rPr>
          <w:rFonts w:ascii="Times New Roman" w:hAnsi="Times New Roman" w:cs="Times New Roman"/>
          <w:sz w:val="24"/>
          <w:szCs w:val="24"/>
        </w:rPr>
        <w:t>f the Republic of Uzbekistan</w:t>
      </w:r>
      <w:r w:rsidR="00DD7D5F">
        <w:rPr>
          <w:rFonts w:ascii="Times New Roman" w:hAnsi="Times New Roman" w:cs="Times New Roman"/>
          <w:sz w:val="24"/>
          <w:szCs w:val="24"/>
        </w:rPr>
        <w:t xml:space="preserve"> No. 969</w:t>
      </w:r>
      <w:r w:rsidRPr="00030372">
        <w:rPr>
          <w:rFonts w:ascii="Times New Roman" w:hAnsi="Times New Roman" w:cs="Times New Roman"/>
          <w:sz w:val="24"/>
          <w:szCs w:val="24"/>
        </w:rPr>
        <w:t xml:space="preserve"> dd </w:t>
      </w:r>
      <w:r>
        <w:rPr>
          <w:rFonts w:ascii="Times New Roman" w:hAnsi="Times New Roman" w:cs="Times New Roman"/>
          <w:sz w:val="24"/>
          <w:szCs w:val="24"/>
        </w:rPr>
        <w:t xml:space="preserve">October </w:t>
      </w:r>
      <w:r w:rsidR="00DD7D5F">
        <w:rPr>
          <w:rFonts w:ascii="Times New Roman" w:hAnsi="Times New Roman" w:cs="Times New Roman"/>
          <w:sz w:val="24"/>
          <w:szCs w:val="24"/>
        </w:rPr>
        <w:t>2</w:t>
      </w:r>
      <w:r>
        <w:rPr>
          <w:rFonts w:ascii="Times New Roman" w:hAnsi="Times New Roman" w:cs="Times New Roman"/>
          <w:sz w:val="24"/>
          <w:szCs w:val="24"/>
        </w:rPr>
        <w:t>5</w:t>
      </w:r>
      <w:r w:rsidRPr="00030372">
        <w:rPr>
          <w:rFonts w:ascii="Times New Roman" w:hAnsi="Times New Roman" w:cs="Times New Roman"/>
          <w:sz w:val="24"/>
          <w:szCs w:val="24"/>
        </w:rPr>
        <w:t>, 2019</w:t>
      </w:r>
    </w:p>
    <w:p w14:paraId="7B36D892" w14:textId="77777777" w:rsidR="00663457" w:rsidRPr="00DD7D5F" w:rsidRDefault="00663457" w:rsidP="00DD7D5F">
      <w:pPr>
        <w:spacing w:after="0"/>
        <w:jc w:val="center"/>
        <w:rPr>
          <w:b/>
        </w:rPr>
      </w:pPr>
    </w:p>
    <w:p w14:paraId="021F4816" w14:textId="77777777" w:rsidR="00DD7D5F" w:rsidRPr="00DD7D5F" w:rsidRDefault="00DD7D5F" w:rsidP="00DD7D5F">
      <w:pPr>
        <w:spacing w:after="0"/>
        <w:jc w:val="center"/>
        <w:rPr>
          <w:rFonts w:ascii="Times New Roman" w:hAnsi="Times New Roman" w:cs="Times New Roman"/>
          <w:b/>
          <w:sz w:val="28"/>
          <w:szCs w:val="28"/>
        </w:rPr>
      </w:pPr>
      <w:r w:rsidRPr="00DD7D5F">
        <w:rPr>
          <w:rFonts w:ascii="Times New Roman" w:hAnsi="Times New Roman" w:cs="Times New Roman"/>
          <w:b/>
          <w:sz w:val="28"/>
          <w:szCs w:val="28"/>
        </w:rPr>
        <w:t>INSTRUCTION</w:t>
      </w:r>
    </w:p>
    <w:p w14:paraId="051D2EF7" w14:textId="77777777" w:rsidR="00DD7D5F" w:rsidRPr="00DD7D5F" w:rsidRDefault="00DD7D5F" w:rsidP="00DD7D5F">
      <w:pPr>
        <w:spacing w:after="0"/>
        <w:jc w:val="center"/>
        <w:rPr>
          <w:rFonts w:ascii="Times New Roman" w:hAnsi="Times New Roman" w:cs="Times New Roman"/>
          <w:b/>
          <w:sz w:val="28"/>
          <w:szCs w:val="28"/>
        </w:rPr>
      </w:pPr>
      <w:r>
        <w:rPr>
          <w:rFonts w:ascii="Times New Roman" w:hAnsi="Times New Roman" w:cs="Times New Roman"/>
          <w:b/>
          <w:sz w:val="28"/>
          <w:szCs w:val="28"/>
        </w:rPr>
        <w:t>on P</w:t>
      </w:r>
      <w:r w:rsidRPr="00DD7D5F">
        <w:rPr>
          <w:rFonts w:ascii="Times New Roman" w:hAnsi="Times New Roman" w:cs="Times New Roman"/>
          <w:b/>
          <w:sz w:val="28"/>
          <w:szCs w:val="28"/>
        </w:rPr>
        <w:t xml:space="preserve">rocedure for </w:t>
      </w:r>
      <w:r>
        <w:rPr>
          <w:rFonts w:ascii="Times New Roman" w:hAnsi="Times New Roman" w:cs="Times New Roman"/>
          <w:b/>
          <w:sz w:val="28"/>
          <w:szCs w:val="28"/>
        </w:rPr>
        <w:t>F</w:t>
      </w:r>
      <w:r w:rsidRPr="00DD7D5F">
        <w:rPr>
          <w:rFonts w:ascii="Times New Roman" w:hAnsi="Times New Roman" w:cs="Times New Roman"/>
          <w:b/>
          <w:sz w:val="28"/>
          <w:szCs w:val="28"/>
        </w:rPr>
        <w:t xml:space="preserve">inancing </w:t>
      </w:r>
      <w:r>
        <w:rPr>
          <w:rFonts w:ascii="Times New Roman" w:hAnsi="Times New Roman" w:cs="Times New Roman"/>
          <w:b/>
          <w:sz w:val="28"/>
          <w:szCs w:val="28"/>
        </w:rPr>
        <w:t>P</w:t>
      </w:r>
      <w:r w:rsidRPr="00DD7D5F">
        <w:rPr>
          <w:rFonts w:ascii="Times New Roman" w:hAnsi="Times New Roman" w:cs="Times New Roman"/>
          <w:b/>
          <w:sz w:val="28"/>
          <w:szCs w:val="28"/>
        </w:rPr>
        <w:t xml:space="preserve">reparation and </w:t>
      </w:r>
      <w:r>
        <w:rPr>
          <w:rFonts w:ascii="Times New Roman" w:hAnsi="Times New Roman" w:cs="Times New Roman"/>
          <w:b/>
          <w:sz w:val="28"/>
          <w:szCs w:val="28"/>
        </w:rPr>
        <w:t>Conduct of E</w:t>
      </w:r>
      <w:r w:rsidRPr="00DD7D5F">
        <w:rPr>
          <w:rFonts w:ascii="Times New Roman" w:hAnsi="Times New Roman" w:cs="Times New Roman"/>
          <w:b/>
          <w:sz w:val="28"/>
          <w:szCs w:val="28"/>
        </w:rPr>
        <w:t xml:space="preserve">lections for the President of the Republic of Uzbekistan, </w:t>
      </w:r>
      <w:r>
        <w:rPr>
          <w:rFonts w:ascii="Times New Roman" w:hAnsi="Times New Roman" w:cs="Times New Roman"/>
          <w:b/>
          <w:sz w:val="28"/>
          <w:szCs w:val="28"/>
        </w:rPr>
        <w:t>D</w:t>
      </w:r>
      <w:r w:rsidRPr="00DD7D5F">
        <w:rPr>
          <w:rFonts w:ascii="Times New Roman" w:hAnsi="Times New Roman" w:cs="Times New Roman"/>
          <w:b/>
          <w:sz w:val="28"/>
          <w:szCs w:val="28"/>
        </w:rPr>
        <w:t xml:space="preserve">eputies of the Legislative Chamber of the </w:t>
      </w:r>
      <w:proofErr w:type="spellStart"/>
      <w:r w:rsidRPr="00DD7D5F">
        <w:rPr>
          <w:rFonts w:ascii="Times New Roman" w:hAnsi="Times New Roman" w:cs="Times New Roman"/>
          <w:b/>
          <w:sz w:val="28"/>
          <w:szCs w:val="28"/>
        </w:rPr>
        <w:t>Oliy</w:t>
      </w:r>
      <w:proofErr w:type="spellEnd"/>
      <w:r w:rsidRPr="00DD7D5F">
        <w:rPr>
          <w:rFonts w:ascii="Times New Roman" w:hAnsi="Times New Roman" w:cs="Times New Roman"/>
          <w:b/>
          <w:sz w:val="28"/>
          <w:szCs w:val="28"/>
        </w:rPr>
        <w:t xml:space="preserve"> Majlis, the </w:t>
      </w:r>
      <w:proofErr w:type="spellStart"/>
      <w:r w:rsidRPr="00DD7D5F">
        <w:rPr>
          <w:rFonts w:ascii="Times New Roman" w:hAnsi="Times New Roman" w:cs="Times New Roman"/>
          <w:b/>
          <w:sz w:val="28"/>
          <w:szCs w:val="28"/>
        </w:rPr>
        <w:t>Jogorki</w:t>
      </w:r>
      <w:proofErr w:type="spellEnd"/>
      <w:r w:rsidRPr="00DD7D5F">
        <w:rPr>
          <w:rFonts w:ascii="Times New Roman" w:hAnsi="Times New Roman" w:cs="Times New Roman"/>
          <w:b/>
          <w:sz w:val="28"/>
          <w:szCs w:val="28"/>
        </w:rPr>
        <w:t xml:space="preserve"> </w:t>
      </w:r>
      <w:proofErr w:type="spellStart"/>
      <w:r w:rsidRPr="00DD7D5F">
        <w:rPr>
          <w:rFonts w:ascii="Times New Roman" w:hAnsi="Times New Roman" w:cs="Times New Roman"/>
          <w:b/>
          <w:sz w:val="28"/>
          <w:szCs w:val="28"/>
        </w:rPr>
        <w:t>Kenesh</w:t>
      </w:r>
      <w:proofErr w:type="spellEnd"/>
      <w:r w:rsidRPr="00DD7D5F">
        <w:rPr>
          <w:rFonts w:ascii="Times New Roman" w:hAnsi="Times New Roman" w:cs="Times New Roman"/>
          <w:b/>
          <w:sz w:val="28"/>
          <w:szCs w:val="28"/>
        </w:rPr>
        <w:t xml:space="preserve"> of the Republic of </w:t>
      </w:r>
      <w:proofErr w:type="spellStart"/>
      <w:r w:rsidRPr="00DD7D5F">
        <w:rPr>
          <w:rFonts w:ascii="Times New Roman" w:hAnsi="Times New Roman" w:cs="Times New Roman"/>
          <w:b/>
          <w:sz w:val="28"/>
          <w:szCs w:val="28"/>
        </w:rPr>
        <w:t>Karakalpakstan</w:t>
      </w:r>
      <w:proofErr w:type="spellEnd"/>
      <w:r w:rsidRPr="00DD7D5F">
        <w:rPr>
          <w:rFonts w:ascii="Times New Roman" w:hAnsi="Times New Roman" w:cs="Times New Roman"/>
          <w:b/>
          <w:sz w:val="28"/>
          <w:szCs w:val="28"/>
        </w:rPr>
        <w:t xml:space="preserve">, regional, district and city </w:t>
      </w:r>
      <w:proofErr w:type="spellStart"/>
      <w:r w:rsidRPr="00DD7D5F">
        <w:rPr>
          <w:rFonts w:ascii="Times New Roman" w:hAnsi="Times New Roman" w:cs="Times New Roman"/>
          <w:b/>
          <w:sz w:val="28"/>
          <w:szCs w:val="28"/>
        </w:rPr>
        <w:t>Kengashes</w:t>
      </w:r>
      <w:proofErr w:type="spellEnd"/>
      <w:r w:rsidRPr="00DD7D5F">
        <w:rPr>
          <w:rFonts w:ascii="Times New Roman" w:hAnsi="Times New Roman" w:cs="Times New Roman"/>
          <w:b/>
          <w:sz w:val="28"/>
          <w:szCs w:val="28"/>
        </w:rPr>
        <w:t xml:space="preserve"> </w:t>
      </w:r>
      <w:r>
        <w:rPr>
          <w:rFonts w:ascii="Times New Roman" w:hAnsi="Times New Roman" w:cs="Times New Roman"/>
          <w:b/>
          <w:sz w:val="28"/>
          <w:szCs w:val="28"/>
        </w:rPr>
        <w:t xml:space="preserve">of </w:t>
      </w:r>
      <w:r w:rsidRPr="00DD7D5F">
        <w:rPr>
          <w:rFonts w:ascii="Times New Roman" w:hAnsi="Times New Roman" w:cs="Times New Roman"/>
          <w:b/>
          <w:sz w:val="28"/>
          <w:szCs w:val="28"/>
        </w:rPr>
        <w:t xml:space="preserve">People's deputies, as well as </w:t>
      </w:r>
      <w:r>
        <w:rPr>
          <w:rFonts w:ascii="Times New Roman" w:hAnsi="Times New Roman" w:cs="Times New Roman"/>
          <w:b/>
          <w:sz w:val="28"/>
          <w:szCs w:val="28"/>
        </w:rPr>
        <w:t>U</w:t>
      </w:r>
      <w:r w:rsidRPr="00DD7D5F">
        <w:rPr>
          <w:rFonts w:ascii="Times New Roman" w:hAnsi="Times New Roman" w:cs="Times New Roman"/>
          <w:b/>
          <w:sz w:val="28"/>
          <w:szCs w:val="28"/>
        </w:rPr>
        <w:t>se of Funds</w:t>
      </w:r>
    </w:p>
    <w:p w14:paraId="4B9F6B56" w14:textId="77777777" w:rsidR="00DD7D5F" w:rsidRPr="00DD7D5F" w:rsidRDefault="00DD7D5F" w:rsidP="00DD7D5F">
      <w:pPr>
        <w:spacing w:after="0"/>
        <w:rPr>
          <w:rFonts w:ascii="Times New Roman" w:hAnsi="Times New Roman" w:cs="Times New Roman"/>
          <w:b/>
          <w:sz w:val="28"/>
          <w:szCs w:val="28"/>
        </w:rPr>
      </w:pPr>
    </w:p>
    <w:p w14:paraId="3DE59627" w14:textId="77777777" w:rsidR="00DD7D5F" w:rsidRDefault="00DD7D5F" w:rsidP="00DD7D5F">
      <w:pPr>
        <w:spacing w:after="0"/>
        <w:ind w:firstLine="709"/>
        <w:jc w:val="both"/>
        <w:rPr>
          <w:rFonts w:ascii="Times New Roman" w:hAnsi="Times New Roman" w:cs="Times New Roman"/>
          <w:sz w:val="28"/>
          <w:szCs w:val="28"/>
        </w:rPr>
      </w:pPr>
      <w:r w:rsidRPr="00DD7D5F">
        <w:rPr>
          <w:rFonts w:ascii="Times New Roman" w:hAnsi="Times New Roman" w:cs="Times New Roman"/>
          <w:sz w:val="28"/>
          <w:szCs w:val="28"/>
        </w:rPr>
        <w:t xml:space="preserve">This Instruction </w:t>
      </w:r>
      <w:r w:rsidR="00F0035C">
        <w:rPr>
          <w:rFonts w:ascii="Times New Roman" w:hAnsi="Times New Roman" w:cs="Times New Roman"/>
          <w:sz w:val="28"/>
          <w:szCs w:val="28"/>
        </w:rPr>
        <w:t>is</w:t>
      </w:r>
      <w:r w:rsidRPr="00DD7D5F">
        <w:rPr>
          <w:rFonts w:ascii="Times New Roman" w:hAnsi="Times New Roman" w:cs="Times New Roman"/>
          <w:sz w:val="28"/>
          <w:szCs w:val="28"/>
        </w:rPr>
        <w:t xml:space="preserve"> developed in accordance with the Electoral Code of the Republic of Uzbeki</w:t>
      </w:r>
      <w:r>
        <w:rPr>
          <w:rFonts w:ascii="Times New Roman" w:hAnsi="Times New Roman" w:cs="Times New Roman"/>
          <w:sz w:val="28"/>
          <w:szCs w:val="28"/>
        </w:rPr>
        <w:t>stan, the Budget Code, the Law “</w:t>
      </w:r>
      <w:r w:rsidRPr="00DD7D5F">
        <w:rPr>
          <w:rFonts w:ascii="Times New Roman" w:hAnsi="Times New Roman" w:cs="Times New Roman"/>
          <w:sz w:val="28"/>
          <w:szCs w:val="28"/>
        </w:rPr>
        <w:t>On</w:t>
      </w:r>
      <w:r>
        <w:rPr>
          <w:rFonts w:ascii="Times New Roman" w:hAnsi="Times New Roman" w:cs="Times New Roman"/>
          <w:sz w:val="28"/>
          <w:szCs w:val="28"/>
        </w:rPr>
        <w:t xml:space="preserve"> Financing of Political Parties”</w:t>
      </w:r>
      <w:r w:rsidRPr="00DD7D5F">
        <w:rPr>
          <w:rFonts w:ascii="Times New Roman" w:hAnsi="Times New Roman" w:cs="Times New Roman"/>
          <w:sz w:val="28"/>
          <w:szCs w:val="28"/>
        </w:rPr>
        <w:t xml:space="preserve">, and shall determine the procedure for financing of expenses related to the preparation and conduct of elections for the President of the Republic of Uzbekistan, the Legislative Chamber of the </w:t>
      </w:r>
      <w:proofErr w:type="spellStart"/>
      <w:r w:rsidRPr="00DD7D5F">
        <w:rPr>
          <w:rFonts w:ascii="Times New Roman" w:hAnsi="Times New Roman" w:cs="Times New Roman"/>
          <w:sz w:val="28"/>
          <w:szCs w:val="28"/>
        </w:rPr>
        <w:t>Oliy</w:t>
      </w:r>
      <w:proofErr w:type="spellEnd"/>
      <w:r w:rsidRPr="00DD7D5F">
        <w:rPr>
          <w:rFonts w:ascii="Times New Roman" w:hAnsi="Times New Roman" w:cs="Times New Roman"/>
          <w:sz w:val="28"/>
          <w:szCs w:val="28"/>
        </w:rPr>
        <w:t xml:space="preserve"> Majlis, the </w:t>
      </w:r>
      <w:proofErr w:type="spellStart"/>
      <w:r w:rsidRPr="00DD7D5F">
        <w:rPr>
          <w:rFonts w:ascii="Times New Roman" w:hAnsi="Times New Roman" w:cs="Times New Roman"/>
          <w:sz w:val="28"/>
          <w:szCs w:val="28"/>
        </w:rPr>
        <w:t>Jogorku</w:t>
      </w:r>
      <w:proofErr w:type="spellEnd"/>
      <w:r w:rsidRPr="00DD7D5F">
        <w:rPr>
          <w:rFonts w:ascii="Times New Roman" w:hAnsi="Times New Roman" w:cs="Times New Roman"/>
          <w:sz w:val="28"/>
          <w:szCs w:val="28"/>
        </w:rPr>
        <w:t xml:space="preserve"> </w:t>
      </w:r>
      <w:proofErr w:type="spellStart"/>
      <w:r w:rsidRPr="00DD7D5F">
        <w:rPr>
          <w:rFonts w:ascii="Times New Roman" w:hAnsi="Times New Roman" w:cs="Times New Roman"/>
          <w:sz w:val="28"/>
          <w:szCs w:val="28"/>
        </w:rPr>
        <w:t>Kenesh</w:t>
      </w:r>
      <w:proofErr w:type="spellEnd"/>
      <w:r w:rsidRPr="00DD7D5F">
        <w:rPr>
          <w:rFonts w:ascii="Times New Roman" w:hAnsi="Times New Roman" w:cs="Times New Roman"/>
          <w:sz w:val="28"/>
          <w:szCs w:val="28"/>
        </w:rPr>
        <w:t xml:space="preserve"> of the Republic of </w:t>
      </w:r>
      <w:proofErr w:type="spellStart"/>
      <w:r w:rsidRPr="00DD7D5F">
        <w:rPr>
          <w:rFonts w:ascii="Times New Roman" w:hAnsi="Times New Roman" w:cs="Times New Roman"/>
          <w:sz w:val="28"/>
          <w:szCs w:val="28"/>
        </w:rPr>
        <w:t>Karakalpakstan</w:t>
      </w:r>
      <w:proofErr w:type="spellEnd"/>
      <w:r w:rsidRPr="00DD7D5F">
        <w:rPr>
          <w:rFonts w:ascii="Times New Roman" w:hAnsi="Times New Roman" w:cs="Times New Roman"/>
          <w:sz w:val="28"/>
          <w:szCs w:val="28"/>
        </w:rPr>
        <w:t xml:space="preserve">, the regional, district and city </w:t>
      </w:r>
      <w:proofErr w:type="spellStart"/>
      <w:r w:rsidRPr="00DD7D5F">
        <w:rPr>
          <w:rFonts w:ascii="Times New Roman" w:hAnsi="Times New Roman" w:cs="Times New Roman"/>
          <w:sz w:val="28"/>
          <w:szCs w:val="28"/>
        </w:rPr>
        <w:t>Kengashes</w:t>
      </w:r>
      <w:proofErr w:type="spellEnd"/>
      <w:r w:rsidRPr="00DD7D5F">
        <w:rPr>
          <w:rFonts w:ascii="Times New Roman" w:hAnsi="Times New Roman" w:cs="Times New Roman"/>
          <w:sz w:val="28"/>
          <w:szCs w:val="28"/>
        </w:rPr>
        <w:t xml:space="preserve"> of people's deputies, as well as use of them.</w:t>
      </w:r>
    </w:p>
    <w:p w14:paraId="2BBE3182" w14:textId="77777777" w:rsidR="008A3D50" w:rsidRPr="008A3D50" w:rsidRDefault="008A3D50" w:rsidP="008A3D50">
      <w:pPr>
        <w:spacing w:after="0"/>
        <w:jc w:val="both"/>
        <w:rPr>
          <w:rFonts w:ascii="Times New Roman" w:hAnsi="Times New Roman" w:cs="Times New Roman"/>
          <w:b/>
          <w:sz w:val="28"/>
          <w:szCs w:val="28"/>
        </w:rPr>
      </w:pPr>
    </w:p>
    <w:p w14:paraId="3A7E0BD0" w14:textId="77777777" w:rsidR="008A3D50" w:rsidRPr="008A3D50" w:rsidRDefault="008A3D50" w:rsidP="008A3D50">
      <w:pPr>
        <w:spacing w:after="0"/>
        <w:jc w:val="center"/>
        <w:rPr>
          <w:rFonts w:ascii="Times New Roman" w:hAnsi="Times New Roman" w:cs="Times New Roman"/>
          <w:b/>
          <w:sz w:val="28"/>
          <w:szCs w:val="28"/>
        </w:rPr>
      </w:pPr>
      <w:r w:rsidRPr="008A3D50">
        <w:rPr>
          <w:rFonts w:ascii="Times New Roman" w:hAnsi="Times New Roman" w:cs="Times New Roman"/>
          <w:b/>
          <w:sz w:val="28"/>
          <w:szCs w:val="28"/>
        </w:rPr>
        <w:t xml:space="preserve">Chapter 1. General </w:t>
      </w:r>
      <w:r>
        <w:rPr>
          <w:rFonts w:ascii="Times New Roman" w:hAnsi="Times New Roman" w:cs="Times New Roman"/>
          <w:b/>
          <w:sz w:val="28"/>
          <w:szCs w:val="28"/>
        </w:rPr>
        <w:t>Provisions</w:t>
      </w:r>
    </w:p>
    <w:p w14:paraId="1097FE43" w14:textId="77777777" w:rsidR="008A3D50" w:rsidRPr="008A3D50" w:rsidRDefault="008A3D50" w:rsidP="008A3D50">
      <w:pPr>
        <w:spacing w:after="0"/>
        <w:ind w:firstLine="709"/>
        <w:jc w:val="both"/>
        <w:rPr>
          <w:rFonts w:ascii="Times New Roman" w:hAnsi="Times New Roman" w:cs="Times New Roman"/>
          <w:sz w:val="28"/>
          <w:szCs w:val="28"/>
        </w:rPr>
      </w:pPr>
      <w:r w:rsidRPr="008A3D50">
        <w:rPr>
          <w:rFonts w:ascii="Times New Roman" w:hAnsi="Times New Roman" w:cs="Times New Roman"/>
          <w:sz w:val="28"/>
          <w:szCs w:val="28"/>
        </w:rPr>
        <w:t xml:space="preserve">1. This Instruction </w:t>
      </w:r>
      <w:r>
        <w:rPr>
          <w:rFonts w:ascii="Times New Roman" w:hAnsi="Times New Roman" w:cs="Times New Roman"/>
          <w:sz w:val="28"/>
          <w:szCs w:val="28"/>
        </w:rPr>
        <w:t>shall be</w:t>
      </w:r>
      <w:r w:rsidRPr="008A3D50">
        <w:rPr>
          <w:rFonts w:ascii="Times New Roman" w:hAnsi="Times New Roman" w:cs="Times New Roman"/>
          <w:sz w:val="28"/>
          <w:szCs w:val="28"/>
        </w:rPr>
        <w:t xml:space="preserve"> mandatory </w:t>
      </w:r>
      <w:r>
        <w:rPr>
          <w:rFonts w:ascii="Times New Roman" w:hAnsi="Times New Roman" w:cs="Times New Roman"/>
          <w:sz w:val="28"/>
          <w:szCs w:val="28"/>
        </w:rPr>
        <w:t xml:space="preserve">for execution for </w:t>
      </w:r>
      <w:r w:rsidRPr="008A3D50">
        <w:rPr>
          <w:rFonts w:ascii="Times New Roman" w:hAnsi="Times New Roman" w:cs="Times New Roman"/>
          <w:sz w:val="28"/>
          <w:szCs w:val="28"/>
        </w:rPr>
        <w:t xml:space="preserve">the Central Election Commission of the Republic of Uzbekistan (hereinafter referred to as the CEC), the Central Election Commission of the Republic of </w:t>
      </w:r>
      <w:proofErr w:type="spellStart"/>
      <w:r w:rsidRPr="008A3D50">
        <w:rPr>
          <w:rFonts w:ascii="Times New Roman" w:hAnsi="Times New Roman" w:cs="Times New Roman"/>
          <w:sz w:val="28"/>
          <w:szCs w:val="28"/>
        </w:rPr>
        <w:t>Karakalpakstan</w:t>
      </w:r>
      <w:proofErr w:type="spellEnd"/>
      <w:r w:rsidRPr="008A3D50">
        <w:rPr>
          <w:rFonts w:ascii="Times New Roman" w:hAnsi="Times New Roman" w:cs="Times New Roman"/>
          <w:sz w:val="28"/>
          <w:szCs w:val="28"/>
        </w:rPr>
        <w:t xml:space="preserve">, regional, district and city election commissions, </w:t>
      </w:r>
      <w:r>
        <w:rPr>
          <w:rFonts w:ascii="Times New Roman" w:hAnsi="Times New Roman" w:cs="Times New Roman"/>
          <w:sz w:val="28"/>
          <w:szCs w:val="28"/>
        </w:rPr>
        <w:t xml:space="preserve">constituency </w:t>
      </w:r>
      <w:r w:rsidRPr="008A3D50">
        <w:rPr>
          <w:rFonts w:ascii="Times New Roman" w:hAnsi="Times New Roman" w:cs="Times New Roman"/>
          <w:sz w:val="28"/>
          <w:szCs w:val="28"/>
        </w:rPr>
        <w:t xml:space="preserve">election commissions (hereinafter referred to as the </w:t>
      </w:r>
      <w:proofErr w:type="spellStart"/>
      <w:r w:rsidRPr="008A3D50">
        <w:rPr>
          <w:rFonts w:ascii="Times New Roman" w:hAnsi="Times New Roman" w:cs="Times New Roman"/>
          <w:sz w:val="28"/>
          <w:szCs w:val="28"/>
        </w:rPr>
        <w:t>C</w:t>
      </w:r>
      <w:r>
        <w:rPr>
          <w:rFonts w:ascii="Times New Roman" w:hAnsi="Times New Roman" w:cs="Times New Roman"/>
          <w:sz w:val="28"/>
          <w:szCs w:val="28"/>
        </w:rPr>
        <w:t>onEC</w:t>
      </w:r>
      <w:proofErr w:type="spellEnd"/>
      <w:r>
        <w:rPr>
          <w:rFonts w:ascii="Times New Roman" w:hAnsi="Times New Roman" w:cs="Times New Roman"/>
          <w:sz w:val="28"/>
          <w:szCs w:val="28"/>
        </w:rPr>
        <w:t xml:space="preserve">), </w:t>
      </w:r>
      <w:r w:rsidRPr="008A3D50">
        <w:rPr>
          <w:rFonts w:ascii="Times New Roman" w:hAnsi="Times New Roman" w:cs="Times New Roman"/>
          <w:sz w:val="28"/>
          <w:szCs w:val="28"/>
        </w:rPr>
        <w:t>precinct election commissions (</w:t>
      </w:r>
      <w:r>
        <w:rPr>
          <w:rFonts w:ascii="Times New Roman" w:hAnsi="Times New Roman" w:cs="Times New Roman"/>
          <w:sz w:val="28"/>
          <w:szCs w:val="28"/>
        </w:rPr>
        <w:t>hereinafter referred to as the PEC)</w:t>
      </w:r>
      <w:r w:rsidRPr="008A3D50">
        <w:rPr>
          <w:rFonts w:ascii="Times New Roman" w:hAnsi="Times New Roman" w:cs="Times New Roman"/>
          <w:sz w:val="28"/>
          <w:szCs w:val="28"/>
        </w:rPr>
        <w:t xml:space="preserve">, for public authorities </w:t>
      </w:r>
      <w:r>
        <w:rPr>
          <w:rFonts w:ascii="Times New Roman" w:hAnsi="Times New Roman" w:cs="Times New Roman"/>
          <w:sz w:val="28"/>
          <w:szCs w:val="28"/>
        </w:rPr>
        <w:t xml:space="preserve">and administration bodies </w:t>
      </w:r>
      <w:r w:rsidRPr="008A3D50">
        <w:rPr>
          <w:rFonts w:ascii="Times New Roman" w:hAnsi="Times New Roman" w:cs="Times New Roman"/>
          <w:sz w:val="28"/>
          <w:szCs w:val="28"/>
        </w:rPr>
        <w:t>and political parties.</w:t>
      </w:r>
    </w:p>
    <w:p w14:paraId="3201FFB2" w14:textId="77777777" w:rsidR="008A3D50" w:rsidRPr="008A3D50" w:rsidRDefault="008A3D50" w:rsidP="008A3D50">
      <w:pPr>
        <w:spacing w:after="0"/>
        <w:ind w:firstLine="709"/>
        <w:jc w:val="both"/>
        <w:rPr>
          <w:rFonts w:ascii="Times New Roman" w:hAnsi="Times New Roman" w:cs="Times New Roman"/>
          <w:sz w:val="28"/>
          <w:szCs w:val="28"/>
        </w:rPr>
      </w:pPr>
      <w:r w:rsidRPr="008A3D50">
        <w:rPr>
          <w:rFonts w:ascii="Times New Roman" w:hAnsi="Times New Roman" w:cs="Times New Roman"/>
          <w:sz w:val="28"/>
          <w:szCs w:val="28"/>
        </w:rPr>
        <w:t>2. All expenses related to the preparation and conduct of elections shall be financed from the State Budget of the Republic of Uzbekistan.</w:t>
      </w:r>
    </w:p>
    <w:p w14:paraId="11BB21B7" w14:textId="77777777" w:rsidR="008A3D50" w:rsidRPr="008A3D50" w:rsidRDefault="008A3D50" w:rsidP="008A3D50">
      <w:pPr>
        <w:spacing w:after="0"/>
        <w:ind w:firstLine="709"/>
        <w:jc w:val="both"/>
        <w:rPr>
          <w:rFonts w:ascii="Times New Roman" w:hAnsi="Times New Roman" w:cs="Times New Roman"/>
          <w:sz w:val="28"/>
          <w:szCs w:val="28"/>
        </w:rPr>
      </w:pPr>
      <w:r w:rsidRPr="008A3D50">
        <w:rPr>
          <w:rFonts w:ascii="Times New Roman" w:hAnsi="Times New Roman" w:cs="Times New Roman"/>
          <w:sz w:val="28"/>
          <w:szCs w:val="28"/>
        </w:rPr>
        <w:t>3.</w:t>
      </w:r>
      <w:r>
        <w:rPr>
          <w:rFonts w:ascii="Times New Roman" w:hAnsi="Times New Roman" w:cs="Times New Roman"/>
          <w:sz w:val="28"/>
          <w:szCs w:val="28"/>
        </w:rPr>
        <w:t xml:space="preserve"> Financing </w:t>
      </w:r>
      <w:r w:rsidRPr="008A3D50">
        <w:rPr>
          <w:rFonts w:ascii="Times New Roman" w:hAnsi="Times New Roman" w:cs="Times New Roman"/>
          <w:sz w:val="28"/>
          <w:szCs w:val="28"/>
        </w:rPr>
        <w:t xml:space="preserve">elections and otherwise provide financial support to candidates and political parties at the expense of foreign states, </w:t>
      </w:r>
      <w:r>
        <w:rPr>
          <w:rFonts w:ascii="Times New Roman" w:hAnsi="Times New Roman" w:cs="Times New Roman"/>
          <w:sz w:val="28"/>
          <w:szCs w:val="28"/>
        </w:rPr>
        <w:t>foreign physical persons</w:t>
      </w:r>
      <w:r w:rsidRPr="008A3D50">
        <w:rPr>
          <w:rFonts w:ascii="Times New Roman" w:hAnsi="Times New Roman" w:cs="Times New Roman"/>
          <w:sz w:val="28"/>
          <w:szCs w:val="28"/>
        </w:rPr>
        <w:t xml:space="preserve"> and legal entities, as well as international organizations </w:t>
      </w:r>
      <w:r>
        <w:rPr>
          <w:rFonts w:ascii="Times New Roman" w:hAnsi="Times New Roman" w:cs="Times New Roman"/>
          <w:sz w:val="28"/>
          <w:szCs w:val="28"/>
        </w:rPr>
        <w:t>shall be prohibited</w:t>
      </w:r>
      <w:r w:rsidRPr="008A3D50">
        <w:rPr>
          <w:rFonts w:ascii="Times New Roman" w:hAnsi="Times New Roman" w:cs="Times New Roman"/>
          <w:sz w:val="28"/>
          <w:szCs w:val="28"/>
        </w:rPr>
        <w:t>.</w:t>
      </w:r>
    </w:p>
    <w:p w14:paraId="530918FC" w14:textId="77777777" w:rsidR="008A3D50" w:rsidRPr="008A3D50" w:rsidRDefault="008A3D50" w:rsidP="008A3D50">
      <w:pPr>
        <w:spacing w:after="0"/>
        <w:ind w:firstLine="709"/>
        <w:jc w:val="both"/>
        <w:rPr>
          <w:rFonts w:ascii="Times New Roman" w:hAnsi="Times New Roman" w:cs="Times New Roman"/>
          <w:sz w:val="28"/>
          <w:szCs w:val="28"/>
        </w:rPr>
      </w:pPr>
      <w:r w:rsidRPr="008A3D50">
        <w:rPr>
          <w:rFonts w:ascii="Times New Roman" w:hAnsi="Times New Roman" w:cs="Times New Roman"/>
          <w:sz w:val="28"/>
          <w:szCs w:val="28"/>
        </w:rPr>
        <w:t xml:space="preserve">In case of receipt of such funds or financial assistance, they must be returned to the charity </w:t>
      </w:r>
      <w:r>
        <w:rPr>
          <w:rFonts w:ascii="Times New Roman" w:hAnsi="Times New Roman" w:cs="Times New Roman"/>
          <w:sz w:val="28"/>
          <w:szCs w:val="28"/>
        </w:rPr>
        <w:t xml:space="preserve">organization </w:t>
      </w:r>
      <w:r w:rsidRPr="008A3D50">
        <w:rPr>
          <w:rFonts w:ascii="Times New Roman" w:hAnsi="Times New Roman" w:cs="Times New Roman"/>
          <w:sz w:val="28"/>
          <w:szCs w:val="28"/>
        </w:rPr>
        <w:t xml:space="preserve">within one month from the date of receipt, and in case of impossibility of return, </w:t>
      </w:r>
      <w:r>
        <w:rPr>
          <w:rFonts w:ascii="Times New Roman" w:hAnsi="Times New Roman" w:cs="Times New Roman"/>
          <w:sz w:val="28"/>
          <w:szCs w:val="28"/>
        </w:rPr>
        <w:t xml:space="preserve">they must be turned into State budget income </w:t>
      </w:r>
      <w:r w:rsidRPr="008A3D50">
        <w:rPr>
          <w:rFonts w:ascii="Times New Roman" w:hAnsi="Times New Roman" w:cs="Times New Roman"/>
          <w:sz w:val="28"/>
          <w:szCs w:val="28"/>
        </w:rPr>
        <w:t>in the prescribed manner.</w:t>
      </w:r>
    </w:p>
    <w:p w14:paraId="1F105B88" w14:textId="77777777" w:rsidR="00DD7D5F" w:rsidRDefault="008A3D50" w:rsidP="008A3D50">
      <w:pPr>
        <w:spacing w:after="0"/>
        <w:ind w:firstLine="709"/>
        <w:jc w:val="both"/>
        <w:rPr>
          <w:rFonts w:ascii="Times New Roman" w:hAnsi="Times New Roman" w:cs="Times New Roman"/>
          <w:sz w:val="28"/>
          <w:szCs w:val="28"/>
        </w:rPr>
      </w:pPr>
      <w:r w:rsidRPr="008A3D50">
        <w:rPr>
          <w:rFonts w:ascii="Times New Roman" w:hAnsi="Times New Roman" w:cs="Times New Roman"/>
          <w:sz w:val="28"/>
          <w:szCs w:val="28"/>
        </w:rPr>
        <w:t xml:space="preserve">4. Political parties, other public associations, enterprises, institutions, organizations and citizens may voluntarily contribute their funds for the conduct of elections. These funds </w:t>
      </w:r>
      <w:r>
        <w:rPr>
          <w:rFonts w:ascii="Times New Roman" w:hAnsi="Times New Roman" w:cs="Times New Roman"/>
          <w:sz w:val="28"/>
          <w:szCs w:val="28"/>
        </w:rPr>
        <w:t>shall be</w:t>
      </w:r>
      <w:r w:rsidRPr="008A3D50">
        <w:rPr>
          <w:rFonts w:ascii="Times New Roman" w:hAnsi="Times New Roman" w:cs="Times New Roman"/>
          <w:sz w:val="28"/>
          <w:szCs w:val="28"/>
        </w:rPr>
        <w:t xml:space="preserve"> received by the CEC for </w:t>
      </w:r>
      <w:r w:rsidR="00F0035C">
        <w:rPr>
          <w:rFonts w:ascii="Times New Roman" w:hAnsi="Times New Roman" w:cs="Times New Roman"/>
          <w:sz w:val="28"/>
          <w:szCs w:val="28"/>
        </w:rPr>
        <w:t xml:space="preserve">using them </w:t>
      </w:r>
      <w:r w:rsidRPr="008A3D50">
        <w:rPr>
          <w:rFonts w:ascii="Times New Roman" w:hAnsi="Times New Roman" w:cs="Times New Roman"/>
          <w:sz w:val="28"/>
          <w:szCs w:val="28"/>
        </w:rPr>
        <w:t xml:space="preserve">during the election campaign in the manner prescribed by Chapter 4 of this Instruction </w:t>
      </w:r>
      <w:r>
        <w:rPr>
          <w:rFonts w:ascii="Times New Roman" w:hAnsi="Times New Roman" w:cs="Times New Roman"/>
          <w:sz w:val="28"/>
          <w:szCs w:val="28"/>
        </w:rPr>
        <w:t xml:space="preserve">and </w:t>
      </w:r>
      <w:r w:rsidRPr="008A3D50">
        <w:rPr>
          <w:rFonts w:ascii="Times New Roman" w:hAnsi="Times New Roman" w:cs="Times New Roman"/>
          <w:sz w:val="28"/>
          <w:szCs w:val="28"/>
        </w:rPr>
        <w:t>used.</w:t>
      </w:r>
    </w:p>
    <w:p w14:paraId="51943E08" w14:textId="77777777" w:rsidR="008A3D50" w:rsidRDefault="008A3D50" w:rsidP="008A3D50">
      <w:pPr>
        <w:spacing w:after="0"/>
        <w:ind w:firstLine="709"/>
        <w:jc w:val="both"/>
        <w:rPr>
          <w:rFonts w:ascii="Times New Roman" w:hAnsi="Times New Roman" w:cs="Times New Roman"/>
          <w:sz w:val="28"/>
          <w:szCs w:val="28"/>
        </w:rPr>
      </w:pPr>
      <w:r w:rsidRPr="008A3D50">
        <w:rPr>
          <w:rFonts w:ascii="Times New Roman" w:hAnsi="Times New Roman" w:cs="Times New Roman"/>
          <w:sz w:val="28"/>
          <w:szCs w:val="28"/>
        </w:rPr>
        <w:lastRenderedPageBreak/>
        <w:t xml:space="preserve">5. Material and financial </w:t>
      </w:r>
      <w:r w:rsidR="005E2165">
        <w:rPr>
          <w:rFonts w:ascii="Times New Roman" w:hAnsi="Times New Roman" w:cs="Times New Roman"/>
          <w:sz w:val="28"/>
          <w:szCs w:val="28"/>
        </w:rPr>
        <w:t xml:space="preserve">provision </w:t>
      </w:r>
      <w:r w:rsidRPr="008A3D50">
        <w:rPr>
          <w:rFonts w:ascii="Times New Roman" w:hAnsi="Times New Roman" w:cs="Times New Roman"/>
          <w:sz w:val="28"/>
          <w:szCs w:val="28"/>
        </w:rPr>
        <w:t xml:space="preserve">of candidates for the President of the Republic of Uzbekistan, </w:t>
      </w:r>
      <w:r w:rsidR="005E2165" w:rsidRPr="008A3D50">
        <w:rPr>
          <w:rFonts w:ascii="Times New Roman" w:hAnsi="Times New Roman" w:cs="Times New Roman"/>
          <w:sz w:val="28"/>
          <w:szCs w:val="28"/>
        </w:rPr>
        <w:t xml:space="preserve">deputies of </w:t>
      </w:r>
      <w:r w:rsidRPr="008A3D50">
        <w:rPr>
          <w:rFonts w:ascii="Times New Roman" w:hAnsi="Times New Roman" w:cs="Times New Roman"/>
          <w:sz w:val="28"/>
          <w:szCs w:val="28"/>
        </w:rPr>
        <w:t xml:space="preserve">the Legislative Chamber of the </w:t>
      </w:r>
      <w:proofErr w:type="spellStart"/>
      <w:r w:rsidRPr="008A3D50">
        <w:rPr>
          <w:rFonts w:ascii="Times New Roman" w:hAnsi="Times New Roman" w:cs="Times New Roman"/>
          <w:sz w:val="28"/>
          <w:szCs w:val="28"/>
        </w:rPr>
        <w:t>Oliy</w:t>
      </w:r>
      <w:proofErr w:type="spellEnd"/>
      <w:r w:rsidRPr="008A3D50">
        <w:rPr>
          <w:rFonts w:ascii="Times New Roman" w:hAnsi="Times New Roman" w:cs="Times New Roman"/>
          <w:sz w:val="28"/>
          <w:szCs w:val="28"/>
        </w:rPr>
        <w:t xml:space="preserve"> Majlis, the </w:t>
      </w:r>
      <w:proofErr w:type="spellStart"/>
      <w:r w:rsidRPr="008A3D50">
        <w:rPr>
          <w:rFonts w:ascii="Times New Roman" w:hAnsi="Times New Roman" w:cs="Times New Roman"/>
          <w:sz w:val="28"/>
          <w:szCs w:val="28"/>
        </w:rPr>
        <w:t>Jogorku</w:t>
      </w:r>
      <w:proofErr w:type="spellEnd"/>
      <w:r w:rsidRPr="008A3D50">
        <w:rPr>
          <w:rFonts w:ascii="Times New Roman" w:hAnsi="Times New Roman" w:cs="Times New Roman"/>
          <w:sz w:val="28"/>
          <w:szCs w:val="28"/>
        </w:rPr>
        <w:t xml:space="preserve"> </w:t>
      </w:r>
      <w:proofErr w:type="spellStart"/>
      <w:r w:rsidRPr="008A3D50">
        <w:rPr>
          <w:rFonts w:ascii="Times New Roman" w:hAnsi="Times New Roman" w:cs="Times New Roman"/>
          <w:sz w:val="28"/>
          <w:szCs w:val="28"/>
        </w:rPr>
        <w:t>Kenesh</w:t>
      </w:r>
      <w:proofErr w:type="spellEnd"/>
      <w:r w:rsidRPr="008A3D50">
        <w:rPr>
          <w:rFonts w:ascii="Times New Roman" w:hAnsi="Times New Roman" w:cs="Times New Roman"/>
          <w:sz w:val="28"/>
          <w:szCs w:val="28"/>
        </w:rPr>
        <w:t xml:space="preserve"> of the Republic of </w:t>
      </w:r>
      <w:proofErr w:type="spellStart"/>
      <w:r w:rsidRPr="008A3D50">
        <w:rPr>
          <w:rFonts w:ascii="Times New Roman" w:hAnsi="Times New Roman" w:cs="Times New Roman"/>
          <w:sz w:val="28"/>
          <w:szCs w:val="28"/>
        </w:rPr>
        <w:t>Karakalpakstan</w:t>
      </w:r>
      <w:proofErr w:type="spellEnd"/>
      <w:r w:rsidRPr="008A3D50">
        <w:rPr>
          <w:rFonts w:ascii="Times New Roman" w:hAnsi="Times New Roman" w:cs="Times New Roman"/>
          <w:sz w:val="28"/>
          <w:szCs w:val="28"/>
        </w:rPr>
        <w:t xml:space="preserve">, regional, district and city </w:t>
      </w:r>
      <w:proofErr w:type="spellStart"/>
      <w:r w:rsidR="005E2165">
        <w:rPr>
          <w:rFonts w:ascii="Times New Roman" w:hAnsi="Times New Roman" w:cs="Times New Roman"/>
          <w:sz w:val="28"/>
          <w:szCs w:val="28"/>
        </w:rPr>
        <w:t>kengashes</w:t>
      </w:r>
      <w:proofErr w:type="spellEnd"/>
      <w:r w:rsidRPr="008A3D50">
        <w:rPr>
          <w:rFonts w:ascii="Times New Roman" w:hAnsi="Times New Roman" w:cs="Times New Roman"/>
          <w:sz w:val="28"/>
          <w:szCs w:val="28"/>
        </w:rPr>
        <w:t xml:space="preserve"> of people's deputies</w:t>
      </w:r>
      <w:r w:rsidR="005E2165">
        <w:rPr>
          <w:rFonts w:ascii="Times New Roman" w:hAnsi="Times New Roman" w:cs="Times New Roman"/>
          <w:sz w:val="28"/>
          <w:szCs w:val="28"/>
        </w:rPr>
        <w:t>,</w:t>
      </w:r>
      <w:r w:rsidRPr="008A3D50">
        <w:rPr>
          <w:rFonts w:ascii="Times New Roman" w:hAnsi="Times New Roman" w:cs="Times New Roman"/>
          <w:sz w:val="28"/>
          <w:szCs w:val="28"/>
        </w:rPr>
        <w:t xml:space="preserve"> and political parties from other sources, including </w:t>
      </w:r>
      <w:r w:rsidR="005E2165">
        <w:rPr>
          <w:rFonts w:ascii="Times New Roman" w:hAnsi="Times New Roman" w:cs="Times New Roman"/>
          <w:sz w:val="28"/>
          <w:szCs w:val="28"/>
        </w:rPr>
        <w:t xml:space="preserve">in the form of </w:t>
      </w:r>
      <w:r w:rsidRPr="008A3D50">
        <w:rPr>
          <w:rFonts w:ascii="Times New Roman" w:hAnsi="Times New Roman" w:cs="Times New Roman"/>
          <w:sz w:val="28"/>
          <w:szCs w:val="28"/>
        </w:rPr>
        <w:t xml:space="preserve">supply of goods, </w:t>
      </w:r>
      <w:r w:rsidR="005E2165">
        <w:rPr>
          <w:rFonts w:ascii="Times New Roman" w:hAnsi="Times New Roman" w:cs="Times New Roman"/>
          <w:sz w:val="28"/>
          <w:szCs w:val="28"/>
        </w:rPr>
        <w:t xml:space="preserve">performing </w:t>
      </w:r>
      <w:r w:rsidRPr="008A3D50">
        <w:rPr>
          <w:rFonts w:ascii="Times New Roman" w:hAnsi="Times New Roman" w:cs="Times New Roman"/>
          <w:sz w:val="28"/>
          <w:szCs w:val="28"/>
        </w:rPr>
        <w:t xml:space="preserve">works and </w:t>
      </w:r>
      <w:r w:rsidR="005E2165">
        <w:rPr>
          <w:rFonts w:ascii="Times New Roman" w:hAnsi="Times New Roman" w:cs="Times New Roman"/>
          <w:sz w:val="28"/>
          <w:szCs w:val="28"/>
        </w:rPr>
        <w:t xml:space="preserve">rendering </w:t>
      </w:r>
      <w:r w:rsidRPr="008A3D50">
        <w:rPr>
          <w:rFonts w:ascii="Times New Roman" w:hAnsi="Times New Roman" w:cs="Times New Roman"/>
          <w:sz w:val="28"/>
          <w:szCs w:val="28"/>
        </w:rPr>
        <w:t xml:space="preserve">services and </w:t>
      </w:r>
      <w:r w:rsidR="005E2165">
        <w:rPr>
          <w:rFonts w:ascii="Times New Roman" w:hAnsi="Times New Roman" w:cs="Times New Roman"/>
          <w:sz w:val="28"/>
          <w:szCs w:val="28"/>
        </w:rPr>
        <w:t xml:space="preserve">support </w:t>
      </w:r>
      <w:r w:rsidRPr="008A3D50">
        <w:rPr>
          <w:rFonts w:ascii="Times New Roman" w:hAnsi="Times New Roman" w:cs="Times New Roman"/>
          <w:sz w:val="28"/>
          <w:szCs w:val="28"/>
        </w:rPr>
        <w:t>financially otherwise</w:t>
      </w:r>
      <w:r w:rsidR="005E2165">
        <w:rPr>
          <w:rFonts w:ascii="Times New Roman" w:hAnsi="Times New Roman" w:cs="Times New Roman"/>
          <w:sz w:val="28"/>
          <w:szCs w:val="28"/>
        </w:rPr>
        <w:t xml:space="preserve"> shall be prohibited</w:t>
      </w:r>
      <w:r w:rsidRPr="008A3D50">
        <w:rPr>
          <w:rFonts w:ascii="Times New Roman" w:hAnsi="Times New Roman" w:cs="Times New Roman"/>
          <w:sz w:val="28"/>
          <w:szCs w:val="28"/>
        </w:rPr>
        <w:t>.</w:t>
      </w:r>
    </w:p>
    <w:p w14:paraId="3F1C99A4" w14:textId="77777777" w:rsidR="005E2165" w:rsidRDefault="005E2165" w:rsidP="005E2165">
      <w:pPr>
        <w:spacing w:after="0"/>
        <w:jc w:val="both"/>
        <w:rPr>
          <w:rFonts w:ascii="Times New Roman" w:hAnsi="Times New Roman" w:cs="Times New Roman"/>
          <w:sz w:val="28"/>
          <w:szCs w:val="28"/>
        </w:rPr>
      </w:pPr>
    </w:p>
    <w:p w14:paraId="473EEF29" w14:textId="77777777" w:rsidR="005E2165" w:rsidRPr="005E2165" w:rsidRDefault="005E2165" w:rsidP="005E2165">
      <w:pPr>
        <w:spacing w:after="0"/>
        <w:jc w:val="center"/>
        <w:rPr>
          <w:rFonts w:ascii="Times New Roman" w:hAnsi="Times New Roman" w:cs="Times New Roman"/>
          <w:b/>
          <w:sz w:val="28"/>
          <w:szCs w:val="28"/>
        </w:rPr>
      </w:pPr>
      <w:r>
        <w:rPr>
          <w:rFonts w:ascii="Times New Roman" w:hAnsi="Times New Roman" w:cs="Times New Roman"/>
          <w:b/>
          <w:sz w:val="28"/>
          <w:szCs w:val="28"/>
        </w:rPr>
        <w:t>Chapter 2. Election P</w:t>
      </w:r>
      <w:r w:rsidRPr="005E2165">
        <w:rPr>
          <w:rFonts w:ascii="Times New Roman" w:hAnsi="Times New Roman" w:cs="Times New Roman"/>
          <w:b/>
          <w:sz w:val="28"/>
          <w:szCs w:val="28"/>
        </w:rPr>
        <w:t>reparation and</w:t>
      </w:r>
      <w:r>
        <w:rPr>
          <w:rFonts w:ascii="Times New Roman" w:hAnsi="Times New Roman" w:cs="Times New Roman"/>
          <w:b/>
          <w:sz w:val="28"/>
          <w:szCs w:val="28"/>
        </w:rPr>
        <w:t xml:space="preserve"> Cost P</w:t>
      </w:r>
      <w:r w:rsidRPr="005E2165">
        <w:rPr>
          <w:rFonts w:ascii="Times New Roman" w:hAnsi="Times New Roman" w:cs="Times New Roman"/>
          <w:b/>
          <w:sz w:val="28"/>
          <w:szCs w:val="28"/>
        </w:rPr>
        <w:t>lanning</w:t>
      </w:r>
    </w:p>
    <w:p w14:paraId="5469D5C7" w14:textId="77777777" w:rsidR="005E2165" w:rsidRPr="005E2165" w:rsidRDefault="005E2165" w:rsidP="005E2165">
      <w:pPr>
        <w:spacing w:after="0"/>
        <w:ind w:firstLine="709"/>
        <w:jc w:val="both"/>
        <w:rPr>
          <w:rFonts w:ascii="Times New Roman" w:hAnsi="Times New Roman" w:cs="Times New Roman"/>
          <w:sz w:val="28"/>
          <w:szCs w:val="28"/>
        </w:rPr>
      </w:pPr>
      <w:r w:rsidRPr="005E2165">
        <w:rPr>
          <w:rFonts w:ascii="Times New Roman" w:hAnsi="Times New Roman" w:cs="Times New Roman"/>
          <w:sz w:val="28"/>
          <w:szCs w:val="28"/>
        </w:rPr>
        <w:t xml:space="preserve">6. When submitting a budget request for the next fiscal year, the CEC </w:t>
      </w:r>
      <w:r>
        <w:rPr>
          <w:rFonts w:ascii="Times New Roman" w:hAnsi="Times New Roman" w:cs="Times New Roman"/>
          <w:sz w:val="28"/>
          <w:szCs w:val="28"/>
        </w:rPr>
        <w:t>shall determine</w:t>
      </w:r>
      <w:r w:rsidRPr="005E2165">
        <w:rPr>
          <w:rFonts w:ascii="Times New Roman" w:hAnsi="Times New Roman" w:cs="Times New Roman"/>
          <w:sz w:val="28"/>
          <w:szCs w:val="28"/>
        </w:rPr>
        <w:t xml:space="preserve"> the forecast of expenditures on the basis of preliminary calculations for the preparation and conduct of elections.</w:t>
      </w:r>
    </w:p>
    <w:p w14:paraId="7B3B23FB" w14:textId="77777777" w:rsidR="005E2165" w:rsidRDefault="005E2165" w:rsidP="005E2165">
      <w:pPr>
        <w:spacing w:after="0"/>
        <w:ind w:firstLine="709"/>
        <w:jc w:val="both"/>
        <w:rPr>
          <w:rFonts w:ascii="Times New Roman" w:hAnsi="Times New Roman" w:cs="Times New Roman"/>
          <w:sz w:val="28"/>
          <w:szCs w:val="28"/>
        </w:rPr>
      </w:pPr>
      <w:r w:rsidRPr="005E2165">
        <w:rPr>
          <w:rFonts w:ascii="Times New Roman" w:hAnsi="Times New Roman" w:cs="Times New Roman"/>
          <w:sz w:val="28"/>
          <w:szCs w:val="28"/>
        </w:rPr>
        <w:t xml:space="preserve">In this </w:t>
      </w:r>
      <w:r>
        <w:rPr>
          <w:rFonts w:ascii="Times New Roman" w:hAnsi="Times New Roman" w:cs="Times New Roman"/>
          <w:sz w:val="28"/>
          <w:szCs w:val="28"/>
        </w:rPr>
        <w:t>respect</w:t>
      </w:r>
      <w:r w:rsidRPr="005E2165">
        <w:rPr>
          <w:rFonts w:ascii="Times New Roman" w:hAnsi="Times New Roman" w:cs="Times New Roman"/>
          <w:sz w:val="28"/>
          <w:szCs w:val="28"/>
        </w:rPr>
        <w:t xml:space="preserve">, the centralized expenditures of the CEC </w:t>
      </w:r>
      <w:r>
        <w:rPr>
          <w:rFonts w:ascii="Times New Roman" w:hAnsi="Times New Roman" w:cs="Times New Roman"/>
          <w:sz w:val="28"/>
          <w:szCs w:val="28"/>
        </w:rPr>
        <w:t>shall be</w:t>
      </w:r>
      <w:r w:rsidRPr="005E2165">
        <w:rPr>
          <w:rFonts w:ascii="Times New Roman" w:hAnsi="Times New Roman" w:cs="Times New Roman"/>
          <w:sz w:val="28"/>
          <w:szCs w:val="28"/>
        </w:rPr>
        <w:t xml:space="preserve"> determined in accordance with Annex 1 to this Instruction</w:t>
      </w:r>
      <w:r w:rsidR="00F0035C">
        <w:rPr>
          <w:rFonts w:ascii="Times New Roman" w:hAnsi="Times New Roman" w:cs="Times New Roman"/>
          <w:sz w:val="28"/>
          <w:szCs w:val="28"/>
        </w:rPr>
        <w:t xml:space="preserve">, </w:t>
      </w:r>
      <w:r w:rsidR="00F0035C" w:rsidRPr="005E2165">
        <w:rPr>
          <w:rFonts w:ascii="Times New Roman" w:hAnsi="Times New Roman" w:cs="Times New Roman"/>
          <w:sz w:val="28"/>
          <w:szCs w:val="28"/>
        </w:rPr>
        <w:t>and</w:t>
      </w:r>
      <w:r>
        <w:rPr>
          <w:rFonts w:ascii="Times New Roman" w:hAnsi="Times New Roman" w:cs="Times New Roman"/>
          <w:sz w:val="28"/>
          <w:szCs w:val="28"/>
        </w:rPr>
        <w:t xml:space="preserve"> expenditures of the </w:t>
      </w:r>
      <w:r w:rsidRPr="008A3D50">
        <w:rPr>
          <w:rFonts w:ascii="Times New Roman" w:hAnsi="Times New Roman" w:cs="Times New Roman"/>
          <w:sz w:val="28"/>
          <w:szCs w:val="28"/>
        </w:rPr>
        <w:t xml:space="preserve">Central Election Commission of the Republic of </w:t>
      </w:r>
      <w:proofErr w:type="spellStart"/>
      <w:r w:rsidRPr="008A3D50">
        <w:rPr>
          <w:rFonts w:ascii="Times New Roman" w:hAnsi="Times New Roman" w:cs="Times New Roman"/>
          <w:sz w:val="28"/>
          <w:szCs w:val="28"/>
        </w:rPr>
        <w:t>Karakalpakstan</w:t>
      </w:r>
      <w:proofErr w:type="spellEnd"/>
      <w:r w:rsidRPr="008A3D50">
        <w:rPr>
          <w:rFonts w:ascii="Times New Roman" w:hAnsi="Times New Roman" w:cs="Times New Roman"/>
          <w:sz w:val="28"/>
          <w:szCs w:val="28"/>
        </w:rPr>
        <w:t>, regional, district and city election commissions</w:t>
      </w:r>
      <w:r w:rsidRPr="005E2165">
        <w:rPr>
          <w:rFonts w:ascii="Times New Roman" w:hAnsi="Times New Roman" w:cs="Times New Roman"/>
          <w:sz w:val="28"/>
          <w:szCs w:val="28"/>
        </w:rPr>
        <w:t xml:space="preserve"> </w:t>
      </w:r>
      <w:r>
        <w:rPr>
          <w:rFonts w:ascii="Times New Roman" w:hAnsi="Times New Roman" w:cs="Times New Roman"/>
          <w:sz w:val="28"/>
          <w:szCs w:val="28"/>
        </w:rPr>
        <w:t>(</w:t>
      </w:r>
      <w:r w:rsidRPr="008A3D50">
        <w:rPr>
          <w:rFonts w:ascii="Times New Roman" w:hAnsi="Times New Roman" w:cs="Times New Roman"/>
          <w:sz w:val="28"/>
          <w:szCs w:val="28"/>
        </w:rPr>
        <w:t xml:space="preserve">hereinafter referred to as the </w:t>
      </w:r>
      <w:r>
        <w:rPr>
          <w:rFonts w:ascii="Times New Roman" w:hAnsi="Times New Roman" w:cs="Times New Roman"/>
          <w:sz w:val="28"/>
          <w:szCs w:val="28"/>
        </w:rPr>
        <w:t>territorial election commissions)</w:t>
      </w:r>
      <w:r w:rsidRPr="008A3D50">
        <w:rPr>
          <w:rFonts w:ascii="Times New Roman" w:hAnsi="Times New Roman" w:cs="Times New Roman"/>
          <w:sz w:val="28"/>
          <w:szCs w:val="28"/>
        </w:rPr>
        <w:t xml:space="preserve">, </w:t>
      </w:r>
      <w:r>
        <w:rPr>
          <w:rFonts w:ascii="Times New Roman" w:hAnsi="Times New Roman" w:cs="Times New Roman"/>
          <w:sz w:val="28"/>
          <w:szCs w:val="28"/>
        </w:rPr>
        <w:t xml:space="preserve">constituency election commissions, </w:t>
      </w:r>
      <w:r w:rsidRPr="008A3D50">
        <w:rPr>
          <w:rFonts w:ascii="Times New Roman" w:hAnsi="Times New Roman" w:cs="Times New Roman"/>
          <w:sz w:val="28"/>
          <w:szCs w:val="28"/>
        </w:rPr>
        <w:t>precinct election commissions</w:t>
      </w:r>
      <w:r>
        <w:rPr>
          <w:rFonts w:ascii="Times New Roman" w:hAnsi="Times New Roman" w:cs="Times New Roman"/>
          <w:sz w:val="28"/>
          <w:szCs w:val="28"/>
        </w:rPr>
        <w:t xml:space="preserve"> shall be determined i</w:t>
      </w:r>
      <w:r w:rsidRPr="005E2165">
        <w:rPr>
          <w:rFonts w:ascii="Times New Roman" w:hAnsi="Times New Roman" w:cs="Times New Roman"/>
          <w:sz w:val="28"/>
          <w:szCs w:val="28"/>
        </w:rPr>
        <w:t xml:space="preserve">n accordance with Annex 2 to this Instruction. </w:t>
      </w:r>
    </w:p>
    <w:p w14:paraId="26E05B95" w14:textId="77777777" w:rsidR="007E06A3" w:rsidRDefault="005E2165" w:rsidP="005E2165">
      <w:pPr>
        <w:spacing w:after="0"/>
        <w:ind w:firstLine="709"/>
        <w:jc w:val="both"/>
        <w:rPr>
          <w:rFonts w:ascii="Times New Roman" w:hAnsi="Times New Roman" w:cs="Times New Roman"/>
          <w:sz w:val="28"/>
          <w:szCs w:val="28"/>
        </w:rPr>
      </w:pPr>
      <w:r w:rsidRPr="005E2165">
        <w:rPr>
          <w:rFonts w:ascii="Times New Roman" w:hAnsi="Times New Roman" w:cs="Times New Roman"/>
          <w:sz w:val="28"/>
          <w:szCs w:val="28"/>
        </w:rPr>
        <w:t xml:space="preserve">The cost of campaigning by political parties and candidates </w:t>
      </w:r>
      <w:r>
        <w:rPr>
          <w:rFonts w:ascii="Times New Roman" w:hAnsi="Times New Roman" w:cs="Times New Roman"/>
          <w:sz w:val="28"/>
          <w:szCs w:val="28"/>
        </w:rPr>
        <w:t xml:space="preserve">shall </w:t>
      </w:r>
      <w:r w:rsidRPr="005E2165">
        <w:rPr>
          <w:rFonts w:ascii="Times New Roman" w:hAnsi="Times New Roman" w:cs="Times New Roman"/>
          <w:sz w:val="28"/>
          <w:szCs w:val="28"/>
        </w:rPr>
        <w:t xml:space="preserve">also </w:t>
      </w:r>
      <w:r>
        <w:rPr>
          <w:rFonts w:ascii="Times New Roman" w:hAnsi="Times New Roman" w:cs="Times New Roman"/>
          <w:sz w:val="28"/>
          <w:szCs w:val="28"/>
        </w:rPr>
        <w:t xml:space="preserve">be </w:t>
      </w:r>
      <w:r w:rsidRPr="005E2165">
        <w:rPr>
          <w:rFonts w:ascii="Times New Roman" w:hAnsi="Times New Roman" w:cs="Times New Roman"/>
          <w:sz w:val="28"/>
          <w:szCs w:val="28"/>
        </w:rPr>
        <w:t>taken into account in determining the forecast</w:t>
      </w:r>
      <w:r>
        <w:rPr>
          <w:rFonts w:ascii="Times New Roman" w:hAnsi="Times New Roman" w:cs="Times New Roman"/>
          <w:sz w:val="28"/>
          <w:szCs w:val="28"/>
        </w:rPr>
        <w:t xml:space="preserve"> indicators</w:t>
      </w:r>
      <w:r w:rsidRPr="005E2165">
        <w:rPr>
          <w:rFonts w:ascii="Times New Roman" w:hAnsi="Times New Roman" w:cs="Times New Roman"/>
          <w:sz w:val="28"/>
          <w:szCs w:val="28"/>
        </w:rPr>
        <w:t>.</w:t>
      </w:r>
    </w:p>
    <w:p w14:paraId="08261F4D" w14:textId="77777777" w:rsidR="005E2165" w:rsidRPr="005E2165" w:rsidRDefault="005E2165" w:rsidP="005E2165">
      <w:pPr>
        <w:spacing w:after="0"/>
        <w:ind w:firstLine="709"/>
        <w:jc w:val="both"/>
        <w:rPr>
          <w:rFonts w:ascii="Times New Roman" w:hAnsi="Times New Roman" w:cs="Times New Roman"/>
          <w:sz w:val="28"/>
          <w:szCs w:val="28"/>
        </w:rPr>
      </w:pPr>
      <w:r w:rsidRPr="005E2165">
        <w:rPr>
          <w:rFonts w:ascii="Times New Roman" w:hAnsi="Times New Roman" w:cs="Times New Roman"/>
          <w:sz w:val="28"/>
          <w:szCs w:val="28"/>
        </w:rPr>
        <w:t xml:space="preserve">7. Expenditure estimates of election commissions shall be prepared </w:t>
      </w:r>
      <w:r w:rsidR="00F0035C" w:rsidRPr="005E2165">
        <w:rPr>
          <w:rFonts w:ascii="Times New Roman" w:hAnsi="Times New Roman" w:cs="Times New Roman"/>
          <w:sz w:val="28"/>
          <w:szCs w:val="28"/>
        </w:rPr>
        <w:t xml:space="preserve">in the first quarter of the election year </w:t>
      </w:r>
      <w:r w:rsidRPr="005E2165">
        <w:rPr>
          <w:rFonts w:ascii="Times New Roman" w:hAnsi="Times New Roman" w:cs="Times New Roman"/>
          <w:sz w:val="28"/>
          <w:szCs w:val="28"/>
        </w:rPr>
        <w:t>by the CEC in the following order:</w:t>
      </w:r>
      <w:r w:rsidR="00F0035C">
        <w:rPr>
          <w:rFonts w:ascii="Times New Roman" w:hAnsi="Times New Roman" w:cs="Times New Roman"/>
          <w:sz w:val="28"/>
          <w:szCs w:val="28"/>
        </w:rPr>
        <w:t xml:space="preserve"> </w:t>
      </w:r>
    </w:p>
    <w:p w14:paraId="398B7AFB" w14:textId="77777777" w:rsidR="005E2165" w:rsidRPr="005E2165" w:rsidRDefault="005E2165" w:rsidP="005E2165">
      <w:pPr>
        <w:spacing w:after="0"/>
        <w:ind w:firstLine="709"/>
        <w:jc w:val="both"/>
        <w:rPr>
          <w:rFonts w:ascii="Times New Roman" w:hAnsi="Times New Roman" w:cs="Times New Roman"/>
          <w:i/>
          <w:sz w:val="24"/>
          <w:szCs w:val="24"/>
        </w:rPr>
      </w:pPr>
      <w:r w:rsidRPr="005E2165">
        <w:rPr>
          <w:rFonts w:ascii="Times New Roman" w:hAnsi="Times New Roman" w:cs="Times New Roman"/>
          <w:i/>
          <w:sz w:val="24"/>
          <w:szCs w:val="24"/>
        </w:rPr>
        <w:t>(Paragraph 1 of item 7 as amended by the Resolution of the Central Election Commission of the Republic of Uzbekistan No. 1080 of July 2, 2021)</w:t>
      </w:r>
    </w:p>
    <w:p w14:paraId="36F9B6E4" w14:textId="77777777" w:rsidR="005E2165" w:rsidRPr="005E2165" w:rsidRDefault="00174A24" w:rsidP="00174A24">
      <w:pPr>
        <w:spacing w:after="0"/>
        <w:ind w:firstLine="709"/>
        <w:jc w:val="both"/>
        <w:rPr>
          <w:rFonts w:ascii="Times New Roman" w:hAnsi="Times New Roman" w:cs="Times New Roman"/>
          <w:sz w:val="28"/>
          <w:szCs w:val="28"/>
        </w:rPr>
      </w:pPr>
      <w:r>
        <w:rPr>
          <w:rFonts w:ascii="Times New Roman" w:hAnsi="Times New Roman" w:cs="Times New Roman"/>
          <w:sz w:val="28"/>
          <w:szCs w:val="28"/>
        </w:rPr>
        <w:t>a) f</w:t>
      </w:r>
      <w:r w:rsidR="005E2165" w:rsidRPr="005E2165">
        <w:rPr>
          <w:rFonts w:ascii="Times New Roman" w:hAnsi="Times New Roman" w:cs="Times New Roman"/>
          <w:sz w:val="28"/>
          <w:szCs w:val="28"/>
        </w:rPr>
        <w:t xml:space="preserve">or the election of the President of the Republic of Uzbekistan - cost estimates of 14 </w:t>
      </w:r>
      <w:r w:rsidR="00BD3E93">
        <w:rPr>
          <w:rFonts w:ascii="Times New Roman" w:hAnsi="Times New Roman" w:cs="Times New Roman"/>
          <w:sz w:val="28"/>
          <w:szCs w:val="28"/>
        </w:rPr>
        <w:t xml:space="preserve">constituency </w:t>
      </w:r>
      <w:r w:rsidR="005E2165" w:rsidRPr="005E2165">
        <w:rPr>
          <w:rFonts w:ascii="Times New Roman" w:hAnsi="Times New Roman" w:cs="Times New Roman"/>
          <w:sz w:val="28"/>
          <w:szCs w:val="28"/>
        </w:rPr>
        <w:t xml:space="preserve">election commissions </w:t>
      </w:r>
      <w:r w:rsidRPr="005E2165">
        <w:rPr>
          <w:rFonts w:ascii="Times New Roman" w:hAnsi="Times New Roman" w:cs="Times New Roman"/>
          <w:sz w:val="28"/>
          <w:szCs w:val="28"/>
        </w:rPr>
        <w:t xml:space="preserve">shall be compiled </w:t>
      </w:r>
      <w:r w:rsidR="005E2165" w:rsidRPr="005E2165">
        <w:rPr>
          <w:rFonts w:ascii="Times New Roman" w:hAnsi="Times New Roman" w:cs="Times New Roman"/>
          <w:sz w:val="28"/>
          <w:szCs w:val="28"/>
        </w:rPr>
        <w:t xml:space="preserve">together with the Council of Ministers of the Republic of </w:t>
      </w:r>
      <w:proofErr w:type="spellStart"/>
      <w:r w:rsidR="005E2165" w:rsidRPr="005E2165">
        <w:rPr>
          <w:rFonts w:ascii="Times New Roman" w:hAnsi="Times New Roman" w:cs="Times New Roman"/>
          <w:sz w:val="28"/>
          <w:szCs w:val="28"/>
        </w:rPr>
        <w:t>Karakalpakstan</w:t>
      </w:r>
      <w:proofErr w:type="spellEnd"/>
      <w:r w:rsidR="005E2165" w:rsidRPr="005E2165">
        <w:rPr>
          <w:rFonts w:ascii="Times New Roman" w:hAnsi="Times New Roman" w:cs="Times New Roman"/>
          <w:sz w:val="28"/>
          <w:szCs w:val="28"/>
        </w:rPr>
        <w:t xml:space="preserve">, regional and Tashkent city </w:t>
      </w:r>
      <w:proofErr w:type="spellStart"/>
      <w:r w:rsidR="005E2165" w:rsidRPr="005E2165">
        <w:rPr>
          <w:rFonts w:ascii="Times New Roman" w:hAnsi="Times New Roman" w:cs="Times New Roman"/>
          <w:sz w:val="28"/>
          <w:szCs w:val="28"/>
        </w:rPr>
        <w:t>khokimiyats</w:t>
      </w:r>
      <w:proofErr w:type="spellEnd"/>
      <w:r w:rsidR="00F0035C">
        <w:rPr>
          <w:rFonts w:ascii="Times New Roman" w:hAnsi="Times New Roman" w:cs="Times New Roman"/>
          <w:sz w:val="28"/>
          <w:szCs w:val="28"/>
        </w:rPr>
        <w:t>,</w:t>
      </w:r>
      <w:r w:rsidR="005E2165" w:rsidRPr="005E2165">
        <w:rPr>
          <w:rFonts w:ascii="Times New Roman" w:hAnsi="Times New Roman" w:cs="Times New Roman"/>
          <w:sz w:val="28"/>
          <w:szCs w:val="28"/>
        </w:rPr>
        <w:t xml:space="preserve"> with the forecast spread on precinct election commissions by districts (cities). In this </w:t>
      </w:r>
      <w:r>
        <w:rPr>
          <w:rFonts w:ascii="Times New Roman" w:hAnsi="Times New Roman" w:cs="Times New Roman"/>
          <w:sz w:val="28"/>
          <w:szCs w:val="28"/>
        </w:rPr>
        <w:t>respect</w:t>
      </w:r>
      <w:r w:rsidR="005E2165" w:rsidRPr="005E2165">
        <w:rPr>
          <w:rFonts w:ascii="Times New Roman" w:hAnsi="Times New Roman" w:cs="Times New Roman"/>
          <w:sz w:val="28"/>
          <w:szCs w:val="28"/>
        </w:rPr>
        <w:t xml:space="preserve">, the first right to sign financial documents </w:t>
      </w:r>
      <w:r>
        <w:rPr>
          <w:rFonts w:ascii="Times New Roman" w:hAnsi="Times New Roman" w:cs="Times New Roman"/>
          <w:sz w:val="28"/>
          <w:szCs w:val="28"/>
        </w:rPr>
        <w:t>shall belong</w:t>
      </w:r>
      <w:r w:rsidR="005E2165" w:rsidRPr="005E2165">
        <w:rPr>
          <w:rFonts w:ascii="Times New Roman" w:hAnsi="Times New Roman" w:cs="Times New Roman"/>
          <w:sz w:val="28"/>
          <w:szCs w:val="28"/>
        </w:rPr>
        <w:t xml:space="preserve"> to the chairman of the </w:t>
      </w:r>
      <w:proofErr w:type="spellStart"/>
      <w:r w:rsidR="005E2165" w:rsidRPr="005E2165">
        <w:rPr>
          <w:rFonts w:ascii="Times New Roman" w:hAnsi="Times New Roman" w:cs="Times New Roman"/>
          <w:sz w:val="28"/>
          <w:szCs w:val="28"/>
        </w:rPr>
        <w:t>C</w:t>
      </w:r>
      <w:r>
        <w:rPr>
          <w:rFonts w:ascii="Times New Roman" w:hAnsi="Times New Roman" w:cs="Times New Roman"/>
          <w:sz w:val="28"/>
          <w:szCs w:val="28"/>
        </w:rPr>
        <w:t>on</w:t>
      </w:r>
      <w:r w:rsidR="005E2165" w:rsidRPr="005E2165">
        <w:rPr>
          <w:rFonts w:ascii="Times New Roman" w:hAnsi="Times New Roman" w:cs="Times New Roman"/>
          <w:sz w:val="28"/>
          <w:szCs w:val="28"/>
        </w:rPr>
        <w:t>EC</w:t>
      </w:r>
      <w:proofErr w:type="spellEnd"/>
      <w:r w:rsidR="005E2165" w:rsidRPr="005E2165">
        <w:rPr>
          <w:rFonts w:ascii="Times New Roman" w:hAnsi="Times New Roman" w:cs="Times New Roman"/>
          <w:sz w:val="28"/>
          <w:szCs w:val="28"/>
        </w:rPr>
        <w:t xml:space="preserve">, the second right </w:t>
      </w:r>
      <w:r>
        <w:rPr>
          <w:rFonts w:ascii="Times New Roman" w:hAnsi="Times New Roman" w:cs="Times New Roman"/>
          <w:sz w:val="28"/>
          <w:szCs w:val="28"/>
        </w:rPr>
        <w:t xml:space="preserve">shall belong </w:t>
      </w:r>
      <w:r w:rsidR="005E2165" w:rsidRPr="005E2165">
        <w:rPr>
          <w:rFonts w:ascii="Times New Roman" w:hAnsi="Times New Roman" w:cs="Times New Roman"/>
          <w:sz w:val="28"/>
          <w:szCs w:val="28"/>
        </w:rPr>
        <w:t xml:space="preserve">to the chief accountant of the </w:t>
      </w:r>
      <w:proofErr w:type="spellStart"/>
      <w:r w:rsidR="005E2165" w:rsidRPr="005E2165">
        <w:rPr>
          <w:rFonts w:ascii="Times New Roman" w:hAnsi="Times New Roman" w:cs="Times New Roman"/>
          <w:sz w:val="28"/>
          <w:szCs w:val="28"/>
        </w:rPr>
        <w:t>khokimiyat</w:t>
      </w:r>
      <w:proofErr w:type="spellEnd"/>
      <w:r w:rsidR="005E2165" w:rsidRPr="005E2165">
        <w:rPr>
          <w:rFonts w:ascii="Times New Roman" w:hAnsi="Times New Roman" w:cs="Times New Roman"/>
          <w:sz w:val="28"/>
          <w:szCs w:val="28"/>
        </w:rPr>
        <w:t>;</w:t>
      </w:r>
    </w:p>
    <w:p w14:paraId="24EA1C26" w14:textId="77777777" w:rsidR="005E2165" w:rsidRPr="005E2165" w:rsidRDefault="005E2165" w:rsidP="00174A24">
      <w:pPr>
        <w:spacing w:after="0"/>
        <w:ind w:firstLine="709"/>
        <w:jc w:val="both"/>
        <w:rPr>
          <w:rFonts w:ascii="Times New Roman" w:hAnsi="Times New Roman" w:cs="Times New Roman"/>
          <w:sz w:val="28"/>
          <w:szCs w:val="28"/>
        </w:rPr>
      </w:pPr>
      <w:r w:rsidRPr="005E2165">
        <w:rPr>
          <w:rFonts w:ascii="Times New Roman" w:hAnsi="Times New Roman" w:cs="Times New Roman"/>
          <w:sz w:val="28"/>
          <w:szCs w:val="28"/>
        </w:rPr>
        <w:t xml:space="preserve">b) for elections to the Legislative Chamber of the </w:t>
      </w:r>
      <w:proofErr w:type="spellStart"/>
      <w:r w:rsidRPr="005E2165">
        <w:rPr>
          <w:rFonts w:ascii="Times New Roman" w:hAnsi="Times New Roman" w:cs="Times New Roman"/>
          <w:sz w:val="28"/>
          <w:szCs w:val="28"/>
        </w:rPr>
        <w:t>Oliy</w:t>
      </w:r>
      <w:proofErr w:type="spellEnd"/>
      <w:r w:rsidRPr="005E2165">
        <w:rPr>
          <w:rFonts w:ascii="Times New Roman" w:hAnsi="Times New Roman" w:cs="Times New Roman"/>
          <w:sz w:val="28"/>
          <w:szCs w:val="28"/>
        </w:rPr>
        <w:t xml:space="preserve"> Majlis of the Republic of Uzbekistan </w:t>
      </w:r>
      <w:r w:rsidR="00174A24">
        <w:rPr>
          <w:rFonts w:ascii="Times New Roman" w:hAnsi="Times New Roman" w:cs="Times New Roman"/>
          <w:sz w:val="28"/>
          <w:szCs w:val="28"/>
        </w:rPr>
        <w:t>–</w:t>
      </w:r>
      <w:r w:rsidRPr="005E2165">
        <w:rPr>
          <w:rFonts w:ascii="Times New Roman" w:hAnsi="Times New Roman" w:cs="Times New Roman"/>
          <w:sz w:val="28"/>
          <w:szCs w:val="28"/>
        </w:rPr>
        <w:t xml:space="preserve"> </w:t>
      </w:r>
      <w:r w:rsidR="00174A24">
        <w:rPr>
          <w:rFonts w:ascii="Times New Roman" w:hAnsi="Times New Roman" w:cs="Times New Roman"/>
          <w:sz w:val="28"/>
          <w:szCs w:val="28"/>
        </w:rPr>
        <w:t xml:space="preserve">cost estimates of </w:t>
      </w:r>
      <w:r w:rsidR="00174A24" w:rsidRPr="005E2165">
        <w:rPr>
          <w:rFonts w:ascii="Times New Roman" w:hAnsi="Times New Roman" w:cs="Times New Roman"/>
          <w:sz w:val="28"/>
          <w:szCs w:val="28"/>
        </w:rPr>
        <w:t xml:space="preserve">150 </w:t>
      </w:r>
      <w:r w:rsidR="00174A24">
        <w:rPr>
          <w:rFonts w:ascii="Times New Roman" w:hAnsi="Times New Roman" w:cs="Times New Roman"/>
          <w:sz w:val="28"/>
          <w:szCs w:val="28"/>
        </w:rPr>
        <w:t xml:space="preserve">constituency </w:t>
      </w:r>
      <w:r w:rsidR="00174A24" w:rsidRPr="005E2165">
        <w:rPr>
          <w:rFonts w:ascii="Times New Roman" w:hAnsi="Times New Roman" w:cs="Times New Roman"/>
          <w:sz w:val="28"/>
          <w:szCs w:val="28"/>
        </w:rPr>
        <w:t>election commissions</w:t>
      </w:r>
      <w:r w:rsidR="00174A24">
        <w:rPr>
          <w:rFonts w:ascii="Times New Roman" w:hAnsi="Times New Roman" w:cs="Times New Roman"/>
          <w:sz w:val="28"/>
          <w:szCs w:val="28"/>
        </w:rPr>
        <w:t xml:space="preserve"> shall be complied </w:t>
      </w:r>
      <w:r w:rsidRPr="005E2165">
        <w:rPr>
          <w:rFonts w:ascii="Times New Roman" w:hAnsi="Times New Roman" w:cs="Times New Roman"/>
          <w:sz w:val="28"/>
          <w:szCs w:val="28"/>
        </w:rPr>
        <w:t xml:space="preserve">together with the district or city </w:t>
      </w:r>
      <w:proofErr w:type="spellStart"/>
      <w:r w:rsidRPr="005E2165">
        <w:rPr>
          <w:rFonts w:ascii="Times New Roman" w:hAnsi="Times New Roman" w:cs="Times New Roman"/>
          <w:sz w:val="28"/>
          <w:szCs w:val="28"/>
        </w:rPr>
        <w:t>khokimiya</w:t>
      </w:r>
      <w:r w:rsidR="00174A24">
        <w:rPr>
          <w:rFonts w:ascii="Times New Roman" w:hAnsi="Times New Roman" w:cs="Times New Roman"/>
          <w:sz w:val="28"/>
          <w:szCs w:val="28"/>
        </w:rPr>
        <w:t>s</w:t>
      </w:r>
      <w:r w:rsidRPr="005E2165">
        <w:rPr>
          <w:rFonts w:ascii="Times New Roman" w:hAnsi="Times New Roman" w:cs="Times New Roman"/>
          <w:sz w:val="28"/>
          <w:szCs w:val="28"/>
        </w:rPr>
        <w:t>t</w:t>
      </w:r>
      <w:proofErr w:type="spellEnd"/>
      <w:r w:rsidRPr="005E2165">
        <w:rPr>
          <w:rFonts w:ascii="Times New Roman" w:hAnsi="Times New Roman" w:cs="Times New Roman"/>
          <w:sz w:val="28"/>
          <w:szCs w:val="28"/>
        </w:rPr>
        <w:t xml:space="preserve"> </w:t>
      </w:r>
      <w:r w:rsidR="00174A24">
        <w:rPr>
          <w:rFonts w:ascii="Times New Roman" w:hAnsi="Times New Roman" w:cs="Times New Roman"/>
          <w:sz w:val="28"/>
          <w:szCs w:val="28"/>
        </w:rPr>
        <w:t>of</w:t>
      </w:r>
      <w:r w:rsidRPr="005E2165">
        <w:rPr>
          <w:rFonts w:ascii="Times New Roman" w:hAnsi="Times New Roman" w:cs="Times New Roman"/>
          <w:sz w:val="28"/>
          <w:szCs w:val="28"/>
        </w:rPr>
        <w:t xml:space="preserve"> the area</w:t>
      </w:r>
      <w:r w:rsidR="00174A24">
        <w:rPr>
          <w:rFonts w:ascii="Times New Roman" w:hAnsi="Times New Roman" w:cs="Times New Roman"/>
          <w:sz w:val="28"/>
          <w:szCs w:val="28"/>
        </w:rPr>
        <w:t xml:space="preserve">s </w:t>
      </w:r>
      <w:r w:rsidRPr="005E2165">
        <w:rPr>
          <w:rFonts w:ascii="Times New Roman" w:hAnsi="Times New Roman" w:cs="Times New Roman"/>
          <w:sz w:val="28"/>
          <w:szCs w:val="28"/>
        </w:rPr>
        <w:t xml:space="preserve">where </w:t>
      </w:r>
      <w:r w:rsidR="00F0035C">
        <w:rPr>
          <w:rFonts w:ascii="Times New Roman" w:hAnsi="Times New Roman" w:cs="Times New Roman"/>
          <w:sz w:val="28"/>
          <w:szCs w:val="28"/>
        </w:rPr>
        <w:t xml:space="preserve">commissions </w:t>
      </w:r>
      <w:r w:rsidRPr="005E2165">
        <w:rPr>
          <w:rFonts w:ascii="Times New Roman" w:hAnsi="Times New Roman" w:cs="Times New Roman"/>
          <w:sz w:val="28"/>
          <w:szCs w:val="28"/>
        </w:rPr>
        <w:t xml:space="preserve">are located, with the </w:t>
      </w:r>
      <w:r w:rsidR="00174A24">
        <w:rPr>
          <w:rFonts w:ascii="Times New Roman" w:hAnsi="Times New Roman" w:cs="Times New Roman"/>
          <w:sz w:val="28"/>
          <w:szCs w:val="28"/>
        </w:rPr>
        <w:t xml:space="preserve">attachment </w:t>
      </w:r>
      <w:r w:rsidRPr="005E2165">
        <w:rPr>
          <w:rFonts w:ascii="Times New Roman" w:hAnsi="Times New Roman" w:cs="Times New Roman"/>
          <w:sz w:val="28"/>
          <w:szCs w:val="28"/>
        </w:rPr>
        <w:t xml:space="preserve">of the forecast spreadsheet by precinct election commissions and </w:t>
      </w:r>
      <w:r w:rsidR="00174A24" w:rsidRPr="00174A24">
        <w:rPr>
          <w:rFonts w:ascii="Times New Roman" w:hAnsi="Times New Roman" w:cs="Times New Roman"/>
          <w:sz w:val="28"/>
          <w:szCs w:val="28"/>
        </w:rPr>
        <w:t xml:space="preserve">submitted to the CEC together with the summary cost estimates for the </w:t>
      </w:r>
      <w:r w:rsidR="00174A24">
        <w:rPr>
          <w:rFonts w:ascii="Times New Roman" w:hAnsi="Times New Roman" w:cs="Times New Roman"/>
          <w:sz w:val="28"/>
          <w:szCs w:val="28"/>
        </w:rPr>
        <w:t>territories</w:t>
      </w:r>
      <w:r w:rsidR="00174A24" w:rsidRPr="00174A24">
        <w:rPr>
          <w:rFonts w:ascii="Times New Roman" w:hAnsi="Times New Roman" w:cs="Times New Roman"/>
          <w:sz w:val="28"/>
          <w:szCs w:val="28"/>
        </w:rPr>
        <w:t>.</w:t>
      </w:r>
      <w:r w:rsidR="00174A24">
        <w:rPr>
          <w:rFonts w:ascii="Times New Roman" w:hAnsi="Times New Roman" w:cs="Times New Roman"/>
          <w:sz w:val="28"/>
          <w:szCs w:val="28"/>
        </w:rPr>
        <w:t xml:space="preserve"> </w:t>
      </w:r>
      <w:r w:rsidRPr="005E2165">
        <w:rPr>
          <w:rFonts w:ascii="Times New Roman" w:hAnsi="Times New Roman" w:cs="Times New Roman"/>
          <w:sz w:val="28"/>
          <w:szCs w:val="28"/>
        </w:rPr>
        <w:t xml:space="preserve">In this </w:t>
      </w:r>
      <w:r w:rsidR="00174A24">
        <w:rPr>
          <w:rFonts w:ascii="Times New Roman" w:hAnsi="Times New Roman" w:cs="Times New Roman"/>
          <w:sz w:val="28"/>
          <w:szCs w:val="28"/>
        </w:rPr>
        <w:t>respect</w:t>
      </w:r>
      <w:r w:rsidRPr="005E2165">
        <w:rPr>
          <w:rFonts w:ascii="Times New Roman" w:hAnsi="Times New Roman" w:cs="Times New Roman"/>
          <w:sz w:val="28"/>
          <w:szCs w:val="28"/>
        </w:rPr>
        <w:t xml:space="preserve">, the first right to sign financial documents </w:t>
      </w:r>
      <w:r w:rsidR="00174A24">
        <w:rPr>
          <w:rFonts w:ascii="Times New Roman" w:hAnsi="Times New Roman" w:cs="Times New Roman"/>
          <w:sz w:val="28"/>
          <w:szCs w:val="28"/>
        </w:rPr>
        <w:t>shall belong</w:t>
      </w:r>
      <w:r w:rsidRPr="005E2165">
        <w:rPr>
          <w:rFonts w:ascii="Times New Roman" w:hAnsi="Times New Roman" w:cs="Times New Roman"/>
          <w:sz w:val="28"/>
          <w:szCs w:val="28"/>
        </w:rPr>
        <w:t xml:space="preserve"> to the chairman of the </w:t>
      </w:r>
      <w:proofErr w:type="spellStart"/>
      <w:r w:rsidRPr="005E2165">
        <w:rPr>
          <w:rFonts w:ascii="Times New Roman" w:hAnsi="Times New Roman" w:cs="Times New Roman"/>
          <w:sz w:val="28"/>
          <w:szCs w:val="28"/>
        </w:rPr>
        <w:t>C</w:t>
      </w:r>
      <w:r w:rsidR="00174A24">
        <w:rPr>
          <w:rFonts w:ascii="Times New Roman" w:hAnsi="Times New Roman" w:cs="Times New Roman"/>
          <w:sz w:val="28"/>
          <w:szCs w:val="28"/>
        </w:rPr>
        <w:t>on</w:t>
      </w:r>
      <w:r w:rsidRPr="005E2165">
        <w:rPr>
          <w:rFonts w:ascii="Times New Roman" w:hAnsi="Times New Roman" w:cs="Times New Roman"/>
          <w:sz w:val="28"/>
          <w:szCs w:val="28"/>
        </w:rPr>
        <w:t>EC</w:t>
      </w:r>
      <w:proofErr w:type="spellEnd"/>
      <w:r w:rsidRPr="005E2165">
        <w:rPr>
          <w:rFonts w:ascii="Times New Roman" w:hAnsi="Times New Roman" w:cs="Times New Roman"/>
          <w:sz w:val="28"/>
          <w:szCs w:val="28"/>
        </w:rPr>
        <w:t xml:space="preserve">, </w:t>
      </w:r>
      <w:r w:rsidR="00174A24">
        <w:rPr>
          <w:rFonts w:ascii="Times New Roman" w:hAnsi="Times New Roman" w:cs="Times New Roman"/>
          <w:sz w:val="28"/>
          <w:szCs w:val="28"/>
        </w:rPr>
        <w:t>the second right to sign shall belong</w:t>
      </w:r>
      <w:r w:rsidRPr="005E2165">
        <w:rPr>
          <w:rFonts w:ascii="Times New Roman" w:hAnsi="Times New Roman" w:cs="Times New Roman"/>
          <w:sz w:val="28"/>
          <w:szCs w:val="28"/>
        </w:rPr>
        <w:t xml:space="preserve"> to the chief accountant of the district (city) </w:t>
      </w:r>
      <w:proofErr w:type="spellStart"/>
      <w:r w:rsidRPr="005E2165">
        <w:rPr>
          <w:rFonts w:ascii="Times New Roman" w:hAnsi="Times New Roman" w:cs="Times New Roman"/>
          <w:sz w:val="28"/>
          <w:szCs w:val="28"/>
        </w:rPr>
        <w:t>khokimiyat</w:t>
      </w:r>
      <w:proofErr w:type="spellEnd"/>
      <w:r w:rsidRPr="005E2165">
        <w:rPr>
          <w:rFonts w:ascii="Times New Roman" w:hAnsi="Times New Roman" w:cs="Times New Roman"/>
          <w:sz w:val="28"/>
          <w:szCs w:val="28"/>
        </w:rPr>
        <w:t>;</w:t>
      </w:r>
    </w:p>
    <w:p w14:paraId="4446B70B" w14:textId="77777777" w:rsidR="005E2165" w:rsidRPr="005E2165" w:rsidRDefault="005E2165" w:rsidP="005E2165">
      <w:pPr>
        <w:spacing w:after="0"/>
        <w:ind w:firstLine="709"/>
        <w:jc w:val="both"/>
        <w:rPr>
          <w:rFonts w:ascii="Times New Roman" w:hAnsi="Times New Roman" w:cs="Times New Roman"/>
          <w:sz w:val="28"/>
          <w:szCs w:val="28"/>
        </w:rPr>
      </w:pPr>
      <w:r w:rsidRPr="005E2165">
        <w:rPr>
          <w:rFonts w:ascii="Times New Roman" w:hAnsi="Times New Roman" w:cs="Times New Roman"/>
          <w:sz w:val="28"/>
          <w:szCs w:val="28"/>
        </w:rPr>
        <w:t xml:space="preserve">c) for elections to the </w:t>
      </w:r>
      <w:proofErr w:type="spellStart"/>
      <w:r w:rsidRPr="005E2165">
        <w:rPr>
          <w:rFonts w:ascii="Times New Roman" w:hAnsi="Times New Roman" w:cs="Times New Roman"/>
          <w:sz w:val="28"/>
          <w:szCs w:val="28"/>
        </w:rPr>
        <w:t>Jogorku</w:t>
      </w:r>
      <w:proofErr w:type="spellEnd"/>
      <w:r w:rsidRPr="005E2165">
        <w:rPr>
          <w:rFonts w:ascii="Times New Roman" w:hAnsi="Times New Roman" w:cs="Times New Roman"/>
          <w:sz w:val="28"/>
          <w:szCs w:val="28"/>
        </w:rPr>
        <w:t xml:space="preserve"> </w:t>
      </w:r>
      <w:proofErr w:type="spellStart"/>
      <w:r w:rsidRPr="005E2165">
        <w:rPr>
          <w:rFonts w:ascii="Times New Roman" w:hAnsi="Times New Roman" w:cs="Times New Roman"/>
          <w:sz w:val="28"/>
          <w:szCs w:val="28"/>
        </w:rPr>
        <w:t>Kenesh</w:t>
      </w:r>
      <w:proofErr w:type="spellEnd"/>
      <w:r w:rsidRPr="005E2165">
        <w:rPr>
          <w:rFonts w:ascii="Times New Roman" w:hAnsi="Times New Roman" w:cs="Times New Roman"/>
          <w:sz w:val="28"/>
          <w:szCs w:val="28"/>
        </w:rPr>
        <w:t xml:space="preserve"> of the Republic of </w:t>
      </w:r>
      <w:proofErr w:type="spellStart"/>
      <w:r w:rsidRPr="005E2165">
        <w:rPr>
          <w:rFonts w:ascii="Times New Roman" w:hAnsi="Times New Roman" w:cs="Times New Roman"/>
          <w:sz w:val="28"/>
          <w:szCs w:val="28"/>
        </w:rPr>
        <w:t>Karakalpakstan</w:t>
      </w:r>
      <w:proofErr w:type="spellEnd"/>
      <w:r w:rsidRPr="005E2165">
        <w:rPr>
          <w:rFonts w:ascii="Times New Roman" w:hAnsi="Times New Roman" w:cs="Times New Roman"/>
          <w:sz w:val="28"/>
          <w:szCs w:val="28"/>
        </w:rPr>
        <w:t xml:space="preserve">, regional and Tashkent city </w:t>
      </w:r>
      <w:proofErr w:type="spellStart"/>
      <w:r w:rsidRPr="005E2165">
        <w:rPr>
          <w:rFonts w:ascii="Times New Roman" w:hAnsi="Times New Roman" w:cs="Times New Roman"/>
          <w:sz w:val="28"/>
          <w:szCs w:val="28"/>
        </w:rPr>
        <w:t>Kengashes</w:t>
      </w:r>
      <w:proofErr w:type="spellEnd"/>
      <w:r w:rsidRPr="005E2165">
        <w:rPr>
          <w:rFonts w:ascii="Times New Roman" w:hAnsi="Times New Roman" w:cs="Times New Roman"/>
          <w:sz w:val="28"/>
          <w:szCs w:val="28"/>
        </w:rPr>
        <w:t xml:space="preserve"> of People's Deputies - a cost estimate of territorial </w:t>
      </w:r>
      <w:r w:rsidR="00174A24">
        <w:rPr>
          <w:rFonts w:ascii="Times New Roman" w:hAnsi="Times New Roman" w:cs="Times New Roman"/>
          <w:sz w:val="28"/>
          <w:szCs w:val="28"/>
        </w:rPr>
        <w:t xml:space="preserve">constituency </w:t>
      </w:r>
      <w:r w:rsidRPr="005E2165">
        <w:rPr>
          <w:rFonts w:ascii="Times New Roman" w:hAnsi="Times New Roman" w:cs="Times New Roman"/>
          <w:sz w:val="28"/>
          <w:szCs w:val="28"/>
        </w:rPr>
        <w:t xml:space="preserve">election commissions shall be drawn up and </w:t>
      </w:r>
      <w:r w:rsidR="00174A24">
        <w:rPr>
          <w:rFonts w:ascii="Times New Roman" w:hAnsi="Times New Roman" w:cs="Times New Roman"/>
          <w:sz w:val="28"/>
          <w:szCs w:val="28"/>
        </w:rPr>
        <w:t xml:space="preserve">respectively </w:t>
      </w:r>
      <w:r w:rsidRPr="005E2165">
        <w:rPr>
          <w:rFonts w:ascii="Times New Roman" w:hAnsi="Times New Roman" w:cs="Times New Roman"/>
          <w:sz w:val="28"/>
          <w:szCs w:val="28"/>
        </w:rPr>
        <w:t xml:space="preserve">registered </w:t>
      </w:r>
      <w:r w:rsidR="00174A24">
        <w:rPr>
          <w:rFonts w:ascii="Times New Roman" w:hAnsi="Times New Roman" w:cs="Times New Roman"/>
          <w:sz w:val="28"/>
          <w:szCs w:val="28"/>
        </w:rPr>
        <w:t>with</w:t>
      </w:r>
      <w:r w:rsidRPr="005E2165">
        <w:rPr>
          <w:rFonts w:ascii="Times New Roman" w:hAnsi="Times New Roman" w:cs="Times New Roman"/>
          <w:sz w:val="28"/>
          <w:szCs w:val="28"/>
        </w:rPr>
        <w:t xml:space="preserve"> the territorial financial bodies in accordance with the established </w:t>
      </w:r>
      <w:r w:rsidRPr="005E2165">
        <w:rPr>
          <w:rFonts w:ascii="Times New Roman" w:hAnsi="Times New Roman" w:cs="Times New Roman"/>
          <w:sz w:val="28"/>
          <w:szCs w:val="28"/>
        </w:rPr>
        <w:lastRenderedPageBreak/>
        <w:t xml:space="preserve">procedure. In this </w:t>
      </w:r>
      <w:r w:rsidR="00174A24">
        <w:rPr>
          <w:rFonts w:ascii="Times New Roman" w:hAnsi="Times New Roman" w:cs="Times New Roman"/>
          <w:sz w:val="28"/>
          <w:szCs w:val="28"/>
        </w:rPr>
        <w:t>respect</w:t>
      </w:r>
      <w:r w:rsidRPr="005E2165">
        <w:rPr>
          <w:rFonts w:ascii="Times New Roman" w:hAnsi="Times New Roman" w:cs="Times New Roman"/>
          <w:sz w:val="28"/>
          <w:szCs w:val="28"/>
        </w:rPr>
        <w:t xml:space="preserve">, the right of the first signature on financial documents </w:t>
      </w:r>
      <w:r w:rsidR="00174A24">
        <w:rPr>
          <w:rFonts w:ascii="Times New Roman" w:hAnsi="Times New Roman" w:cs="Times New Roman"/>
          <w:sz w:val="28"/>
          <w:szCs w:val="28"/>
        </w:rPr>
        <w:t xml:space="preserve">shall belong </w:t>
      </w:r>
      <w:r w:rsidRPr="005E2165">
        <w:rPr>
          <w:rFonts w:ascii="Times New Roman" w:hAnsi="Times New Roman" w:cs="Times New Roman"/>
          <w:sz w:val="28"/>
          <w:szCs w:val="28"/>
        </w:rPr>
        <w:t xml:space="preserve">to the chairman of the territorial election commission, the </w:t>
      </w:r>
      <w:r w:rsidR="00174A24" w:rsidRPr="005E2165">
        <w:rPr>
          <w:rFonts w:ascii="Times New Roman" w:hAnsi="Times New Roman" w:cs="Times New Roman"/>
          <w:sz w:val="28"/>
          <w:szCs w:val="28"/>
        </w:rPr>
        <w:t xml:space="preserve">second </w:t>
      </w:r>
      <w:r w:rsidRPr="005E2165">
        <w:rPr>
          <w:rFonts w:ascii="Times New Roman" w:hAnsi="Times New Roman" w:cs="Times New Roman"/>
          <w:sz w:val="28"/>
          <w:szCs w:val="28"/>
        </w:rPr>
        <w:t xml:space="preserve">right of the signature </w:t>
      </w:r>
      <w:r w:rsidR="00174A24">
        <w:rPr>
          <w:rFonts w:ascii="Times New Roman" w:hAnsi="Times New Roman" w:cs="Times New Roman"/>
          <w:sz w:val="28"/>
          <w:szCs w:val="28"/>
        </w:rPr>
        <w:t>shall respectively belong</w:t>
      </w:r>
      <w:r w:rsidRPr="005E2165">
        <w:rPr>
          <w:rFonts w:ascii="Times New Roman" w:hAnsi="Times New Roman" w:cs="Times New Roman"/>
          <w:sz w:val="28"/>
          <w:szCs w:val="28"/>
        </w:rPr>
        <w:t xml:space="preserve"> to the chief accountant of the Council of Ministers of the Republic of </w:t>
      </w:r>
      <w:proofErr w:type="spellStart"/>
      <w:r w:rsidRPr="005E2165">
        <w:rPr>
          <w:rFonts w:ascii="Times New Roman" w:hAnsi="Times New Roman" w:cs="Times New Roman"/>
          <w:sz w:val="28"/>
          <w:szCs w:val="28"/>
        </w:rPr>
        <w:t>Karakalpakstan</w:t>
      </w:r>
      <w:proofErr w:type="spellEnd"/>
      <w:r w:rsidRPr="005E2165">
        <w:rPr>
          <w:rFonts w:ascii="Times New Roman" w:hAnsi="Times New Roman" w:cs="Times New Roman"/>
          <w:sz w:val="28"/>
          <w:szCs w:val="28"/>
        </w:rPr>
        <w:t xml:space="preserve">, regional and Tashkent city </w:t>
      </w:r>
      <w:proofErr w:type="spellStart"/>
      <w:r w:rsidRPr="005E2165">
        <w:rPr>
          <w:rFonts w:ascii="Times New Roman" w:hAnsi="Times New Roman" w:cs="Times New Roman"/>
          <w:sz w:val="28"/>
          <w:szCs w:val="28"/>
        </w:rPr>
        <w:t>khokimiyats</w:t>
      </w:r>
      <w:proofErr w:type="spellEnd"/>
      <w:r w:rsidRPr="005E2165">
        <w:rPr>
          <w:rFonts w:ascii="Times New Roman" w:hAnsi="Times New Roman" w:cs="Times New Roman"/>
          <w:sz w:val="28"/>
          <w:szCs w:val="28"/>
        </w:rPr>
        <w:t>;</w:t>
      </w:r>
    </w:p>
    <w:p w14:paraId="67E907A5" w14:textId="77777777" w:rsidR="005E2165" w:rsidRPr="005E2165" w:rsidRDefault="005E2165" w:rsidP="005E2165">
      <w:pPr>
        <w:spacing w:after="0"/>
        <w:ind w:firstLine="709"/>
        <w:jc w:val="both"/>
        <w:rPr>
          <w:rFonts w:ascii="Times New Roman" w:hAnsi="Times New Roman" w:cs="Times New Roman"/>
          <w:sz w:val="28"/>
          <w:szCs w:val="28"/>
        </w:rPr>
      </w:pPr>
      <w:r w:rsidRPr="005E2165">
        <w:rPr>
          <w:rFonts w:ascii="Times New Roman" w:hAnsi="Times New Roman" w:cs="Times New Roman"/>
          <w:sz w:val="28"/>
          <w:szCs w:val="28"/>
        </w:rPr>
        <w:t xml:space="preserve">g) </w:t>
      </w:r>
      <w:r w:rsidR="00174A24">
        <w:rPr>
          <w:rFonts w:ascii="Times New Roman" w:hAnsi="Times New Roman" w:cs="Times New Roman"/>
          <w:sz w:val="28"/>
          <w:szCs w:val="28"/>
        </w:rPr>
        <w:t>for</w:t>
      </w:r>
      <w:r w:rsidRPr="005E2165">
        <w:rPr>
          <w:rFonts w:ascii="Times New Roman" w:hAnsi="Times New Roman" w:cs="Times New Roman"/>
          <w:sz w:val="28"/>
          <w:szCs w:val="28"/>
        </w:rPr>
        <w:t xml:space="preserve"> ​​elections to district and city </w:t>
      </w:r>
      <w:proofErr w:type="spellStart"/>
      <w:r w:rsidRPr="005E2165">
        <w:rPr>
          <w:rFonts w:ascii="Times New Roman" w:hAnsi="Times New Roman" w:cs="Times New Roman"/>
          <w:sz w:val="28"/>
          <w:szCs w:val="28"/>
        </w:rPr>
        <w:t>Kengashes</w:t>
      </w:r>
      <w:proofErr w:type="spellEnd"/>
      <w:r w:rsidRPr="005E2165">
        <w:rPr>
          <w:rFonts w:ascii="Times New Roman" w:hAnsi="Times New Roman" w:cs="Times New Roman"/>
          <w:sz w:val="28"/>
          <w:szCs w:val="28"/>
        </w:rPr>
        <w:t xml:space="preserve"> of People's Deputies </w:t>
      </w:r>
      <w:r w:rsidR="003B5F05">
        <w:rPr>
          <w:rFonts w:ascii="Times New Roman" w:hAnsi="Times New Roman" w:cs="Times New Roman"/>
          <w:sz w:val="28"/>
          <w:szCs w:val="28"/>
        </w:rPr>
        <w:t>–</w:t>
      </w:r>
      <w:r w:rsidRPr="005E2165">
        <w:rPr>
          <w:rFonts w:ascii="Times New Roman" w:hAnsi="Times New Roman" w:cs="Times New Roman"/>
          <w:sz w:val="28"/>
          <w:szCs w:val="28"/>
        </w:rPr>
        <w:t xml:space="preserve"> a</w:t>
      </w:r>
      <w:r w:rsidR="003B5F05">
        <w:rPr>
          <w:rFonts w:ascii="Times New Roman" w:hAnsi="Times New Roman" w:cs="Times New Roman"/>
          <w:sz w:val="28"/>
          <w:szCs w:val="28"/>
        </w:rPr>
        <w:t xml:space="preserve"> cost</w:t>
      </w:r>
      <w:r w:rsidRPr="005E2165">
        <w:rPr>
          <w:rFonts w:ascii="Times New Roman" w:hAnsi="Times New Roman" w:cs="Times New Roman"/>
          <w:sz w:val="28"/>
          <w:szCs w:val="28"/>
        </w:rPr>
        <w:t xml:space="preserve"> estimate of district and city election commissions shall be drawn up and registered </w:t>
      </w:r>
      <w:r w:rsidR="003B5F05">
        <w:rPr>
          <w:rFonts w:ascii="Times New Roman" w:hAnsi="Times New Roman" w:cs="Times New Roman"/>
          <w:sz w:val="28"/>
          <w:szCs w:val="28"/>
        </w:rPr>
        <w:t>respectively with</w:t>
      </w:r>
      <w:r w:rsidR="003B5F05" w:rsidRPr="005E2165">
        <w:rPr>
          <w:rFonts w:ascii="Times New Roman" w:hAnsi="Times New Roman" w:cs="Times New Roman"/>
          <w:sz w:val="28"/>
          <w:szCs w:val="28"/>
        </w:rPr>
        <w:t xml:space="preserve"> the territorial financial bodies </w:t>
      </w:r>
      <w:r w:rsidRPr="005E2165">
        <w:rPr>
          <w:rFonts w:ascii="Times New Roman" w:hAnsi="Times New Roman" w:cs="Times New Roman"/>
          <w:sz w:val="28"/>
          <w:szCs w:val="28"/>
        </w:rPr>
        <w:t xml:space="preserve">in accordance with the established procedure. In this </w:t>
      </w:r>
      <w:r w:rsidR="003B5F05">
        <w:rPr>
          <w:rFonts w:ascii="Times New Roman" w:hAnsi="Times New Roman" w:cs="Times New Roman"/>
          <w:sz w:val="28"/>
          <w:szCs w:val="28"/>
        </w:rPr>
        <w:t>respect</w:t>
      </w:r>
      <w:r w:rsidRPr="005E2165">
        <w:rPr>
          <w:rFonts w:ascii="Times New Roman" w:hAnsi="Times New Roman" w:cs="Times New Roman"/>
          <w:sz w:val="28"/>
          <w:szCs w:val="28"/>
        </w:rPr>
        <w:t xml:space="preserve">, the right of the first signature on financial documents </w:t>
      </w:r>
      <w:r w:rsidR="003B5F05">
        <w:rPr>
          <w:rFonts w:ascii="Times New Roman" w:hAnsi="Times New Roman" w:cs="Times New Roman"/>
          <w:sz w:val="28"/>
          <w:szCs w:val="28"/>
        </w:rPr>
        <w:t>shall belong</w:t>
      </w:r>
      <w:r w:rsidRPr="005E2165">
        <w:rPr>
          <w:rFonts w:ascii="Times New Roman" w:hAnsi="Times New Roman" w:cs="Times New Roman"/>
          <w:sz w:val="28"/>
          <w:szCs w:val="28"/>
        </w:rPr>
        <w:t xml:space="preserve"> to the chairman of the district, city election commission, the right of the second signature </w:t>
      </w:r>
      <w:r w:rsidR="003B5F05">
        <w:rPr>
          <w:rFonts w:ascii="Times New Roman" w:hAnsi="Times New Roman" w:cs="Times New Roman"/>
          <w:sz w:val="28"/>
          <w:szCs w:val="28"/>
        </w:rPr>
        <w:t>shall belong</w:t>
      </w:r>
      <w:r w:rsidRPr="005E2165">
        <w:rPr>
          <w:rFonts w:ascii="Times New Roman" w:hAnsi="Times New Roman" w:cs="Times New Roman"/>
          <w:sz w:val="28"/>
          <w:szCs w:val="28"/>
        </w:rPr>
        <w:t xml:space="preserve"> </w:t>
      </w:r>
      <w:r w:rsidR="003B5F05" w:rsidRPr="005E2165">
        <w:rPr>
          <w:rFonts w:ascii="Times New Roman" w:hAnsi="Times New Roman" w:cs="Times New Roman"/>
          <w:sz w:val="28"/>
          <w:szCs w:val="28"/>
        </w:rPr>
        <w:t xml:space="preserve">respectively </w:t>
      </w:r>
      <w:r w:rsidRPr="005E2165">
        <w:rPr>
          <w:rFonts w:ascii="Times New Roman" w:hAnsi="Times New Roman" w:cs="Times New Roman"/>
          <w:sz w:val="28"/>
          <w:szCs w:val="28"/>
        </w:rPr>
        <w:t>to the chief accountant o</w:t>
      </w:r>
      <w:r w:rsidR="003B5F05">
        <w:rPr>
          <w:rFonts w:ascii="Times New Roman" w:hAnsi="Times New Roman" w:cs="Times New Roman"/>
          <w:sz w:val="28"/>
          <w:szCs w:val="28"/>
        </w:rPr>
        <w:t xml:space="preserve">f district and city </w:t>
      </w:r>
      <w:proofErr w:type="spellStart"/>
      <w:r w:rsidR="003B5F05">
        <w:rPr>
          <w:rFonts w:ascii="Times New Roman" w:hAnsi="Times New Roman" w:cs="Times New Roman"/>
          <w:sz w:val="28"/>
          <w:szCs w:val="28"/>
        </w:rPr>
        <w:t>khokimiyats</w:t>
      </w:r>
      <w:proofErr w:type="spellEnd"/>
      <w:r w:rsidRPr="005E2165">
        <w:rPr>
          <w:rFonts w:ascii="Times New Roman" w:hAnsi="Times New Roman" w:cs="Times New Roman"/>
          <w:sz w:val="28"/>
          <w:szCs w:val="28"/>
        </w:rPr>
        <w:t>;</w:t>
      </w:r>
    </w:p>
    <w:p w14:paraId="71D73F4C" w14:textId="77777777" w:rsidR="005E2165" w:rsidRPr="005E2165" w:rsidRDefault="005E2165" w:rsidP="005E2165">
      <w:pPr>
        <w:spacing w:after="0"/>
        <w:ind w:firstLine="709"/>
        <w:jc w:val="both"/>
        <w:rPr>
          <w:rFonts w:ascii="Times New Roman" w:hAnsi="Times New Roman" w:cs="Times New Roman"/>
          <w:sz w:val="28"/>
          <w:szCs w:val="28"/>
        </w:rPr>
      </w:pPr>
      <w:r w:rsidRPr="005E2165">
        <w:rPr>
          <w:rFonts w:ascii="Times New Roman" w:hAnsi="Times New Roman" w:cs="Times New Roman"/>
          <w:sz w:val="28"/>
          <w:szCs w:val="28"/>
        </w:rPr>
        <w:t xml:space="preserve">When elections of deputies of the Legislative Chamber of the </w:t>
      </w:r>
      <w:proofErr w:type="spellStart"/>
      <w:r w:rsidRPr="005E2165">
        <w:rPr>
          <w:rFonts w:ascii="Times New Roman" w:hAnsi="Times New Roman" w:cs="Times New Roman"/>
          <w:sz w:val="28"/>
          <w:szCs w:val="28"/>
        </w:rPr>
        <w:t>Oliy</w:t>
      </w:r>
      <w:proofErr w:type="spellEnd"/>
      <w:r w:rsidRPr="005E2165">
        <w:rPr>
          <w:rFonts w:ascii="Times New Roman" w:hAnsi="Times New Roman" w:cs="Times New Roman"/>
          <w:sz w:val="28"/>
          <w:szCs w:val="28"/>
        </w:rPr>
        <w:t xml:space="preserve"> Majlis of the Republic of Uzbekistan and local </w:t>
      </w:r>
      <w:proofErr w:type="spellStart"/>
      <w:r w:rsidRPr="005E2165">
        <w:rPr>
          <w:rFonts w:ascii="Times New Roman" w:hAnsi="Times New Roman" w:cs="Times New Roman"/>
          <w:sz w:val="28"/>
          <w:szCs w:val="28"/>
        </w:rPr>
        <w:t>Kengashes</w:t>
      </w:r>
      <w:proofErr w:type="spellEnd"/>
      <w:r w:rsidRPr="005E2165">
        <w:rPr>
          <w:rFonts w:ascii="Times New Roman" w:hAnsi="Times New Roman" w:cs="Times New Roman"/>
          <w:sz w:val="28"/>
          <w:szCs w:val="28"/>
        </w:rPr>
        <w:t xml:space="preserve"> are held simultaneously, the cost estimates of territorial election commissions shall be supplemented by </w:t>
      </w:r>
      <w:r w:rsidR="003B5F05">
        <w:rPr>
          <w:rFonts w:ascii="Times New Roman" w:hAnsi="Times New Roman" w:cs="Times New Roman"/>
          <w:sz w:val="28"/>
          <w:szCs w:val="28"/>
        </w:rPr>
        <w:t xml:space="preserve">cost spread of </w:t>
      </w:r>
      <w:r w:rsidR="003B5F05" w:rsidRPr="005E2165">
        <w:rPr>
          <w:rFonts w:ascii="Times New Roman" w:hAnsi="Times New Roman" w:cs="Times New Roman"/>
          <w:sz w:val="28"/>
          <w:szCs w:val="28"/>
        </w:rPr>
        <w:t xml:space="preserve">election commissions </w:t>
      </w:r>
      <w:r w:rsidR="003B5F05">
        <w:rPr>
          <w:rFonts w:ascii="Times New Roman" w:hAnsi="Times New Roman" w:cs="Times New Roman"/>
          <w:sz w:val="28"/>
          <w:szCs w:val="28"/>
        </w:rPr>
        <w:t xml:space="preserve">by district and city </w:t>
      </w:r>
      <w:r w:rsidRPr="005E2165">
        <w:rPr>
          <w:rFonts w:ascii="Times New Roman" w:hAnsi="Times New Roman" w:cs="Times New Roman"/>
          <w:sz w:val="28"/>
          <w:szCs w:val="28"/>
        </w:rPr>
        <w:t xml:space="preserve">(no cost </w:t>
      </w:r>
      <w:r w:rsidR="003B5F05">
        <w:rPr>
          <w:rFonts w:ascii="Times New Roman" w:hAnsi="Times New Roman" w:cs="Times New Roman"/>
          <w:sz w:val="28"/>
          <w:szCs w:val="28"/>
        </w:rPr>
        <w:t xml:space="preserve">spread </w:t>
      </w:r>
      <w:r w:rsidRPr="005E2165">
        <w:rPr>
          <w:rFonts w:ascii="Times New Roman" w:hAnsi="Times New Roman" w:cs="Times New Roman"/>
          <w:sz w:val="28"/>
          <w:szCs w:val="28"/>
        </w:rPr>
        <w:t>of precinct election commissions shall be attached).</w:t>
      </w:r>
      <w:r w:rsidR="003B5F05">
        <w:rPr>
          <w:rFonts w:ascii="Times New Roman" w:hAnsi="Times New Roman" w:cs="Times New Roman"/>
          <w:sz w:val="28"/>
          <w:szCs w:val="28"/>
        </w:rPr>
        <w:t xml:space="preserve"> </w:t>
      </w:r>
    </w:p>
    <w:p w14:paraId="69A43833" w14:textId="77777777" w:rsidR="005E2165" w:rsidRDefault="003B5F05" w:rsidP="005E2165">
      <w:pPr>
        <w:spacing w:after="0"/>
        <w:ind w:firstLine="709"/>
        <w:jc w:val="both"/>
        <w:rPr>
          <w:rFonts w:ascii="Times New Roman" w:hAnsi="Times New Roman" w:cs="Times New Roman"/>
          <w:i/>
          <w:sz w:val="24"/>
          <w:szCs w:val="24"/>
        </w:rPr>
      </w:pPr>
      <w:r w:rsidRPr="003B5F05">
        <w:rPr>
          <w:rFonts w:ascii="Times New Roman" w:hAnsi="Times New Roman" w:cs="Times New Roman"/>
          <w:i/>
          <w:sz w:val="24"/>
          <w:szCs w:val="24"/>
        </w:rPr>
        <w:t>(Subparagraph “c”</w:t>
      </w:r>
      <w:r w:rsidR="005E2165" w:rsidRPr="003B5F05">
        <w:rPr>
          <w:rFonts w:ascii="Times New Roman" w:hAnsi="Times New Roman" w:cs="Times New Roman"/>
          <w:i/>
          <w:sz w:val="24"/>
          <w:szCs w:val="24"/>
        </w:rPr>
        <w:t xml:space="preserve"> of paragraph 7</w:t>
      </w:r>
      <w:r w:rsidRPr="003B5F05">
        <w:rPr>
          <w:rFonts w:ascii="Times New Roman" w:hAnsi="Times New Roman" w:cs="Times New Roman"/>
          <w:i/>
          <w:sz w:val="24"/>
          <w:szCs w:val="24"/>
        </w:rPr>
        <w:t xml:space="preserve"> is replaced by subparagraphs "c" and "d</w:t>
      </w:r>
      <w:r w:rsidR="005E2165" w:rsidRPr="003B5F05">
        <w:rPr>
          <w:rFonts w:ascii="Times New Roman" w:hAnsi="Times New Roman" w:cs="Times New Roman"/>
          <w:i/>
          <w:sz w:val="24"/>
          <w:szCs w:val="24"/>
        </w:rPr>
        <w:t xml:space="preserve">" in accordance with the </w:t>
      </w:r>
      <w:r w:rsidRPr="003B5F05">
        <w:rPr>
          <w:rFonts w:ascii="Times New Roman" w:hAnsi="Times New Roman" w:cs="Times New Roman"/>
          <w:i/>
          <w:sz w:val="24"/>
          <w:szCs w:val="24"/>
        </w:rPr>
        <w:t xml:space="preserve">resolution </w:t>
      </w:r>
      <w:r w:rsidR="005E2165" w:rsidRPr="003B5F05">
        <w:rPr>
          <w:rFonts w:ascii="Times New Roman" w:hAnsi="Times New Roman" w:cs="Times New Roman"/>
          <w:i/>
          <w:sz w:val="24"/>
          <w:szCs w:val="24"/>
        </w:rPr>
        <w:t xml:space="preserve">of the Central Election Commission of the Republic of Uzbekistan </w:t>
      </w:r>
      <w:r w:rsidRPr="003B5F05">
        <w:rPr>
          <w:rFonts w:ascii="Times New Roman" w:hAnsi="Times New Roman" w:cs="Times New Roman"/>
          <w:i/>
          <w:sz w:val="24"/>
          <w:szCs w:val="24"/>
        </w:rPr>
        <w:t xml:space="preserve">No 1080 </w:t>
      </w:r>
      <w:r w:rsidR="005E2165" w:rsidRPr="003B5F05">
        <w:rPr>
          <w:rFonts w:ascii="Times New Roman" w:hAnsi="Times New Roman" w:cs="Times New Roman"/>
          <w:i/>
          <w:sz w:val="24"/>
          <w:szCs w:val="24"/>
        </w:rPr>
        <w:t>dated July 2, 2021)</w:t>
      </w:r>
    </w:p>
    <w:p w14:paraId="5C0CE474" w14:textId="77777777" w:rsidR="003B5F05" w:rsidRPr="003B5F05" w:rsidRDefault="003B5F05" w:rsidP="003B5F05">
      <w:pPr>
        <w:spacing w:after="0"/>
        <w:ind w:firstLine="709"/>
        <w:jc w:val="both"/>
        <w:rPr>
          <w:rFonts w:ascii="Times New Roman" w:hAnsi="Times New Roman" w:cs="Times New Roman"/>
          <w:sz w:val="28"/>
          <w:szCs w:val="28"/>
        </w:rPr>
      </w:pPr>
      <w:r w:rsidRPr="003B5F05">
        <w:rPr>
          <w:rFonts w:ascii="Times New Roman" w:hAnsi="Times New Roman" w:cs="Times New Roman"/>
          <w:sz w:val="28"/>
          <w:szCs w:val="28"/>
        </w:rPr>
        <w:t>8. Expenses of political parties and candidates nominated by them shall be determined by the CEC after studying the proposals of political parties.</w:t>
      </w:r>
    </w:p>
    <w:p w14:paraId="75A50D81" w14:textId="77777777" w:rsidR="003B5F05" w:rsidRPr="003B5F05" w:rsidRDefault="003B5F05" w:rsidP="003B5F05">
      <w:pPr>
        <w:spacing w:after="0"/>
        <w:ind w:firstLine="709"/>
        <w:jc w:val="both"/>
        <w:rPr>
          <w:rFonts w:ascii="Times New Roman" w:hAnsi="Times New Roman" w:cs="Times New Roman"/>
          <w:sz w:val="28"/>
          <w:szCs w:val="28"/>
        </w:rPr>
      </w:pPr>
      <w:r w:rsidRPr="003B5F05">
        <w:rPr>
          <w:rFonts w:ascii="Times New Roman" w:hAnsi="Times New Roman" w:cs="Times New Roman"/>
          <w:sz w:val="28"/>
          <w:szCs w:val="28"/>
        </w:rPr>
        <w:t xml:space="preserve">9. The CEC </w:t>
      </w:r>
      <w:r>
        <w:rPr>
          <w:rFonts w:ascii="Times New Roman" w:hAnsi="Times New Roman" w:cs="Times New Roman"/>
          <w:sz w:val="28"/>
          <w:szCs w:val="28"/>
        </w:rPr>
        <w:t>shall approve</w:t>
      </w:r>
      <w:r w:rsidRPr="003B5F05">
        <w:rPr>
          <w:rFonts w:ascii="Times New Roman" w:hAnsi="Times New Roman" w:cs="Times New Roman"/>
          <w:sz w:val="28"/>
          <w:szCs w:val="28"/>
        </w:rPr>
        <w:t xml:space="preserve"> the consolidated estimate of expenses for the preparation and conduct of elections, taking into account the costs provided for in paragraphs 7-8 of this Instruction, and</w:t>
      </w:r>
      <w:r>
        <w:rPr>
          <w:rFonts w:ascii="Times New Roman" w:hAnsi="Times New Roman" w:cs="Times New Roman"/>
          <w:sz w:val="28"/>
          <w:szCs w:val="28"/>
        </w:rPr>
        <w:t xml:space="preserve"> submit</w:t>
      </w:r>
      <w:r w:rsidRPr="003B5F05">
        <w:rPr>
          <w:rFonts w:ascii="Times New Roman" w:hAnsi="Times New Roman" w:cs="Times New Roman"/>
          <w:sz w:val="28"/>
          <w:szCs w:val="28"/>
        </w:rPr>
        <w:t xml:space="preserve"> it to the Ministry of Finance of the Republic of Uzbekistan for registration.</w:t>
      </w:r>
    </w:p>
    <w:p w14:paraId="5804061F" w14:textId="77777777" w:rsidR="003B5F05" w:rsidRPr="003B5F05" w:rsidRDefault="003B5F05" w:rsidP="003B5F05">
      <w:pPr>
        <w:spacing w:after="0"/>
        <w:ind w:firstLine="709"/>
        <w:jc w:val="both"/>
        <w:rPr>
          <w:rFonts w:ascii="Times New Roman" w:hAnsi="Times New Roman" w:cs="Times New Roman"/>
          <w:sz w:val="28"/>
          <w:szCs w:val="28"/>
        </w:rPr>
      </w:pPr>
      <w:r w:rsidRPr="003B5F05">
        <w:rPr>
          <w:rFonts w:ascii="Times New Roman" w:hAnsi="Times New Roman" w:cs="Times New Roman"/>
          <w:sz w:val="28"/>
          <w:szCs w:val="28"/>
        </w:rPr>
        <w:t>The Ministry of Finance of the Republic of Uzbekistan shall register the consolidated estimate of expenses for the preparation and conduct of elections within ten days.</w:t>
      </w:r>
    </w:p>
    <w:p w14:paraId="2D6BC1A2" w14:textId="77777777" w:rsidR="003B5F05" w:rsidRPr="003B5F05" w:rsidRDefault="003B5F05" w:rsidP="003B5F05">
      <w:pPr>
        <w:spacing w:after="0"/>
        <w:ind w:firstLine="709"/>
        <w:jc w:val="both"/>
        <w:rPr>
          <w:rFonts w:ascii="Times New Roman" w:hAnsi="Times New Roman" w:cs="Times New Roman"/>
          <w:i/>
          <w:sz w:val="24"/>
          <w:szCs w:val="24"/>
        </w:rPr>
      </w:pPr>
      <w:r w:rsidRPr="003B5F05">
        <w:rPr>
          <w:rFonts w:ascii="Times New Roman" w:hAnsi="Times New Roman" w:cs="Times New Roman"/>
          <w:i/>
          <w:sz w:val="24"/>
          <w:szCs w:val="24"/>
        </w:rPr>
        <w:t>(Item 9 is supplemented with the paragraph according to the resolution of the Central Election Commission of the Republic of Uzbekistan No. 1080 of July 2, 2021)</w:t>
      </w:r>
    </w:p>
    <w:p w14:paraId="19F02CAF" w14:textId="77777777" w:rsidR="003B5F05" w:rsidRPr="003B5F05" w:rsidRDefault="003B5F05" w:rsidP="003B5F05">
      <w:pPr>
        <w:spacing w:after="0"/>
        <w:ind w:firstLine="709"/>
        <w:jc w:val="both"/>
        <w:rPr>
          <w:rFonts w:ascii="Times New Roman" w:hAnsi="Times New Roman" w:cs="Times New Roman"/>
          <w:sz w:val="28"/>
          <w:szCs w:val="28"/>
        </w:rPr>
      </w:pPr>
      <w:r w:rsidRPr="003B5F05">
        <w:rPr>
          <w:rFonts w:ascii="Times New Roman" w:hAnsi="Times New Roman" w:cs="Times New Roman"/>
          <w:sz w:val="28"/>
          <w:szCs w:val="28"/>
        </w:rPr>
        <w:t xml:space="preserve">10. The consolidated estimate of expenses for the preparation and conduct of elections shall be approved by a </w:t>
      </w:r>
      <w:r w:rsidR="00FD60A0">
        <w:rPr>
          <w:rFonts w:ascii="Times New Roman" w:hAnsi="Times New Roman" w:cs="Times New Roman"/>
          <w:sz w:val="28"/>
          <w:szCs w:val="28"/>
        </w:rPr>
        <w:t xml:space="preserve">resolution </w:t>
      </w:r>
      <w:r w:rsidRPr="003B5F05">
        <w:rPr>
          <w:rFonts w:ascii="Times New Roman" w:hAnsi="Times New Roman" w:cs="Times New Roman"/>
          <w:sz w:val="28"/>
          <w:szCs w:val="28"/>
        </w:rPr>
        <w:t>of the CEC.</w:t>
      </w:r>
    </w:p>
    <w:p w14:paraId="2DEEFE55" w14:textId="77777777" w:rsidR="003B5F05" w:rsidRPr="003B5F05" w:rsidRDefault="003B5F05" w:rsidP="003B5F05">
      <w:pPr>
        <w:spacing w:after="0"/>
        <w:ind w:firstLine="709"/>
        <w:jc w:val="both"/>
        <w:rPr>
          <w:rFonts w:ascii="Times New Roman" w:hAnsi="Times New Roman" w:cs="Times New Roman"/>
          <w:sz w:val="28"/>
          <w:szCs w:val="28"/>
        </w:rPr>
      </w:pPr>
      <w:r w:rsidRPr="003B5F05">
        <w:rPr>
          <w:rFonts w:ascii="Times New Roman" w:hAnsi="Times New Roman" w:cs="Times New Roman"/>
          <w:sz w:val="28"/>
          <w:szCs w:val="28"/>
        </w:rPr>
        <w:t xml:space="preserve">The resolution </w:t>
      </w:r>
      <w:r w:rsidR="00FD60A0">
        <w:rPr>
          <w:rFonts w:ascii="Times New Roman" w:hAnsi="Times New Roman" w:cs="Times New Roman"/>
          <w:sz w:val="28"/>
          <w:szCs w:val="28"/>
        </w:rPr>
        <w:t>shall also specify</w:t>
      </w:r>
      <w:r w:rsidRPr="003B5F05">
        <w:rPr>
          <w:rFonts w:ascii="Times New Roman" w:hAnsi="Times New Roman" w:cs="Times New Roman"/>
          <w:sz w:val="28"/>
          <w:szCs w:val="28"/>
        </w:rPr>
        <w:t xml:space="preserve"> </w:t>
      </w:r>
      <w:r w:rsidR="002E34C2" w:rsidRPr="002E34C2">
        <w:rPr>
          <w:rFonts w:ascii="Times New Roman" w:hAnsi="Times New Roman" w:cs="Times New Roman"/>
          <w:sz w:val="28"/>
          <w:szCs w:val="28"/>
        </w:rPr>
        <w:t>the amount of budgetary funds allocated for financing the participation of political parties in elections, which falls on one candidate.</w:t>
      </w:r>
    </w:p>
    <w:p w14:paraId="449FC4AA" w14:textId="77777777" w:rsidR="003B5F05" w:rsidRPr="003B5F05" w:rsidRDefault="003B5F05" w:rsidP="003B5F05">
      <w:pPr>
        <w:spacing w:after="0"/>
        <w:ind w:firstLine="709"/>
        <w:jc w:val="both"/>
        <w:rPr>
          <w:rFonts w:ascii="Times New Roman" w:hAnsi="Times New Roman" w:cs="Times New Roman"/>
          <w:sz w:val="28"/>
          <w:szCs w:val="28"/>
        </w:rPr>
      </w:pPr>
      <w:r w:rsidRPr="003B5F05">
        <w:rPr>
          <w:rFonts w:ascii="Times New Roman" w:hAnsi="Times New Roman" w:cs="Times New Roman"/>
          <w:sz w:val="28"/>
          <w:szCs w:val="28"/>
        </w:rPr>
        <w:t>11. In the event of a decision</w:t>
      </w:r>
      <w:r w:rsidR="002E34C2">
        <w:rPr>
          <w:rFonts w:ascii="Times New Roman" w:hAnsi="Times New Roman" w:cs="Times New Roman"/>
          <w:sz w:val="28"/>
          <w:szCs w:val="28"/>
        </w:rPr>
        <w:t xml:space="preserve"> on repeat voting or repeat </w:t>
      </w:r>
      <w:r w:rsidRPr="003B5F05">
        <w:rPr>
          <w:rFonts w:ascii="Times New Roman" w:hAnsi="Times New Roman" w:cs="Times New Roman"/>
          <w:sz w:val="28"/>
          <w:szCs w:val="28"/>
        </w:rPr>
        <w:t xml:space="preserve">election </w:t>
      </w:r>
      <w:r w:rsidR="002E34C2" w:rsidRPr="002E34C2">
        <w:rPr>
          <w:rFonts w:ascii="Times New Roman" w:hAnsi="Times New Roman" w:cs="Times New Roman"/>
          <w:sz w:val="28"/>
          <w:szCs w:val="28"/>
        </w:rPr>
        <w:t xml:space="preserve">is adopted </w:t>
      </w:r>
      <w:r w:rsidRPr="003B5F05">
        <w:rPr>
          <w:rFonts w:ascii="Times New Roman" w:hAnsi="Times New Roman" w:cs="Times New Roman"/>
          <w:sz w:val="28"/>
          <w:szCs w:val="28"/>
        </w:rPr>
        <w:t>during the election campaign, the CEC shall, within three days, in consultation with the Ministry of Finance, determine the additional need for expenditures.</w:t>
      </w:r>
    </w:p>
    <w:p w14:paraId="40489A08" w14:textId="77777777" w:rsidR="002E34C2" w:rsidRDefault="003B5F05" w:rsidP="002E34C2">
      <w:pPr>
        <w:spacing w:after="0"/>
        <w:ind w:firstLine="709"/>
        <w:jc w:val="both"/>
        <w:rPr>
          <w:rFonts w:ascii="Times New Roman" w:hAnsi="Times New Roman" w:cs="Times New Roman"/>
          <w:sz w:val="28"/>
          <w:szCs w:val="28"/>
        </w:rPr>
      </w:pPr>
      <w:r w:rsidRPr="003B5F05">
        <w:rPr>
          <w:rFonts w:ascii="Times New Roman" w:hAnsi="Times New Roman" w:cs="Times New Roman"/>
          <w:sz w:val="28"/>
          <w:szCs w:val="28"/>
        </w:rPr>
        <w:t xml:space="preserve">In this </w:t>
      </w:r>
      <w:r w:rsidR="002E34C2">
        <w:rPr>
          <w:rFonts w:ascii="Times New Roman" w:hAnsi="Times New Roman" w:cs="Times New Roman"/>
          <w:sz w:val="28"/>
          <w:szCs w:val="28"/>
        </w:rPr>
        <w:t>respect</w:t>
      </w:r>
      <w:r w:rsidRPr="003B5F05">
        <w:rPr>
          <w:rFonts w:ascii="Times New Roman" w:hAnsi="Times New Roman" w:cs="Times New Roman"/>
          <w:sz w:val="28"/>
          <w:szCs w:val="28"/>
        </w:rPr>
        <w:t xml:space="preserve">, the additional costs will be covered within the initially allocated budget. In case of </w:t>
      </w:r>
      <w:r w:rsidR="002E34C2">
        <w:rPr>
          <w:rFonts w:ascii="Times New Roman" w:hAnsi="Times New Roman" w:cs="Times New Roman"/>
          <w:sz w:val="28"/>
          <w:szCs w:val="28"/>
        </w:rPr>
        <w:t>insufficiency of funds</w:t>
      </w:r>
      <w:r w:rsidRPr="003B5F05">
        <w:rPr>
          <w:rFonts w:ascii="Times New Roman" w:hAnsi="Times New Roman" w:cs="Times New Roman"/>
          <w:sz w:val="28"/>
          <w:szCs w:val="28"/>
        </w:rPr>
        <w:t xml:space="preserve">, additional funds </w:t>
      </w:r>
      <w:r w:rsidR="002E34C2">
        <w:rPr>
          <w:rFonts w:ascii="Times New Roman" w:hAnsi="Times New Roman" w:cs="Times New Roman"/>
          <w:sz w:val="28"/>
          <w:szCs w:val="28"/>
        </w:rPr>
        <w:t>shall</w:t>
      </w:r>
      <w:r w:rsidRPr="003B5F05">
        <w:rPr>
          <w:rFonts w:ascii="Times New Roman" w:hAnsi="Times New Roman" w:cs="Times New Roman"/>
          <w:sz w:val="28"/>
          <w:szCs w:val="28"/>
        </w:rPr>
        <w:t xml:space="preserve"> be allocated </w:t>
      </w:r>
      <w:r w:rsidRPr="003B5F05">
        <w:rPr>
          <w:rFonts w:ascii="Times New Roman" w:hAnsi="Times New Roman" w:cs="Times New Roman"/>
          <w:sz w:val="28"/>
          <w:szCs w:val="28"/>
        </w:rPr>
        <w:lastRenderedPageBreak/>
        <w:t xml:space="preserve">and the CEC </w:t>
      </w:r>
      <w:r w:rsidR="002E34C2">
        <w:rPr>
          <w:rFonts w:ascii="Times New Roman" w:hAnsi="Times New Roman" w:cs="Times New Roman"/>
          <w:sz w:val="28"/>
          <w:szCs w:val="28"/>
        </w:rPr>
        <w:t>shall</w:t>
      </w:r>
      <w:r w:rsidRPr="003B5F05">
        <w:rPr>
          <w:rFonts w:ascii="Times New Roman" w:hAnsi="Times New Roman" w:cs="Times New Roman"/>
          <w:sz w:val="28"/>
          <w:szCs w:val="28"/>
        </w:rPr>
        <w:t xml:space="preserve"> make appropriate changes to the cost estimates before the </w:t>
      </w:r>
      <w:r w:rsidR="002E34C2">
        <w:rPr>
          <w:rFonts w:ascii="Times New Roman" w:hAnsi="Times New Roman" w:cs="Times New Roman"/>
          <w:sz w:val="28"/>
          <w:szCs w:val="28"/>
        </w:rPr>
        <w:t>repeat</w:t>
      </w:r>
      <w:r w:rsidRPr="003B5F05">
        <w:rPr>
          <w:rFonts w:ascii="Times New Roman" w:hAnsi="Times New Roman" w:cs="Times New Roman"/>
          <w:sz w:val="28"/>
          <w:szCs w:val="28"/>
        </w:rPr>
        <w:t xml:space="preserve"> voting and repeat elections.</w:t>
      </w:r>
    </w:p>
    <w:p w14:paraId="3C49EA71" w14:textId="77777777" w:rsidR="002E34C2" w:rsidRDefault="002E34C2" w:rsidP="002E34C2">
      <w:pPr>
        <w:spacing w:after="0"/>
        <w:ind w:firstLine="709"/>
        <w:jc w:val="both"/>
        <w:rPr>
          <w:rFonts w:ascii="Times New Roman" w:hAnsi="Times New Roman" w:cs="Times New Roman"/>
          <w:sz w:val="28"/>
          <w:szCs w:val="28"/>
        </w:rPr>
      </w:pPr>
    </w:p>
    <w:p w14:paraId="7AB3BA1A" w14:textId="77777777" w:rsidR="002E34C2" w:rsidRDefault="002E34C2" w:rsidP="002E34C2">
      <w:pPr>
        <w:spacing w:after="0"/>
        <w:jc w:val="center"/>
        <w:rPr>
          <w:rFonts w:ascii="Times New Roman" w:hAnsi="Times New Roman" w:cs="Times New Roman"/>
          <w:b/>
          <w:sz w:val="28"/>
          <w:szCs w:val="28"/>
        </w:rPr>
      </w:pPr>
      <w:r w:rsidRPr="002E34C2">
        <w:rPr>
          <w:rFonts w:ascii="Times New Roman" w:hAnsi="Times New Roman" w:cs="Times New Roman"/>
          <w:b/>
          <w:sz w:val="28"/>
          <w:szCs w:val="28"/>
        </w:rPr>
        <w:t>Chapter 3</w:t>
      </w:r>
      <w:r>
        <w:rPr>
          <w:rFonts w:ascii="Times New Roman" w:hAnsi="Times New Roman" w:cs="Times New Roman"/>
          <w:b/>
          <w:sz w:val="28"/>
          <w:szCs w:val="28"/>
        </w:rPr>
        <w:t>. Expenses for Preparation and Conduct of E</w:t>
      </w:r>
      <w:r w:rsidRPr="002E34C2">
        <w:rPr>
          <w:rFonts w:ascii="Times New Roman" w:hAnsi="Times New Roman" w:cs="Times New Roman"/>
          <w:b/>
          <w:sz w:val="28"/>
          <w:szCs w:val="28"/>
        </w:rPr>
        <w:t>lections</w:t>
      </w:r>
    </w:p>
    <w:p w14:paraId="5BF77B78" w14:textId="77777777" w:rsidR="002E34C2" w:rsidRPr="002E34C2" w:rsidRDefault="002E34C2" w:rsidP="002E34C2">
      <w:pPr>
        <w:spacing w:after="0"/>
        <w:jc w:val="center"/>
        <w:rPr>
          <w:rFonts w:ascii="Times New Roman" w:hAnsi="Times New Roman" w:cs="Times New Roman"/>
          <w:b/>
          <w:sz w:val="28"/>
          <w:szCs w:val="28"/>
        </w:rPr>
      </w:pPr>
      <w:r w:rsidRPr="002E34C2">
        <w:rPr>
          <w:rFonts w:ascii="Times New Roman" w:hAnsi="Times New Roman" w:cs="Times New Roman"/>
          <w:b/>
          <w:sz w:val="28"/>
          <w:szCs w:val="28"/>
        </w:rPr>
        <w:t>§ 1. Financing the activities of election commissions</w:t>
      </w:r>
    </w:p>
    <w:p w14:paraId="40488688" w14:textId="77777777" w:rsidR="002E34C2" w:rsidRPr="002E34C2" w:rsidRDefault="002E34C2" w:rsidP="002E34C2">
      <w:pPr>
        <w:spacing w:after="0"/>
        <w:ind w:firstLine="709"/>
        <w:jc w:val="both"/>
        <w:rPr>
          <w:rFonts w:ascii="Times New Roman" w:hAnsi="Times New Roman" w:cs="Times New Roman"/>
          <w:sz w:val="28"/>
          <w:szCs w:val="28"/>
        </w:rPr>
      </w:pPr>
      <w:r w:rsidRPr="002E34C2">
        <w:rPr>
          <w:rFonts w:ascii="Times New Roman" w:hAnsi="Times New Roman" w:cs="Times New Roman"/>
          <w:sz w:val="28"/>
          <w:szCs w:val="28"/>
        </w:rPr>
        <w:t>12. Expenses related to the preparation and conduct of elections shall be financed in accordance with the approved cost estimates.</w:t>
      </w:r>
    </w:p>
    <w:p w14:paraId="395DE460" w14:textId="77777777" w:rsidR="002E34C2" w:rsidRPr="002E34C2" w:rsidRDefault="002E34C2" w:rsidP="002E34C2">
      <w:pPr>
        <w:spacing w:after="0"/>
        <w:ind w:firstLine="709"/>
        <w:jc w:val="both"/>
        <w:rPr>
          <w:rFonts w:ascii="Times New Roman" w:hAnsi="Times New Roman" w:cs="Times New Roman"/>
          <w:sz w:val="28"/>
          <w:szCs w:val="28"/>
        </w:rPr>
      </w:pPr>
      <w:r w:rsidRPr="002E34C2">
        <w:rPr>
          <w:rFonts w:ascii="Times New Roman" w:hAnsi="Times New Roman" w:cs="Times New Roman"/>
          <w:sz w:val="28"/>
          <w:szCs w:val="28"/>
        </w:rPr>
        <w:t>13. Expenses of the CEC shall be made from its personal treasury account.</w:t>
      </w:r>
    </w:p>
    <w:p w14:paraId="620F0FF7" w14:textId="77777777" w:rsidR="002E34C2" w:rsidRPr="002E34C2" w:rsidRDefault="002E34C2" w:rsidP="002E34C2">
      <w:pPr>
        <w:spacing w:after="0"/>
        <w:ind w:firstLine="709"/>
        <w:jc w:val="both"/>
        <w:rPr>
          <w:rFonts w:ascii="Times New Roman" w:hAnsi="Times New Roman" w:cs="Times New Roman"/>
          <w:sz w:val="28"/>
          <w:szCs w:val="28"/>
        </w:rPr>
      </w:pPr>
      <w:r w:rsidRPr="002E34C2">
        <w:rPr>
          <w:rFonts w:ascii="Times New Roman" w:hAnsi="Times New Roman" w:cs="Times New Roman"/>
          <w:sz w:val="28"/>
          <w:szCs w:val="28"/>
        </w:rPr>
        <w:t xml:space="preserve">14. Payments for the expenses of territorial election commissions and </w:t>
      </w:r>
      <w:proofErr w:type="spellStart"/>
      <w:r w:rsidRPr="002E34C2">
        <w:rPr>
          <w:rFonts w:ascii="Times New Roman" w:hAnsi="Times New Roman" w:cs="Times New Roman"/>
          <w:sz w:val="28"/>
          <w:szCs w:val="28"/>
        </w:rPr>
        <w:t>C</w:t>
      </w:r>
      <w:r>
        <w:rPr>
          <w:rFonts w:ascii="Times New Roman" w:hAnsi="Times New Roman" w:cs="Times New Roman"/>
          <w:sz w:val="28"/>
          <w:szCs w:val="28"/>
        </w:rPr>
        <w:t>ons</w:t>
      </w:r>
      <w:r w:rsidRPr="002E34C2">
        <w:rPr>
          <w:rFonts w:ascii="Times New Roman" w:hAnsi="Times New Roman" w:cs="Times New Roman"/>
          <w:sz w:val="28"/>
          <w:szCs w:val="28"/>
        </w:rPr>
        <w:t>ECs</w:t>
      </w:r>
      <w:proofErr w:type="spellEnd"/>
      <w:r w:rsidRPr="002E34C2">
        <w:rPr>
          <w:rFonts w:ascii="Times New Roman" w:hAnsi="Times New Roman" w:cs="Times New Roman"/>
          <w:sz w:val="28"/>
          <w:szCs w:val="28"/>
        </w:rPr>
        <w:t xml:space="preserve"> shall be made on the basis of payment orders submitted by the chairmen of the relevant election commissions and chief accountants of </w:t>
      </w:r>
      <w:proofErr w:type="spellStart"/>
      <w:r w:rsidRPr="002E34C2">
        <w:rPr>
          <w:rFonts w:ascii="Times New Roman" w:hAnsi="Times New Roman" w:cs="Times New Roman"/>
          <w:sz w:val="28"/>
          <w:szCs w:val="28"/>
        </w:rPr>
        <w:t>khokimiyats</w:t>
      </w:r>
      <w:proofErr w:type="spellEnd"/>
      <w:r w:rsidRPr="002E34C2">
        <w:rPr>
          <w:rFonts w:ascii="Times New Roman" w:hAnsi="Times New Roman" w:cs="Times New Roman"/>
          <w:sz w:val="28"/>
          <w:szCs w:val="28"/>
        </w:rPr>
        <w:t xml:space="preserve"> to the territorial treasury units serving them.</w:t>
      </w:r>
    </w:p>
    <w:p w14:paraId="76E44F71" w14:textId="77777777" w:rsidR="002E34C2" w:rsidRPr="002E34C2" w:rsidRDefault="002E34C2" w:rsidP="002E34C2">
      <w:pPr>
        <w:spacing w:after="0"/>
        <w:ind w:firstLine="709"/>
        <w:jc w:val="both"/>
        <w:rPr>
          <w:rFonts w:ascii="Times New Roman" w:hAnsi="Times New Roman" w:cs="Times New Roman"/>
          <w:sz w:val="28"/>
          <w:szCs w:val="28"/>
        </w:rPr>
      </w:pPr>
      <w:r w:rsidRPr="002E34C2">
        <w:rPr>
          <w:rFonts w:ascii="Times New Roman" w:hAnsi="Times New Roman" w:cs="Times New Roman"/>
          <w:sz w:val="28"/>
          <w:szCs w:val="28"/>
        </w:rPr>
        <w:t xml:space="preserve">In this </w:t>
      </w:r>
      <w:r>
        <w:rPr>
          <w:rFonts w:ascii="Times New Roman" w:hAnsi="Times New Roman" w:cs="Times New Roman"/>
          <w:sz w:val="28"/>
          <w:szCs w:val="28"/>
        </w:rPr>
        <w:t>respect</w:t>
      </w:r>
      <w:r w:rsidRPr="002E34C2">
        <w:rPr>
          <w:rFonts w:ascii="Times New Roman" w:hAnsi="Times New Roman" w:cs="Times New Roman"/>
          <w:sz w:val="28"/>
          <w:szCs w:val="28"/>
        </w:rPr>
        <w:t xml:space="preserve">, the election commissions shall submit to the relevant territorial treasury </w:t>
      </w:r>
      <w:proofErr w:type="gramStart"/>
      <w:r w:rsidRPr="002E34C2">
        <w:rPr>
          <w:rFonts w:ascii="Times New Roman" w:hAnsi="Times New Roman" w:cs="Times New Roman"/>
          <w:sz w:val="28"/>
          <w:szCs w:val="28"/>
        </w:rPr>
        <w:t>units</w:t>
      </w:r>
      <w:proofErr w:type="gramEnd"/>
      <w:r w:rsidRPr="002E34C2">
        <w:rPr>
          <w:rFonts w:ascii="Times New Roman" w:hAnsi="Times New Roman" w:cs="Times New Roman"/>
          <w:sz w:val="28"/>
          <w:szCs w:val="28"/>
        </w:rPr>
        <w:t xml:space="preserve"> samples of the first signature (chairmen of election commissions) and the second signature (chief accountants of </w:t>
      </w:r>
      <w:proofErr w:type="spellStart"/>
      <w:r w:rsidRPr="002E34C2">
        <w:rPr>
          <w:rFonts w:ascii="Times New Roman" w:hAnsi="Times New Roman" w:cs="Times New Roman"/>
          <w:sz w:val="28"/>
          <w:szCs w:val="28"/>
        </w:rPr>
        <w:t>khokimiyats</w:t>
      </w:r>
      <w:proofErr w:type="spellEnd"/>
      <w:r w:rsidRPr="002E34C2">
        <w:rPr>
          <w:rFonts w:ascii="Times New Roman" w:hAnsi="Times New Roman" w:cs="Times New Roman"/>
          <w:sz w:val="28"/>
          <w:szCs w:val="28"/>
        </w:rPr>
        <w:t>) and a copy of the decision on the composition of the commission.</w:t>
      </w:r>
    </w:p>
    <w:p w14:paraId="2FC8A4A7" w14:textId="77777777" w:rsidR="002E34C2" w:rsidRPr="002E34C2" w:rsidRDefault="002E34C2" w:rsidP="002E34C2">
      <w:pPr>
        <w:spacing w:after="0"/>
        <w:ind w:firstLine="709"/>
        <w:jc w:val="both"/>
        <w:rPr>
          <w:rFonts w:ascii="Times New Roman" w:hAnsi="Times New Roman" w:cs="Times New Roman"/>
          <w:sz w:val="28"/>
          <w:szCs w:val="28"/>
        </w:rPr>
      </w:pPr>
      <w:r w:rsidRPr="002E34C2">
        <w:rPr>
          <w:rFonts w:ascii="Times New Roman" w:hAnsi="Times New Roman" w:cs="Times New Roman"/>
          <w:sz w:val="28"/>
          <w:szCs w:val="28"/>
        </w:rPr>
        <w:t xml:space="preserve">15. Financing of the activity of territorial election commissions, </w:t>
      </w:r>
      <w:proofErr w:type="spellStart"/>
      <w:r w:rsidRPr="002E34C2">
        <w:rPr>
          <w:rFonts w:ascii="Times New Roman" w:hAnsi="Times New Roman" w:cs="Times New Roman"/>
          <w:sz w:val="28"/>
          <w:szCs w:val="28"/>
        </w:rPr>
        <w:t>C</w:t>
      </w:r>
      <w:r w:rsidR="00C8795A">
        <w:rPr>
          <w:rFonts w:ascii="Times New Roman" w:hAnsi="Times New Roman" w:cs="Times New Roman"/>
          <w:sz w:val="28"/>
          <w:szCs w:val="28"/>
        </w:rPr>
        <w:t>onsECs</w:t>
      </w:r>
      <w:proofErr w:type="spellEnd"/>
      <w:r w:rsidR="00C8795A">
        <w:rPr>
          <w:rFonts w:ascii="Times New Roman" w:hAnsi="Times New Roman" w:cs="Times New Roman"/>
          <w:sz w:val="28"/>
          <w:szCs w:val="28"/>
        </w:rPr>
        <w:t xml:space="preserve"> and P</w:t>
      </w:r>
      <w:r w:rsidRPr="002E34C2">
        <w:rPr>
          <w:rFonts w:ascii="Times New Roman" w:hAnsi="Times New Roman" w:cs="Times New Roman"/>
          <w:sz w:val="28"/>
          <w:szCs w:val="28"/>
        </w:rPr>
        <w:t>ECs</w:t>
      </w:r>
      <w:r w:rsidR="00C8795A">
        <w:rPr>
          <w:rFonts w:ascii="Times New Roman" w:hAnsi="Times New Roman" w:cs="Times New Roman"/>
          <w:sz w:val="28"/>
          <w:szCs w:val="28"/>
        </w:rPr>
        <w:t xml:space="preserve"> shall be carried out respectively </w:t>
      </w:r>
      <w:r w:rsidRPr="002E34C2">
        <w:rPr>
          <w:rFonts w:ascii="Times New Roman" w:hAnsi="Times New Roman" w:cs="Times New Roman"/>
          <w:sz w:val="28"/>
          <w:szCs w:val="28"/>
        </w:rPr>
        <w:t xml:space="preserve">through the specially opened personal treasury accounts of the Council of Ministers of the Republic of </w:t>
      </w:r>
      <w:proofErr w:type="spellStart"/>
      <w:r w:rsidRPr="002E34C2">
        <w:rPr>
          <w:rFonts w:ascii="Times New Roman" w:hAnsi="Times New Roman" w:cs="Times New Roman"/>
          <w:sz w:val="28"/>
          <w:szCs w:val="28"/>
        </w:rPr>
        <w:t>Karakalpakstan</w:t>
      </w:r>
      <w:proofErr w:type="spellEnd"/>
      <w:r w:rsidRPr="002E34C2">
        <w:rPr>
          <w:rFonts w:ascii="Times New Roman" w:hAnsi="Times New Roman" w:cs="Times New Roman"/>
          <w:sz w:val="28"/>
          <w:szCs w:val="28"/>
        </w:rPr>
        <w:t xml:space="preserve">, </w:t>
      </w:r>
      <w:proofErr w:type="spellStart"/>
      <w:r w:rsidRPr="002E34C2">
        <w:rPr>
          <w:rFonts w:ascii="Times New Roman" w:hAnsi="Times New Roman" w:cs="Times New Roman"/>
          <w:sz w:val="28"/>
          <w:szCs w:val="28"/>
        </w:rPr>
        <w:t>khokimiyats</w:t>
      </w:r>
      <w:proofErr w:type="spellEnd"/>
      <w:r w:rsidRPr="002E34C2">
        <w:rPr>
          <w:rFonts w:ascii="Times New Roman" w:hAnsi="Times New Roman" w:cs="Times New Roman"/>
          <w:sz w:val="28"/>
          <w:szCs w:val="28"/>
        </w:rPr>
        <w:t xml:space="preserve"> of regions, districts and cities (hereinafter referred to as special accounts) according to the scheme in Annex 3 to this Instruction</w:t>
      </w:r>
      <w:r w:rsidR="00C8795A">
        <w:rPr>
          <w:rFonts w:ascii="Times New Roman" w:hAnsi="Times New Roman" w:cs="Times New Roman"/>
          <w:sz w:val="28"/>
          <w:szCs w:val="28"/>
        </w:rPr>
        <w:t xml:space="preserve"> in the following order</w:t>
      </w:r>
      <w:r w:rsidRPr="002E34C2">
        <w:rPr>
          <w:rFonts w:ascii="Times New Roman" w:hAnsi="Times New Roman" w:cs="Times New Roman"/>
          <w:sz w:val="28"/>
          <w:szCs w:val="28"/>
        </w:rPr>
        <w:t xml:space="preserve"> :</w:t>
      </w:r>
    </w:p>
    <w:p w14:paraId="3F616539" w14:textId="77777777" w:rsidR="002E34C2" w:rsidRPr="002E34C2" w:rsidRDefault="002E34C2" w:rsidP="002E34C2">
      <w:pPr>
        <w:spacing w:after="0"/>
        <w:ind w:firstLine="709"/>
        <w:jc w:val="both"/>
        <w:rPr>
          <w:rFonts w:ascii="Times New Roman" w:hAnsi="Times New Roman" w:cs="Times New Roman"/>
          <w:sz w:val="28"/>
          <w:szCs w:val="28"/>
        </w:rPr>
      </w:pPr>
      <w:r w:rsidRPr="002E34C2">
        <w:rPr>
          <w:rFonts w:ascii="Times New Roman" w:hAnsi="Times New Roman" w:cs="Times New Roman"/>
          <w:sz w:val="28"/>
          <w:szCs w:val="28"/>
        </w:rPr>
        <w:t xml:space="preserve">a) for the election of the President of the Republic of Uzbekistan - the expenses of the </w:t>
      </w:r>
      <w:proofErr w:type="spellStart"/>
      <w:r w:rsidRPr="002E34C2">
        <w:rPr>
          <w:rFonts w:ascii="Times New Roman" w:hAnsi="Times New Roman" w:cs="Times New Roman"/>
          <w:sz w:val="28"/>
          <w:szCs w:val="28"/>
        </w:rPr>
        <w:t>C</w:t>
      </w:r>
      <w:r w:rsidR="00D279A5">
        <w:rPr>
          <w:rFonts w:ascii="Times New Roman" w:hAnsi="Times New Roman" w:cs="Times New Roman"/>
          <w:sz w:val="28"/>
          <w:szCs w:val="28"/>
        </w:rPr>
        <w:t>onEC</w:t>
      </w:r>
      <w:proofErr w:type="spellEnd"/>
      <w:r w:rsidR="00D279A5">
        <w:rPr>
          <w:rFonts w:ascii="Times New Roman" w:hAnsi="Times New Roman" w:cs="Times New Roman"/>
          <w:sz w:val="28"/>
          <w:szCs w:val="28"/>
        </w:rPr>
        <w:t xml:space="preserve"> and the P</w:t>
      </w:r>
      <w:r w:rsidRPr="002E34C2">
        <w:rPr>
          <w:rFonts w:ascii="Times New Roman" w:hAnsi="Times New Roman" w:cs="Times New Roman"/>
          <w:sz w:val="28"/>
          <w:szCs w:val="28"/>
        </w:rPr>
        <w:t xml:space="preserve">EC </w:t>
      </w:r>
      <w:r w:rsidR="00D279A5">
        <w:rPr>
          <w:rFonts w:ascii="Times New Roman" w:hAnsi="Times New Roman" w:cs="Times New Roman"/>
          <w:sz w:val="28"/>
          <w:szCs w:val="28"/>
        </w:rPr>
        <w:t xml:space="preserve">shall be carried out </w:t>
      </w:r>
      <w:r w:rsidRPr="002E34C2">
        <w:rPr>
          <w:rFonts w:ascii="Times New Roman" w:hAnsi="Times New Roman" w:cs="Times New Roman"/>
          <w:sz w:val="28"/>
          <w:szCs w:val="28"/>
        </w:rPr>
        <w:t xml:space="preserve">through a special account of the Council of Ministers of the Republic of </w:t>
      </w:r>
      <w:proofErr w:type="spellStart"/>
      <w:r w:rsidRPr="002E34C2">
        <w:rPr>
          <w:rFonts w:ascii="Times New Roman" w:hAnsi="Times New Roman" w:cs="Times New Roman"/>
          <w:sz w:val="28"/>
          <w:szCs w:val="28"/>
        </w:rPr>
        <w:t>Karakalpakstan</w:t>
      </w:r>
      <w:proofErr w:type="spellEnd"/>
      <w:r w:rsidRPr="002E34C2">
        <w:rPr>
          <w:rFonts w:ascii="Times New Roman" w:hAnsi="Times New Roman" w:cs="Times New Roman"/>
          <w:sz w:val="28"/>
          <w:szCs w:val="28"/>
        </w:rPr>
        <w:t xml:space="preserve">, regional and Tashkent city </w:t>
      </w:r>
      <w:proofErr w:type="spellStart"/>
      <w:r w:rsidRPr="002E34C2">
        <w:rPr>
          <w:rFonts w:ascii="Times New Roman" w:hAnsi="Times New Roman" w:cs="Times New Roman"/>
          <w:sz w:val="28"/>
          <w:szCs w:val="28"/>
        </w:rPr>
        <w:t>khokimiyats</w:t>
      </w:r>
      <w:proofErr w:type="spellEnd"/>
      <w:r w:rsidRPr="002E34C2">
        <w:rPr>
          <w:rFonts w:ascii="Times New Roman" w:hAnsi="Times New Roman" w:cs="Times New Roman"/>
          <w:sz w:val="28"/>
          <w:szCs w:val="28"/>
        </w:rPr>
        <w:t>;</w:t>
      </w:r>
    </w:p>
    <w:p w14:paraId="16750B49" w14:textId="77777777" w:rsidR="002E34C2" w:rsidRPr="00D279A5" w:rsidRDefault="002E34C2" w:rsidP="002E34C2">
      <w:pPr>
        <w:spacing w:after="0"/>
        <w:ind w:firstLine="709"/>
        <w:jc w:val="both"/>
        <w:rPr>
          <w:rFonts w:ascii="Times New Roman" w:hAnsi="Times New Roman" w:cs="Times New Roman"/>
          <w:i/>
          <w:sz w:val="24"/>
          <w:szCs w:val="24"/>
        </w:rPr>
      </w:pPr>
      <w:r w:rsidRPr="00D279A5">
        <w:rPr>
          <w:rFonts w:ascii="Times New Roman" w:hAnsi="Times New Roman" w:cs="Times New Roman"/>
          <w:i/>
          <w:sz w:val="24"/>
          <w:szCs w:val="24"/>
        </w:rPr>
        <w:t>(Subparagraph "</w:t>
      </w:r>
      <w:proofErr w:type="gramStart"/>
      <w:r w:rsidRPr="00D279A5">
        <w:rPr>
          <w:rFonts w:ascii="Times New Roman" w:hAnsi="Times New Roman" w:cs="Times New Roman"/>
          <w:i/>
          <w:sz w:val="24"/>
          <w:szCs w:val="24"/>
        </w:rPr>
        <w:t>a</w:t>
      </w:r>
      <w:proofErr w:type="gramEnd"/>
      <w:r w:rsidRPr="00D279A5">
        <w:rPr>
          <w:rFonts w:ascii="Times New Roman" w:hAnsi="Times New Roman" w:cs="Times New Roman"/>
          <w:i/>
          <w:sz w:val="24"/>
          <w:szCs w:val="24"/>
        </w:rPr>
        <w:t>" of paragraph 15 as amended by the Resolution of the Central Election Commission of the Republic of Uzbekistan dated July 2, 2021 No 1080)</w:t>
      </w:r>
    </w:p>
    <w:p w14:paraId="233E9F40" w14:textId="77777777" w:rsidR="002E34C2" w:rsidRPr="002E34C2" w:rsidRDefault="002E34C2" w:rsidP="002E34C2">
      <w:pPr>
        <w:spacing w:after="0"/>
        <w:ind w:firstLine="709"/>
        <w:jc w:val="both"/>
        <w:rPr>
          <w:rFonts w:ascii="Times New Roman" w:hAnsi="Times New Roman" w:cs="Times New Roman"/>
          <w:sz w:val="28"/>
          <w:szCs w:val="28"/>
        </w:rPr>
      </w:pPr>
      <w:r w:rsidRPr="002E34C2">
        <w:rPr>
          <w:rFonts w:ascii="Times New Roman" w:hAnsi="Times New Roman" w:cs="Times New Roman"/>
          <w:sz w:val="28"/>
          <w:szCs w:val="28"/>
        </w:rPr>
        <w:t xml:space="preserve">b) </w:t>
      </w:r>
      <w:r w:rsidR="00D279A5">
        <w:rPr>
          <w:rFonts w:ascii="Times New Roman" w:hAnsi="Times New Roman" w:cs="Times New Roman"/>
          <w:sz w:val="28"/>
          <w:szCs w:val="28"/>
        </w:rPr>
        <w:t>for</w:t>
      </w:r>
      <w:r w:rsidRPr="002E34C2">
        <w:rPr>
          <w:rFonts w:ascii="Times New Roman" w:hAnsi="Times New Roman" w:cs="Times New Roman"/>
          <w:sz w:val="28"/>
          <w:szCs w:val="28"/>
        </w:rPr>
        <w:t xml:space="preserve"> elections to the Legislative Chamber of the </w:t>
      </w:r>
      <w:proofErr w:type="spellStart"/>
      <w:r w:rsidRPr="002E34C2">
        <w:rPr>
          <w:rFonts w:ascii="Times New Roman" w:hAnsi="Times New Roman" w:cs="Times New Roman"/>
          <w:sz w:val="28"/>
          <w:szCs w:val="28"/>
        </w:rPr>
        <w:t>Oliy</w:t>
      </w:r>
      <w:proofErr w:type="spellEnd"/>
      <w:r w:rsidRPr="002E34C2">
        <w:rPr>
          <w:rFonts w:ascii="Times New Roman" w:hAnsi="Times New Roman" w:cs="Times New Roman"/>
          <w:sz w:val="28"/>
          <w:szCs w:val="28"/>
        </w:rPr>
        <w:t xml:space="preserve"> Majlis of the Republic of Uzbekistan - </w:t>
      </w:r>
      <w:r w:rsidR="00D279A5" w:rsidRPr="002E34C2">
        <w:rPr>
          <w:rFonts w:ascii="Times New Roman" w:hAnsi="Times New Roman" w:cs="Times New Roman"/>
          <w:sz w:val="28"/>
          <w:szCs w:val="28"/>
        </w:rPr>
        <w:t xml:space="preserve">the expenses of the </w:t>
      </w:r>
      <w:proofErr w:type="spellStart"/>
      <w:r w:rsidR="00D279A5" w:rsidRPr="002E34C2">
        <w:rPr>
          <w:rFonts w:ascii="Times New Roman" w:hAnsi="Times New Roman" w:cs="Times New Roman"/>
          <w:sz w:val="28"/>
          <w:szCs w:val="28"/>
        </w:rPr>
        <w:t>C</w:t>
      </w:r>
      <w:r w:rsidR="00D279A5">
        <w:rPr>
          <w:rFonts w:ascii="Times New Roman" w:hAnsi="Times New Roman" w:cs="Times New Roman"/>
          <w:sz w:val="28"/>
          <w:szCs w:val="28"/>
        </w:rPr>
        <w:t>onEC</w:t>
      </w:r>
      <w:proofErr w:type="spellEnd"/>
      <w:r w:rsidR="00D279A5">
        <w:rPr>
          <w:rFonts w:ascii="Times New Roman" w:hAnsi="Times New Roman" w:cs="Times New Roman"/>
          <w:sz w:val="28"/>
          <w:szCs w:val="28"/>
        </w:rPr>
        <w:t xml:space="preserve"> and the P</w:t>
      </w:r>
      <w:r w:rsidR="00D279A5" w:rsidRPr="002E34C2">
        <w:rPr>
          <w:rFonts w:ascii="Times New Roman" w:hAnsi="Times New Roman" w:cs="Times New Roman"/>
          <w:sz w:val="28"/>
          <w:szCs w:val="28"/>
        </w:rPr>
        <w:t xml:space="preserve">EC </w:t>
      </w:r>
      <w:r w:rsidR="00D279A5">
        <w:rPr>
          <w:rFonts w:ascii="Times New Roman" w:hAnsi="Times New Roman" w:cs="Times New Roman"/>
          <w:sz w:val="28"/>
          <w:szCs w:val="28"/>
        </w:rPr>
        <w:t xml:space="preserve">shall be carried out </w:t>
      </w:r>
      <w:r w:rsidR="00D279A5" w:rsidRPr="002E34C2">
        <w:rPr>
          <w:rFonts w:ascii="Times New Roman" w:hAnsi="Times New Roman" w:cs="Times New Roman"/>
          <w:sz w:val="28"/>
          <w:szCs w:val="28"/>
        </w:rPr>
        <w:t xml:space="preserve">through </w:t>
      </w:r>
      <w:r w:rsidRPr="002E34C2">
        <w:rPr>
          <w:rFonts w:ascii="Times New Roman" w:hAnsi="Times New Roman" w:cs="Times New Roman"/>
          <w:sz w:val="28"/>
          <w:szCs w:val="28"/>
        </w:rPr>
        <w:t xml:space="preserve">the special account of </w:t>
      </w:r>
      <w:r w:rsidR="006448F2">
        <w:rPr>
          <w:rFonts w:ascii="Times New Roman" w:hAnsi="Times New Roman" w:cs="Times New Roman"/>
          <w:sz w:val="28"/>
          <w:szCs w:val="28"/>
        </w:rPr>
        <w:t xml:space="preserve">the district (city) </w:t>
      </w:r>
      <w:proofErr w:type="spellStart"/>
      <w:r w:rsidR="006448F2">
        <w:rPr>
          <w:rFonts w:ascii="Times New Roman" w:hAnsi="Times New Roman" w:cs="Times New Roman"/>
          <w:sz w:val="28"/>
          <w:szCs w:val="28"/>
        </w:rPr>
        <w:t>khokimiyat</w:t>
      </w:r>
      <w:proofErr w:type="spellEnd"/>
      <w:r w:rsidR="006448F2">
        <w:rPr>
          <w:rFonts w:ascii="Times New Roman" w:hAnsi="Times New Roman" w:cs="Times New Roman"/>
          <w:sz w:val="28"/>
          <w:szCs w:val="28"/>
        </w:rPr>
        <w:t xml:space="preserve"> </w:t>
      </w:r>
      <w:r w:rsidR="00D279A5">
        <w:rPr>
          <w:rFonts w:ascii="Times New Roman" w:hAnsi="Times New Roman" w:cs="Times New Roman"/>
          <w:sz w:val="28"/>
          <w:szCs w:val="28"/>
        </w:rPr>
        <w:t>of</w:t>
      </w:r>
      <w:r w:rsidRPr="002E34C2">
        <w:rPr>
          <w:rFonts w:ascii="Times New Roman" w:hAnsi="Times New Roman" w:cs="Times New Roman"/>
          <w:sz w:val="28"/>
          <w:szCs w:val="28"/>
        </w:rPr>
        <w:t xml:space="preserve"> the area where the CEC is located;</w:t>
      </w:r>
      <w:r w:rsidR="00D279A5">
        <w:rPr>
          <w:rFonts w:ascii="Times New Roman" w:hAnsi="Times New Roman" w:cs="Times New Roman"/>
          <w:sz w:val="28"/>
          <w:szCs w:val="28"/>
        </w:rPr>
        <w:t xml:space="preserve"> </w:t>
      </w:r>
    </w:p>
    <w:p w14:paraId="347028C7" w14:textId="77777777" w:rsidR="002E34C2" w:rsidRDefault="002E34C2" w:rsidP="002E34C2">
      <w:pPr>
        <w:spacing w:after="0"/>
        <w:ind w:firstLine="709"/>
        <w:jc w:val="both"/>
        <w:rPr>
          <w:rFonts w:ascii="Times New Roman" w:hAnsi="Times New Roman" w:cs="Times New Roman"/>
          <w:sz w:val="28"/>
          <w:szCs w:val="28"/>
        </w:rPr>
      </w:pPr>
      <w:r w:rsidRPr="002E34C2">
        <w:rPr>
          <w:rFonts w:ascii="Times New Roman" w:hAnsi="Times New Roman" w:cs="Times New Roman"/>
          <w:sz w:val="28"/>
          <w:szCs w:val="28"/>
        </w:rPr>
        <w:t xml:space="preserve">c) </w:t>
      </w:r>
      <w:r w:rsidR="00D279A5">
        <w:rPr>
          <w:rFonts w:ascii="Times New Roman" w:hAnsi="Times New Roman" w:cs="Times New Roman"/>
          <w:sz w:val="28"/>
          <w:szCs w:val="28"/>
        </w:rPr>
        <w:t xml:space="preserve">for </w:t>
      </w:r>
      <w:r w:rsidR="006448F2">
        <w:rPr>
          <w:rFonts w:ascii="Times New Roman" w:hAnsi="Times New Roman" w:cs="Times New Roman"/>
          <w:sz w:val="28"/>
          <w:szCs w:val="28"/>
        </w:rPr>
        <w:t>e</w:t>
      </w:r>
      <w:r w:rsidRPr="002E34C2">
        <w:rPr>
          <w:rFonts w:ascii="Times New Roman" w:hAnsi="Times New Roman" w:cs="Times New Roman"/>
          <w:sz w:val="28"/>
          <w:szCs w:val="28"/>
        </w:rPr>
        <w:t xml:space="preserve">lections to the </w:t>
      </w:r>
      <w:proofErr w:type="spellStart"/>
      <w:r w:rsidRPr="002E34C2">
        <w:rPr>
          <w:rFonts w:ascii="Times New Roman" w:hAnsi="Times New Roman" w:cs="Times New Roman"/>
          <w:sz w:val="28"/>
          <w:szCs w:val="28"/>
        </w:rPr>
        <w:t>Jogorku</w:t>
      </w:r>
      <w:proofErr w:type="spellEnd"/>
      <w:r w:rsidRPr="002E34C2">
        <w:rPr>
          <w:rFonts w:ascii="Times New Roman" w:hAnsi="Times New Roman" w:cs="Times New Roman"/>
          <w:sz w:val="28"/>
          <w:szCs w:val="28"/>
        </w:rPr>
        <w:t xml:space="preserve"> </w:t>
      </w:r>
      <w:proofErr w:type="spellStart"/>
      <w:r w:rsidRPr="002E34C2">
        <w:rPr>
          <w:rFonts w:ascii="Times New Roman" w:hAnsi="Times New Roman" w:cs="Times New Roman"/>
          <w:sz w:val="28"/>
          <w:szCs w:val="28"/>
        </w:rPr>
        <w:t>Kenesh</w:t>
      </w:r>
      <w:proofErr w:type="spellEnd"/>
      <w:r w:rsidRPr="002E34C2">
        <w:rPr>
          <w:rFonts w:ascii="Times New Roman" w:hAnsi="Times New Roman" w:cs="Times New Roman"/>
          <w:sz w:val="28"/>
          <w:szCs w:val="28"/>
        </w:rPr>
        <w:t xml:space="preserve"> of the Republic of </w:t>
      </w:r>
      <w:proofErr w:type="spellStart"/>
      <w:r w:rsidRPr="002E34C2">
        <w:rPr>
          <w:rFonts w:ascii="Times New Roman" w:hAnsi="Times New Roman" w:cs="Times New Roman"/>
          <w:sz w:val="28"/>
          <w:szCs w:val="28"/>
        </w:rPr>
        <w:t>Karakalpakstan</w:t>
      </w:r>
      <w:proofErr w:type="spellEnd"/>
      <w:r w:rsidRPr="002E34C2">
        <w:rPr>
          <w:rFonts w:ascii="Times New Roman" w:hAnsi="Times New Roman" w:cs="Times New Roman"/>
          <w:sz w:val="28"/>
          <w:szCs w:val="28"/>
        </w:rPr>
        <w:t xml:space="preserve">, regional, district and city </w:t>
      </w:r>
      <w:proofErr w:type="spellStart"/>
      <w:r w:rsidR="006448F2">
        <w:rPr>
          <w:rFonts w:ascii="Times New Roman" w:hAnsi="Times New Roman" w:cs="Times New Roman"/>
          <w:sz w:val="28"/>
          <w:szCs w:val="28"/>
        </w:rPr>
        <w:t>kengashes</w:t>
      </w:r>
      <w:proofErr w:type="spellEnd"/>
      <w:r w:rsidRPr="002E34C2">
        <w:rPr>
          <w:rFonts w:ascii="Times New Roman" w:hAnsi="Times New Roman" w:cs="Times New Roman"/>
          <w:sz w:val="28"/>
          <w:szCs w:val="28"/>
        </w:rPr>
        <w:t xml:space="preserve"> of People's Deputies - through a special account of the Council of Ministers of the Republic of </w:t>
      </w:r>
      <w:proofErr w:type="spellStart"/>
      <w:r w:rsidRPr="002E34C2">
        <w:rPr>
          <w:rFonts w:ascii="Times New Roman" w:hAnsi="Times New Roman" w:cs="Times New Roman"/>
          <w:sz w:val="28"/>
          <w:szCs w:val="28"/>
        </w:rPr>
        <w:t>Karakalpakstan</w:t>
      </w:r>
      <w:proofErr w:type="spellEnd"/>
      <w:r w:rsidRPr="002E34C2">
        <w:rPr>
          <w:rFonts w:ascii="Times New Roman" w:hAnsi="Times New Roman" w:cs="Times New Roman"/>
          <w:sz w:val="28"/>
          <w:szCs w:val="28"/>
        </w:rPr>
        <w:t xml:space="preserve">, regional, district, city </w:t>
      </w:r>
      <w:proofErr w:type="spellStart"/>
      <w:r w:rsidRPr="002E34C2">
        <w:rPr>
          <w:rFonts w:ascii="Times New Roman" w:hAnsi="Times New Roman" w:cs="Times New Roman"/>
          <w:sz w:val="28"/>
          <w:szCs w:val="28"/>
        </w:rPr>
        <w:t>khokimiyats</w:t>
      </w:r>
      <w:proofErr w:type="spellEnd"/>
      <w:r w:rsidRPr="002E34C2">
        <w:rPr>
          <w:rFonts w:ascii="Times New Roman" w:hAnsi="Times New Roman" w:cs="Times New Roman"/>
          <w:sz w:val="28"/>
          <w:szCs w:val="28"/>
        </w:rPr>
        <w:t>.</w:t>
      </w:r>
    </w:p>
    <w:p w14:paraId="4DD91B8E" w14:textId="77777777" w:rsidR="00D279A5" w:rsidRDefault="00D279A5" w:rsidP="00D279A5">
      <w:pPr>
        <w:spacing w:after="0"/>
        <w:ind w:firstLine="709"/>
        <w:jc w:val="both"/>
        <w:rPr>
          <w:rFonts w:ascii="Times New Roman" w:hAnsi="Times New Roman" w:cs="Times New Roman"/>
          <w:sz w:val="28"/>
          <w:szCs w:val="28"/>
        </w:rPr>
      </w:pPr>
    </w:p>
    <w:p w14:paraId="1D02F872" w14:textId="77777777" w:rsidR="00D279A5" w:rsidRPr="00D279A5" w:rsidRDefault="00D279A5" w:rsidP="00D279A5">
      <w:pPr>
        <w:spacing w:after="0"/>
        <w:jc w:val="center"/>
        <w:rPr>
          <w:rFonts w:ascii="Times New Roman" w:hAnsi="Times New Roman" w:cs="Times New Roman"/>
          <w:b/>
          <w:sz w:val="28"/>
          <w:szCs w:val="28"/>
        </w:rPr>
      </w:pPr>
      <w:r w:rsidRPr="00D279A5">
        <w:rPr>
          <w:rFonts w:ascii="Times New Roman" w:hAnsi="Times New Roman" w:cs="Times New Roman"/>
          <w:b/>
          <w:sz w:val="28"/>
          <w:szCs w:val="28"/>
        </w:rPr>
        <w:t>§ 2. Financing the expenses of political parties</w:t>
      </w:r>
    </w:p>
    <w:p w14:paraId="1601E96F" w14:textId="77777777" w:rsidR="00D279A5" w:rsidRPr="00D279A5" w:rsidRDefault="00D279A5" w:rsidP="00D279A5">
      <w:pPr>
        <w:spacing w:after="0"/>
        <w:ind w:firstLine="709"/>
        <w:jc w:val="both"/>
        <w:rPr>
          <w:rFonts w:ascii="Times New Roman" w:hAnsi="Times New Roman" w:cs="Times New Roman"/>
          <w:sz w:val="28"/>
          <w:szCs w:val="28"/>
        </w:rPr>
      </w:pPr>
      <w:r w:rsidRPr="00D279A5">
        <w:rPr>
          <w:rFonts w:ascii="Times New Roman" w:hAnsi="Times New Roman" w:cs="Times New Roman"/>
          <w:sz w:val="28"/>
          <w:szCs w:val="28"/>
        </w:rPr>
        <w:t xml:space="preserve">16. Financing of participation of political parties in elections </w:t>
      </w:r>
      <w:r>
        <w:rPr>
          <w:rFonts w:ascii="Times New Roman" w:hAnsi="Times New Roman" w:cs="Times New Roman"/>
          <w:sz w:val="28"/>
          <w:szCs w:val="28"/>
        </w:rPr>
        <w:t>shall</w:t>
      </w:r>
      <w:r w:rsidRPr="00D279A5">
        <w:rPr>
          <w:rFonts w:ascii="Times New Roman" w:hAnsi="Times New Roman" w:cs="Times New Roman"/>
          <w:sz w:val="28"/>
          <w:szCs w:val="28"/>
        </w:rPr>
        <w:t xml:space="preserve"> carried out at the expense of </w:t>
      </w:r>
      <w:r>
        <w:rPr>
          <w:rFonts w:ascii="Times New Roman" w:hAnsi="Times New Roman" w:cs="Times New Roman"/>
          <w:sz w:val="28"/>
          <w:szCs w:val="28"/>
        </w:rPr>
        <w:t>funds</w:t>
      </w:r>
      <w:r w:rsidRPr="00D279A5">
        <w:rPr>
          <w:rFonts w:ascii="Times New Roman" w:hAnsi="Times New Roman" w:cs="Times New Roman"/>
          <w:sz w:val="28"/>
          <w:szCs w:val="28"/>
        </w:rPr>
        <w:t xml:space="preserve"> allocated for these </w:t>
      </w:r>
      <w:r>
        <w:rPr>
          <w:rFonts w:ascii="Times New Roman" w:hAnsi="Times New Roman" w:cs="Times New Roman"/>
          <w:sz w:val="28"/>
          <w:szCs w:val="28"/>
        </w:rPr>
        <w:t xml:space="preserve">very </w:t>
      </w:r>
      <w:r w:rsidRPr="00D279A5">
        <w:rPr>
          <w:rFonts w:ascii="Times New Roman" w:hAnsi="Times New Roman" w:cs="Times New Roman"/>
          <w:sz w:val="28"/>
          <w:szCs w:val="28"/>
        </w:rPr>
        <w:t>purposes from the State budget of the Republic of Uzbekistan.</w:t>
      </w:r>
    </w:p>
    <w:p w14:paraId="62650DC1" w14:textId="77777777" w:rsidR="00D279A5" w:rsidRPr="00D279A5" w:rsidRDefault="00D279A5" w:rsidP="00D279A5">
      <w:pPr>
        <w:spacing w:after="0"/>
        <w:ind w:firstLine="709"/>
        <w:jc w:val="both"/>
        <w:rPr>
          <w:rFonts w:ascii="Times New Roman" w:hAnsi="Times New Roman" w:cs="Times New Roman"/>
          <w:sz w:val="28"/>
          <w:szCs w:val="28"/>
        </w:rPr>
      </w:pPr>
      <w:r w:rsidRPr="00D279A5">
        <w:rPr>
          <w:rFonts w:ascii="Times New Roman" w:hAnsi="Times New Roman" w:cs="Times New Roman"/>
          <w:sz w:val="28"/>
          <w:szCs w:val="28"/>
        </w:rPr>
        <w:t xml:space="preserve">17. State funds </w:t>
      </w:r>
      <w:r>
        <w:rPr>
          <w:rFonts w:ascii="Times New Roman" w:hAnsi="Times New Roman" w:cs="Times New Roman"/>
          <w:sz w:val="28"/>
          <w:szCs w:val="28"/>
        </w:rPr>
        <w:t>for financing</w:t>
      </w:r>
      <w:r w:rsidRPr="00D279A5">
        <w:rPr>
          <w:rFonts w:ascii="Times New Roman" w:hAnsi="Times New Roman" w:cs="Times New Roman"/>
          <w:sz w:val="28"/>
          <w:szCs w:val="28"/>
        </w:rPr>
        <w:t xml:space="preserve"> the participation of a political party in elections</w:t>
      </w:r>
      <w:r>
        <w:rPr>
          <w:rFonts w:ascii="Times New Roman" w:hAnsi="Times New Roman" w:cs="Times New Roman"/>
          <w:sz w:val="28"/>
          <w:szCs w:val="28"/>
        </w:rPr>
        <w:t xml:space="preserve"> </w:t>
      </w:r>
      <w:r w:rsidRPr="00D279A5">
        <w:rPr>
          <w:rFonts w:ascii="Times New Roman" w:hAnsi="Times New Roman" w:cs="Times New Roman"/>
          <w:sz w:val="28"/>
          <w:szCs w:val="28"/>
        </w:rPr>
        <w:t xml:space="preserve">shall be transferred from the personal treasury account of the CEC to the account of </w:t>
      </w:r>
      <w:r w:rsidRPr="00D279A5">
        <w:rPr>
          <w:rFonts w:ascii="Times New Roman" w:hAnsi="Times New Roman" w:cs="Times New Roman"/>
          <w:sz w:val="28"/>
          <w:szCs w:val="28"/>
        </w:rPr>
        <w:lastRenderedPageBreak/>
        <w:t xml:space="preserve">a political party no later than the working day after registration of the candidates nominated </w:t>
      </w:r>
      <w:r>
        <w:rPr>
          <w:rFonts w:ascii="Times New Roman" w:hAnsi="Times New Roman" w:cs="Times New Roman"/>
          <w:sz w:val="28"/>
          <w:szCs w:val="28"/>
        </w:rPr>
        <w:t xml:space="preserve">from this party </w:t>
      </w:r>
      <w:r w:rsidRPr="00D279A5">
        <w:rPr>
          <w:rFonts w:ascii="Times New Roman" w:hAnsi="Times New Roman" w:cs="Times New Roman"/>
          <w:sz w:val="28"/>
          <w:szCs w:val="28"/>
        </w:rPr>
        <w:t>in the amount corresponding to the number of registered candidates.</w:t>
      </w:r>
      <w:r>
        <w:rPr>
          <w:rFonts w:ascii="Times New Roman" w:hAnsi="Times New Roman" w:cs="Times New Roman"/>
          <w:sz w:val="28"/>
          <w:szCs w:val="28"/>
        </w:rPr>
        <w:t xml:space="preserve"> </w:t>
      </w:r>
    </w:p>
    <w:p w14:paraId="59CD9B6C" w14:textId="77777777" w:rsidR="00D279A5" w:rsidRPr="00D279A5" w:rsidRDefault="00D279A5" w:rsidP="00D279A5">
      <w:pPr>
        <w:spacing w:after="0"/>
        <w:ind w:firstLine="709"/>
        <w:jc w:val="both"/>
        <w:rPr>
          <w:rFonts w:ascii="Times New Roman" w:hAnsi="Times New Roman" w:cs="Times New Roman"/>
          <w:sz w:val="28"/>
          <w:szCs w:val="28"/>
        </w:rPr>
      </w:pPr>
      <w:r w:rsidRPr="00D279A5">
        <w:rPr>
          <w:rFonts w:ascii="Times New Roman" w:hAnsi="Times New Roman" w:cs="Times New Roman"/>
          <w:sz w:val="28"/>
          <w:szCs w:val="28"/>
        </w:rPr>
        <w:t xml:space="preserve">18. Political parties </w:t>
      </w:r>
      <w:r>
        <w:rPr>
          <w:rFonts w:ascii="Times New Roman" w:hAnsi="Times New Roman" w:cs="Times New Roman"/>
          <w:sz w:val="28"/>
          <w:szCs w:val="28"/>
        </w:rPr>
        <w:t>shall d</w:t>
      </w:r>
      <w:r w:rsidRPr="00D279A5">
        <w:rPr>
          <w:rFonts w:ascii="Times New Roman" w:hAnsi="Times New Roman" w:cs="Times New Roman"/>
          <w:sz w:val="28"/>
          <w:szCs w:val="28"/>
        </w:rPr>
        <w:t xml:space="preserve">istribute </w:t>
      </w:r>
      <w:r>
        <w:rPr>
          <w:rFonts w:ascii="Times New Roman" w:hAnsi="Times New Roman" w:cs="Times New Roman"/>
          <w:sz w:val="28"/>
          <w:szCs w:val="28"/>
        </w:rPr>
        <w:t>state</w:t>
      </w:r>
      <w:r w:rsidRPr="00D279A5">
        <w:rPr>
          <w:rFonts w:ascii="Times New Roman" w:hAnsi="Times New Roman" w:cs="Times New Roman"/>
          <w:sz w:val="28"/>
          <w:szCs w:val="28"/>
        </w:rPr>
        <w:t xml:space="preserve"> funds allocated to finance their participation in elections based on the need to organize the work of candidates and their </w:t>
      </w:r>
      <w:r w:rsidR="00EC7E65">
        <w:rPr>
          <w:rFonts w:ascii="Times New Roman" w:hAnsi="Times New Roman" w:cs="Times New Roman"/>
          <w:sz w:val="28"/>
          <w:szCs w:val="28"/>
        </w:rPr>
        <w:t>trusted representatives</w:t>
      </w:r>
      <w:r w:rsidRPr="00D279A5">
        <w:rPr>
          <w:rFonts w:ascii="Times New Roman" w:hAnsi="Times New Roman" w:cs="Times New Roman"/>
          <w:sz w:val="28"/>
          <w:szCs w:val="28"/>
        </w:rPr>
        <w:t>, the organization of party-wide and other election campaign activities.</w:t>
      </w:r>
    </w:p>
    <w:p w14:paraId="3FD0772B" w14:textId="77777777" w:rsidR="00D279A5" w:rsidRPr="00EC7E65" w:rsidRDefault="00D279A5" w:rsidP="00D279A5">
      <w:pPr>
        <w:spacing w:after="0"/>
        <w:ind w:firstLine="709"/>
        <w:jc w:val="both"/>
        <w:rPr>
          <w:rFonts w:ascii="Times New Roman" w:hAnsi="Times New Roman" w:cs="Times New Roman"/>
          <w:i/>
          <w:sz w:val="24"/>
          <w:szCs w:val="24"/>
        </w:rPr>
      </w:pPr>
      <w:r w:rsidRPr="00EC7E65">
        <w:rPr>
          <w:rFonts w:ascii="Times New Roman" w:hAnsi="Times New Roman" w:cs="Times New Roman"/>
          <w:i/>
          <w:sz w:val="24"/>
          <w:szCs w:val="24"/>
        </w:rPr>
        <w:t>(Paragraph 18 as amended by the Resolution of the Central Election Commission of the Republic of Uzbekistan No. 1080 of July 2, 2021)</w:t>
      </w:r>
    </w:p>
    <w:p w14:paraId="3B788CE8" w14:textId="77777777" w:rsidR="00D279A5" w:rsidRDefault="00D279A5" w:rsidP="00D279A5">
      <w:pPr>
        <w:spacing w:after="0"/>
        <w:ind w:firstLine="709"/>
        <w:jc w:val="both"/>
        <w:rPr>
          <w:rFonts w:ascii="Times New Roman" w:hAnsi="Times New Roman" w:cs="Times New Roman"/>
          <w:sz w:val="28"/>
          <w:szCs w:val="28"/>
        </w:rPr>
      </w:pPr>
      <w:r w:rsidRPr="00D279A5">
        <w:rPr>
          <w:rFonts w:ascii="Times New Roman" w:hAnsi="Times New Roman" w:cs="Times New Roman"/>
          <w:sz w:val="28"/>
          <w:szCs w:val="28"/>
        </w:rPr>
        <w:t xml:space="preserve">19. Political parties may use their own funds </w:t>
      </w:r>
      <w:r w:rsidR="00EC7E65">
        <w:rPr>
          <w:rFonts w:ascii="Times New Roman" w:hAnsi="Times New Roman" w:cs="Times New Roman"/>
          <w:sz w:val="28"/>
          <w:szCs w:val="28"/>
        </w:rPr>
        <w:t>for</w:t>
      </w:r>
      <w:r w:rsidRPr="00D279A5">
        <w:rPr>
          <w:rFonts w:ascii="Times New Roman" w:hAnsi="Times New Roman" w:cs="Times New Roman"/>
          <w:sz w:val="28"/>
          <w:szCs w:val="28"/>
        </w:rPr>
        <w:t xml:space="preserve"> the preparation of election campaign materials prior to the start of the election campaign, provided that they are reimbursed </w:t>
      </w:r>
      <w:r w:rsidR="00EC7E65">
        <w:rPr>
          <w:rFonts w:ascii="Times New Roman" w:hAnsi="Times New Roman" w:cs="Times New Roman"/>
          <w:sz w:val="28"/>
          <w:szCs w:val="28"/>
        </w:rPr>
        <w:t>from</w:t>
      </w:r>
      <w:r w:rsidRPr="00D279A5">
        <w:rPr>
          <w:rFonts w:ascii="Times New Roman" w:hAnsi="Times New Roman" w:cs="Times New Roman"/>
          <w:sz w:val="28"/>
          <w:szCs w:val="28"/>
        </w:rPr>
        <w:t xml:space="preserve"> </w:t>
      </w:r>
      <w:r w:rsidR="00EC7E65" w:rsidRPr="00D279A5">
        <w:rPr>
          <w:rFonts w:ascii="Times New Roman" w:hAnsi="Times New Roman" w:cs="Times New Roman"/>
          <w:sz w:val="28"/>
          <w:szCs w:val="28"/>
        </w:rPr>
        <w:t xml:space="preserve">funds </w:t>
      </w:r>
      <w:r w:rsidR="00EC7E65">
        <w:rPr>
          <w:rFonts w:ascii="Times New Roman" w:hAnsi="Times New Roman" w:cs="Times New Roman"/>
          <w:sz w:val="28"/>
          <w:szCs w:val="28"/>
        </w:rPr>
        <w:t xml:space="preserve">allocated for election </w:t>
      </w:r>
      <w:r w:rsidRPr="00D279A5">
        <w:rPr>
          <w:rFonts w:ascii="Times New Roman" w:hAnsi="Times New Roman" w:cs="Times New Roman"/>
          <w:sz w:val="28"/>
          <w:szCs w:val="28"/>
        </w:rPr>
        <w:t>campaign.</w:t>
      </w:r>
    </w:p>
    <w:p w14:paraId="1AC2636B" w14:textId="77777777" w:rsidR="00EC7E65" w:rsidRPr="00EC7E65" w:rsidRDefault="00EC7E65" w:rsidP="00EC7E65">
      <w:pPr>
        <w:spacing w:after="0"/>
        <w:ind w:firstLine="709"/>
        <w:jc w:val="both"/>
        <w:rPr>
          <w:rFonts w:ascii="Times New Roman" w:hAnsi="Times New Roman" w:cs="Times New Roman"/>
          <w:sz w:val="28"/>
          <w:szCs w:val="28"/>
        </w:rPr>
      </w:pPr>
      <w:r w:rsidRPr="00EC7E65">
        <w:rPr>
          <w:rFonts w:ascii="Times New Roman" w:hAnsi="Times New Roman" w:cs="Times New Roman"/>
          <w:sz w:val="28"/>
          <w:szCs w:val="28"/>
        </w:rPr>
        <w:t xml:space="preserve">20. Political parties and candidates nominated </w:t>
      </w:r>
      <w:r>
        <w:rPr>
          <w:rFonts w:ascii="Times New Roman" w:hAnsi="Times New Roman" w:cs="Times New Roman"/>
          <w:sz w:val="28"/>
          <w:szCs w:val="28"/>
        </w:rPr>
        <w:t>by them</w:t>
      </w:r>
      <w:r w:rsidRPr="00EC7E65">
        <w:rPr>
          <w:rFonts w:ascii="Times New Roman" w:hAnsi="Times New Roman" w:cs="Times New Roman"/>
          <w:sz w:val="28"/>
          <w:szCs w:val="28"/>
        </w:rPr>
        <w:t xml:space="preserve"> shall use the funds allocated for </w:t>
      </w:r>
      <w:r>
        <w:rPr>
          <w:rFonts w:ascii="Times New Roman" w:hAnsi="Times New Roman" w:cs="Times New Roman"/>
          <w:sz w:val="28"/>
          <w:szCs w:val="28"/>
        </w:rPr>
        <w:t xml:space="preserve">election </w:t>
      </w:r>
      <w:r w:rsidRPr="00EC7E65">
        <w:rPr>
          <w:rFonts w:ascii="Times New Roman" w:hAnsi="Times New Roman" w:cs="Times New Roman"/>
          <w:sz w:val="28"/>
          <w:szCs w:val="28"/>
        </w:rPr>
        <w:t>campaigning for the following purposes:</w:t>
      </w:r>
    </w:p>
    <w:p w14:paraId="2E6CD01F" w14:textId="77777777" w:rsidR="00EC7E65" w:rsidRPr="00EC7E65" w:rsidRDefault="00EC7E65" w:rsidP="00EC7E65">
      <w:pPr>
        <w:spacing w:after="0"/>
        <w:ind w:firstLine="709"/>
        <w:jc w:val="both"/>
        <w:rPr>
          <w:rFonts w:ascii="Times New Roman" w:hAnsi="Times New Roman" w:cs="Times New Roman"/>
          <w:sz w:val="28"/>
          <w:szCs w:val="28"/>
        </w:rPr>
      </w:pPr>
      <w:r>
        <w:rPr>
          <w:rFonts w:ascii="Times New Roman" w:hAnsi="Times New Roman" w:cs="Times New Roman"/>
          <w:sz w:val="28"/>
          <w:szCs w:val="28"/>
        </w:rPr>
        <w:t>organization of</w:t>
      </w:r>
      <w:r w:rsidRPr="00EC7E65">
        <w:rPr>
          <w:rFonts w:ascii="Times New Roman" w:hAnsi="Times New Roman" w:cs="Times New Roman"/>
          <w:sz w:val="28"/>
          <w:szCs w:val="28"/>
        </w:rPr>
        <w:t xml:space="preserve"> speeches through mass media, including television, radio, </w:t>
      </w:r>
      <w:r w:rsidR="006448F2">
        <w:rPr>
          <w:rFonts w:ascii="Times New Roman" w:hAnsi="Times New Roman" w:cs="Times New Roman"/>
          <w:sz w:val="28"/>
          <w:szCs w:val="28"/>
        </w:rPr>
        <w:t xml:space="preserve">public </w:t>
      </w:r>
      <w:r w:rsidRPr="00EC7E65">
        <w:rPr>
          <w:rFonts w:ascii="Times New Roman" w:hAnsi="Times New Roman" w:cs="Times New Roman"/>
          <w:sz w:val="28"/>
          <w:szCs w:val="28"/>
        </w:rPr>
        <w:t>information and telecommunication networks;</w:t>
      </w:r>
    </w:p>
    <w:p w14:paraId="1F78FD58" w14:textId="77777777" w:rsidR="00EC7E65" w:rsidRPr="00EC7E65" w:rsidRDefault="00EC7E65" w:rsidP="00EC7E65">
      <w:pPr>
        <w:spacing w:after="0"/>
        <w:ind w:firstLine="709"/>
        <w:jc w:val="both"/>
        <w:rPr>
          <w:rFonts w:ascii="Times New Roman" w:hAnsi="Times New Roman" w:cs="Times New Roman"/>
          <w:sz w:val="28"/>
          <w:szCs w:val="28"/>
        </w:rPr>
      </w:pPr>
      <w:r w:rsidRPr="00EC7E65">
        <w:rPr>
          <w:rFonts w:ascii="Times New Roman" w:hAnsi="Times New Roman" w:cs="Times New Roman"/>
          <w:sz w:val="28"/>
          <w:szCs w:val="28"/>
        </w:rPr>
        <w:t>preparation and distribution of printed, visual, audiovisual and other propaganda materials;</w:t>
      </w:r>
    </w:p>
    <w:p w14:paraId="7F9BE8C4" w14:textId="77777777" w:rsidR="00EC7E65" w:rsidRPr="00EC7E65" w:rsidRDefault="00EC7E65" w:rsidP="00EC7E65">
      <w:pPr>
        <w:spacing w:after="0"/>
        <w:ind w:firstLine="709"/>
        <w:jc w:val="both"/>
        <w:rPr>
          <w:rFonts w:ascii="Times New Roman" w:hAnsi="Times New Roman" w:cs="Times New Roman"/>
          <w:sz w:val="28"/>
          <w:szCs w:val="28"/>
        </w:rPr>
      </w:pPr>
      <w:r>
        <w:rPr>
          <w:rFonts w:ascii="Times New Roman" w:hAnsi="Times New Roman" w:cs="Times New Roman"/>
          <w:sz w:val="28"/>
          <w:szCs w:val="28"/>
        </w:rPr>
        <w:t>holding</w:t>
      </w:r>
      <w:r w:rsidRPr="00EC7E65">
        <w:rPr>
          <w:rFonts w:ascii="Times New Roman" w:hAnsi="Times New Roman" w:cs="Times New Roman"/>
          <w:sz w:val="28"/>
          <w:szCs w:val="28"/>
        </w:rPr>
        <w:t xml:space="preserve"> meetings with voters, </w:t>
      </w:r>
      <w:r>
        <w:rPr>
          <w:rFonts w:ascii="Times New Roman" w:hAnsi="Times New Roman" w:cs="Times New Roman"/>
          <w:sz w:val="28"/>
          <w:szCs w:val="28"/>
        </w:rPr>
        <w:t xml:space="preserve">organization of activities of trusted representatives </w:t>
      </w:r>
      <w:r w:rsidRPr="00EC7E65">
        <w:rPr>
          <w:rFonts w:ascii="Times New Roman" w:hAnsi="Times New Roman" w:cs="Times New Roman"/>
          <w:sz w:val="28"/>
          <w:szCs w:val="28"/>
        </w:rPr>
        <w:t>of candidates and other activists directly involved in the election campaign in the constituency;</w:t>
      </w:r>
    </w:p>
    <w:p w14:paraId="1B3D9234" w14:textId="77777777" w:rsidR="00EC7E65" w:rsidRPr="00EC7E65" w:rsidRDefault="00EC7E65" w:rsidP="00EC7E65">
      <w:pPr>
        <w:spacing w:after="0"/>
        <w:ind w:firstLine="709"/>
        <w:jc w:val="both"/>
        <w:rPr>
          <w:rFonts w:ascii="Times New Roman" w:hAnsi="Times New Roman" w:cs="Times New Roman"/>
          <w:sz w:val="28"/>
          <w:szCs w:val="28"/>
        </w:rPr>
      </w:pPr>
      <w:r w:rsidRPr="00EC7E65">
        <w:rPr>
          <w:rFonts w:ascii="Times New Roman" w:hAnsi="Times New Roman" w:cs="Times New Roman"/>
          <w:sz w:val="28"/>
          <w:szCs w:val="28"/>
        </w:rPr>
        <w:t xml:space="preserve">party-wide activities </w:t>
      </w:r>
      <w:r>
        <w:rPr>
          <w:rFonts w:ascii="Times New Roman" w:hAnsi="Times New Roman" w:cs="Times New Roman"/>
          <w:sz w:val="28"/>
          <w:szCs w:val="28"/>
        </w:rPr>
        <w:t xml:space="preserve">related to election </w:t>
      </w:r>
      <w:r w:rsidRPr="00EC7E65">
        <w:rPr>
          <w:rFonts w:ascii="Times New Roman" w:hAnsi="Times New Roman" w:cs="Times New Roman"/>
          <w:sz w:val="28"/>
          <w:szCs w:val="28"/>
        </w:rPr>
        <w:t>campaign</w:t>
      </w:r>
      <w:r>
        <w:rPr>
          <w:rFonts w:ascii="Times New Roman" w:hAnsi="Times New Roman" w:cs="Times New Roman"/>
          <w:sz w:val="28"/>
          <w:szCs w:val="28"/>
        </w:rPr>
        <w:t>ing</w:t>
      </w:r>
      <w:r w:rsidRPr="00EC7E65">
        <w:rPr>
          <w:rFonts w:ascii="Times New Roman" w:hAnsi="Times New Roman" w:cs="Times New Roman"/>
          <w:sz w:val="28"/>
          <w:szCs w:val="28"/>
        </w:rPr>
        <w:t>;</w:t>
      </w:r>
    </w:p>
    <w:p w14:paraId="241E970E" w14:textId="77777777" w:rsidR="00EC7E65" w:rsidRPr="00EC7E65" w:rsidRDefault="00EC7E65" w:rsidP="00EC7E65">
      <w:pPr>
        <w:spacing w:after="0"/>
        <w:ind w:firstLine="709"/>
        <w:jc w:val="both"/>
        <w:rPr>
          <w:rFonts w:ascii="Times New Roman" w:hAnsi="Times New Roman" w:cs="Times New Roman"/>
          <w:sz w:val="28"/>
          <w:szCs w:val="28"/>
        </w:rPr>
      </w:pPr>
      <w:r w:rsidRPr="00EC7E65">
        <w:rPr>
          <w:rFonts w:ascii="Times New Roman" w:hAnsi="Times New Roman" w:cs="Times New Roman"/>
          <w:sz w:val="28"/>
          <w:szCs w:val="28"/>
        </w:rPr>
        <w:t xml:space="preserve">conduct </w:t>
      </w:r>
      <w:r>
        <w:rPr>
          <w:rFonts w:ascii="Times New Roman" w:hAnsi="Times New Roman" w:cs="Times New Roman"/>
          <w:sz w:val="28"/>
          <w:szCs w:val="28"/>
        </w:rPr>
        <w:t xml:space="preserve">of </w:t>
      </w:r>
      <w:r w:rsidRPr="00EC7E65">
        <w:rPr>
          <w:rFonts w:ascii="Times New Roman" w:hAnsi="Times New Roman" w:cs="Times New Roman"/>
          <w:sz w:val="28"/>
          <w:szCs w:val="28"/>
        </w:rPr>
        <w:t>other types, forms and methods of election campaigning not prohibited by the legislation.</w:t>
      </w:r>
    </w:p>
    <w:p w14:paraId="4495B679" w14:textId="77777777" w:rsidR="00EC7E65" w:rsidRPr="00EC7E65" w:rsidRDefault="00EC7E65" w:rsidP="00EC7E6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 A political party shall </w:t>
      </w:r>
      <w:r w:rsidRPr="00EC7E65">
        <w:rPr>
          <w:rFonts w:ascii="Times New Roman" w:hAnsi="Times New Roman" w:cs="Times New Roman"/>
          <w:sz w:val="28"/>
          <w:szCs w:val="28"/>
        </w:rPr>
        <w:t>procure goods (works, services) by selecting the best proposals in accordance with the established procedure for participation in the election campaign.</w:t>
      </w:r>
      <w:r>
        <w:rPr>
          <w:rFonts w:ascii="Times New Roman" w:hAnsi="Times New Roman" w:cs="Times New Roman"/>
          <w:sz w:val="28"/>
          <w:szCs w:val="28"/>
        </w:rPr>
        <w:t xml:space="preserve"> </w:t>
      </w:r>
    </w:p>
    <w:p w14:paraId="3E861740" w14:textId="77777777" w:rsidR="00EC7E65" w:rsidRDefault="00EC7E65" w:rsidP="00EC7E65">
      <w:pPr>
        <w:spacing w:after="0"/>
        <w:ind w:firstLine="709"/>
        <w:jc w:val="both"/>
        <w:rPr>
          <w:rFonts w:ascii="Times New Roman" w:hAnsi="Times New Roman" w:cs="Times New Roman"/>
          <w:sz w:val="28"/>
          <w:szCs w:val="28"/>
        </w:rPr>
      </w:pPr>
      <w:r w:rsidRPr="00EC7E65">
        <w:rPr>
          <w:rFonts w:ascii="Times New Roman" w:hAnsi="Times New Roman" w:cs="Times New Roman"/>
          <w:sz w:val="28"/>
          <w:szCs w:val="28"/>
        </w:rPr>
        <w:t>22. In case a candidate is deprived of his / her status or withdraws his / her candidacy, as well as in case of termination of political party, the political party shall return the unused funds to the personal treasury account of the CEC.</w:t>
      </w:r>
    </w:p>
    <w:p w14:paraId="3936BD2E" w14:textId="77777777" w:rsidR="00EC7E65" w:rsidRDefault="00EC7E65" w:rsidP="00EC7E65">
      <w:pPr>
        <w:spacing w:after="0"/>
        <w:jc w:val="both"/>
        <w:rPr>
          <w:rFonts w:ascii="Times New Roman" w:hAnsi="Times New Roman" w:cs="Times New Roman"/>
          <w:sz w:val="28"/>
          <w:szCs w:val="28"/>
        </w:rPr>
      </w:pPr>
    </w:p>
    <w:p w14:paraId="040459C4" w14:textId="77777777" w:rsidR="00EC7E65" w:rsidRPr="00EC7E65" w:rsidRDefault="00EC7E65" w:rsidP="00EC7E65">
      <w:pPr>
        <w:spacing w:after="0"/>
        <w:jc w:val="center"/>
        <w:rPr>
          <w:rFonts w:ascii="Times New Roman" w:hAnsi="Times New Roman" w:cs="Times New Roman"/>
          <w:b/>
          <w:sz w:val="28"/>
          <w:szCs w:val="28"/>
        </w:rPr>
      </w:pPr>
      <w:r w:rsidRPr="00EC7E65">
        <w:rPr>
          <w:rFonts w:ascii="Times New Roman" w:hAnsi="Times New Roman" w:cs="Times New Roman"/>
          <w:b/>
          <w:sz w:val="28"/>
          <w:szCs w:val="28"/>
        </w:rPr>
        <w:t xml:space="preserve">§ 3. Public procurement for the preparation and </w:t>
      </w:r>
      <w:proofErr w:type="gramStart"/>
      <w:r w:rsidRPr="00EC7E65">
        <w:rPr>
          <w:rFonts w:ascii="Times New Roman" w:hAnsi="Times New Roman" w:cs="Times New Roman"/>
          <w:b/>
          <w:sz w:val="28"/>
          <w:szCs w:val="28"/>
        </w:rPr>
        <w:t>conduct</w:t>
      </w:r>
      <w:proofErr w:type="gramEnd"/>
      <w:r w:rsidRPr="00EC7E65">
        <w:rPr>
          <w:rFonts w:ascii="Times New Roman" w:hAnsi="Times New Roman" w:cs="Times New Roman"/>
          <w:b/>
          <w:sz w:val="28"/>
          <w:szCs w:val="28"/>
        </w:rPr>
        <w:t xml:space="preserve"> of elections</w:t>
      </w:r>
    </w:p>
    <w:p w14:paraId="35F475B1" w14:textId="77777777" w:rsidR="00EC7E65" w:rsidRPr="00EC7E65" w:rsidRDefault="00EC7E65" w:rsidP="00EC7E65">
      <w:pPr>
        <w:spacing w:after="0"/>
        <w:ind w:firstLine="709"/>
        <w:jc w:val="both"/>
        <w:rPr>
          <w:rFonts w:ascii="Times New Roman" w:hAnsi="Times New Roman" w:cs="Times New Roman"/>
          <w:sz w:val="28"/>
          <w:szCs w:val="28"/>
        </w:rPr>
      </w:pPr>
      <w:r w:rsidRPr="00EC7E65">
        <w:rPr>
          <w:rFonts w:ascii="Times New Roman" w:hAnsi="Times New Roman" w:cs="Times New Roman"/>
          <w:sz w:val="28"/>
          <w:szCs w:val="28"/>
        </w:rPr>
        <w:t xml:space="preserve">23. Public procurement of goods (works, services) necessary for the preparation and conduct of elections </w:t>
      </w:r>
      <w:r w:rsidR="00F662DB">
        <w:rPr>
          <w:rFonts w:ascii="Times New Roman" w:hAnsi="Times New Roman" w:cs="Times New Roman"/>
          <w:sz w:val="28"/>
          <w:szCs w:val="28"/>
        </w:rPr>
        <w:t>shall be</w:t>
      </w:r>
      <w:r w:rsidRPr="00EC7E65">
        <w:rPr>
          <w:rFonts w:ascii="Times New Roman" w:hAnsi="Times New Roman" w:cs="Times New Roman"/>
          <w:sz w:val="28"/>
          <w:szCs w:val="28"/>
        </w:rPr>
        <w:t xml:space="preserve"> carried out by selecting the best proposals in accordance with </w:t>
      </w:r>
      <w:r w:rsidR="00F662DB">
        <w:rPr>
          <w:rFonts w:ascii="Times New Roman" w:hAnsi="Times New Roman" w:cs="Times New Roman"/>
          <w:sz w:val="28"/>
          <w:szCs w:val="28"/>
        </w:rPr>
        <w:t>current legislation</w:t>
      </w:r>
      <w:r w:rsidRPr="00EC7E65">
        <w:rPr>
          <w:rFonts w:ascii="Times New Roman" w:hAnsi="Times New Roman" w:cs="Times New Roman"/>
          <w:sz w:val="28"/>
          <w:szCs w:val="28"/>
        </w:rPr>
        <w:t>.</w:t>
      </w:r>
    </w:p>
    <w:p w14:paraId="7E53D7B2" w14:textId="77777777" w:rsidR="00EC7E65" w:rsidRPr="00EC7E65" w:rsidRDefault="00EC7E65" w:rsidP="00EC7E65">
      <w:pPr>
        <w:spacing w:after="0"/>
        <w:ind w:firstLine="709"/>
        <w:jc w:val="both"/>
        <w:rPr>
          <w:rFonts w:ascii="Times New Roman" w:hAnsi="Times New Roman" w:cs="Times New Roman"/>
          <w:sz w:val="28"/>
          <w:szCs w:val="28"/>
        </w:rPr>
      </w:pPr>
      <w:r w:rsidRPr="00EC7E65">
        <w:rPr>
          <w:rFonts w:ascii="Times New Roman" w:hAnsi="Times New Roman" w:cs="Times New Roman"/>
          <w:sz w:val="28"/>
          <w:szCs w:val="28"/>
        </w:rPr>
        <w:t>24. Contracts concluded by election commissions at the expense of funds allocated for the preparation and conduct of elections shall come into force after their compulsory registration with the relevant treasury units.</w:t>
      </w:r>
    </w:p>
    <w:p w14:paraId="7186C40B" w14:textId="77777777" w:rsidR="00EC7E65" w:rsidRPr="003B5F05" w:rsidRDefault="00F662DB" w:rsidP="00EC7E6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Registration of contracts </w:t>
      </w:r>
      <w:r w:rsidR="00EC7E65" w:rsidRPr="00EC7E65">
        <w:rPr>
          <w:rFonts w:ascii="Times New Roman" w:hAnsi="Times New Roman" w:cs="Times New Roman"/>
          <w:sz w:val="28"/>
          <w:szCs w:val="28"/>
        </w:rPr>
        <w:t xml:space="preserve">concluded by election commissions </w:t>
      </w:r>
      <w:r>
        <w:rPr>
          <w:rFonts w:ascii="Times New Roman" w:hAnsi="Times New Roman" w:cs="Times New Roman"/>
          <w:sz w:val="28"/>
          <w:szCs w:val="28"/>
        </w:rPr>
        <w:t xml:space="preserve">and </w:t>
      </w:r>
      <w:r w:rsidRPr="00EC7E65">
        <w:rPr>
          <w:rFonts w:ascii="Times New Roman" w:hAnsi="Times New Roman" w:cs="Times New Roman"/>
          <w:sz w:val="28"/>
          <w:szCs w:val="28"/>
        </w:rPr>
        <w:t xml:space="preserve">expenditures </w:t>
      </w:r>
      <w:r w:rsidR="00EC7E65" w:rsidRPr="00EC7E65">
        <w:rPr>
          <w:rFonts w:ascii="Times New Roman" w:hAnsi="Times New Roman" w:cs="Times New Roman"/>
          <w:sz w:val="28"/>
          <w:szCs w:val="28"/>
        </w:rPr>
        <w:t>shall be carried out in accordance with the procedure established by the budget legislation.</w:t>
      </w:r>
    </w:p>
    <w:p w14:paraId="5A1BC7EA" w14:textId="77777777" w:rsidR="00F662DB" w:rsidRDefault="00F662DB" w:rsidP="00F662DB">
      <w:pPr>
        <w:spacing w:after="0"/>
        <w:jc w:val="both"/>
        <w:rPr>
          <w:rFonts w:ascii="Times New Roman" w:hAnsi="Times New Roman" w:cs="Times New Roman"/>
          <w:sz w:val="28"/>
          <w:szCs w:val="28"/>
        </w:rPr>
      </w:pPr>
    </w:p>
    <w:p w14:paraId="76D147D4" w14:textId="77777777" w:rsidR="00F662DB" w:rsidRPr="00F662DB" w:rsidRDefault="00F662DB" w:rsidP="00F662D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4. Labor r</w:t>
      </w:r>
      <w:r w:rsidRPr="00F662DB">
        <w:rPr>
          <w:rFonts w:ascii="Times New Roman" w:hAnsi="Times New Roman" w:cs="Times New Roman"/>
          <w:b/>
          <w:sz w:val="28"/>
          <w:szCs w:val="28"/>
        </w:rPr>
        <w:t>emuneration of election commission members during the preparation and conduct of elections</w:t>
      </w:r>
    </w:p>
    <w:p w14:paraId="55BD7877" w14:textId="77777777" w:rsidR="00F662DB" w:rsidRPr="00F662DB" w:rsidRDefault="00F662DB" w:rsidP="00F662DB">
      <w:pPr>
        <w:spacing w:after="0"/>
        <w:ind w:firstLine="709"/>
        <w:jc w:val="both"/>
        <w:rPr>
          <w:rFonts w:ascii="Times New Roman" w:hAnsi="Times New Roman" w:cs="Times New Roman"/>
          <w:sz w:val="28"/>
          <w:szCs w:val="28"/>
        </w:rPr>
      </w:pPr>
      <w:r w:rsidRPr="00F662DB">
        <w:rPr>
          <w:rFonts w:ascii="Times New Roman" w:hAnsi="Times New Roman" w:cs="Times New Roman"/>
          <w:sz w:val="28"/>
          <w:szCs w:val="28"/>
        </w:rPr>
        <w:t>25. During the preparation and conduct of elections, members of election commissions shall be subject to the guarantees provided for in Article 165 of the Labor Code of the Republic of Uzbekistan.</w:t>
      </w:r>
    </w:p>
    <w:p w14:paraId="60C34F29" w14:textId="77777777" w:rsidR="00F662DB" w:rsidRPr="00F662DB" w:rsidRDefault="00F662DB" w:rsidP="00F662DB">
      <w:pPr>
        <w:spacing w:after="0"/>
        <w:ind w:firstLine="709"/>
        <w:jc w:val="both"/>
        <w:rPr>
          <w:rFonts w:ascii="Times New Roman" w:hAnsi="Times New Roman" w:cs="Times New Roman"/>
          <w:i/>
          <w:sz w:val="24"/>
          <w:szCs w:val="24"/>
        </w:rPr>
      </w:pPr>
      <w:r w:rsidRPr="00F662DB">
        <w:rPr>
          <w:rFonts w:ascii="Times New Roman" w:hAnsi="Times New Roman" w:cs="Times New Roman"/>
          <w:i/>
          <w:sz w:val="24"/>
          <w:szCs w:val="24"/>
        </w:rPr>
        <w:t>(Paragraph 25 as amended by the Resolution of the Central Election Commission of the Republic of Uzbekistan No. 1080 of July 2, 2021)</w:t>
      </w:r>
    </w:p>
    <w:p w14:paraId="3FC0C13E" w14:textId="77777777" w:rsidR="00F662DB" w:rsidRPr="00F662DB" w:rsidRDefault="00F662DB" w:rsidP="00F662DB">
      <w:pPr>
        <w:spacing w:after="0"/>
        <w:ind w:firstLine="709"/>
        <w:jc w:val="both"/>
        <w:rPr>
          <w:rFonts w:ascii="Times New Roman" w:hAnsi="Times New Roman" w:cs="Times New Roman"/>
          <w:sz w:val="28"/>
          <w:szCs w:val="28"/>
        </w:rPr>
      </w:pPr>
      <w:r w:rsidRPr="00F662DB">
        <w:rPr>
          <w:rFonts w:ascii="Times New Roman" w:hAnsi="Times New Roman" w:cs="Times New Roman"/>
          <w:sz w:val="28"/>
          <w:szCs w:val="28"/>
        </w:rPr>
        <w:t xml:space="preserve">26. According to the </w:t>
      </w:r>
      <w:r>
        <w:rPr>
          <w:rFonts w:ascii="Times New Roman" w:hAnsi="Times New Roman" w:cs="Times New Roman"/>
          <w:sz w:val="28"/>
          <w:szCs w:val="28"/>
        </w:rPr>
        <w:t>resolution</w:t>
      </w:r>
      <w:r w:rsidRPr="00F662DB">
        <w:rPr>
          <w:rFonts w:ascii="Times New Roman" w:hAnsi="Times New Roman" w:cs="Times New Roman"/>
          <w:sz w:val="28"/>
          <w:szCs w:val="28"/>
        </w:rPr>
        <w:t xml:space="preserve"> of the election commission, the chairman, deputy chairman, secretary or other member of the commission may be released from performing production or service duties during the preparation and conduct of elections, while retaining the average monthly salary.</w:t>
      </w:r>
    </w:p>
    <w:p w14:paraId="60C25032" w14:textId="77777777" w:rsidR="00F662DB" w:rsidRPr="00F662DB" w:rsidRDefault="00F662DB" w:rsidP="00F662DB">
      <w:pPr>
        <w:spacing w:after="0"/>
        <w:ind w:firstLine="709"/>
        <w:jc w:val="both"/>
        <w:rPr>
          <w:rFonts w:ascii="Times New Roman" w:hAnsi="Times New Roman" w:cs="Times New Roman"/>
          <w:sz w:val="28"/>
          <w:szCs w:val="28"/>
        </w:rPr>
      </w:pPr>
      <w:r w:rsidRPr="00F662DB">
        <w:rPr>
          <w:rFonts w:ascii="Times New Roman" w:hAnsi="Times New Roman" w:cs="Times New Roman"/>
          <w:sz w:val="28"/>
          <w:szCs w:val="28"/>
        </w:rPr>
        <w:t>Unless otherwise provided by mutual agreement between the employee and the employer, the average monthly salary shall be paid from the funds allocated for the election.</w:t>
      </w:r>
    </w:p>
    <w:p w14:paraId="198B84DA" w14:textId="77777777" w:rsidR="00F662DB" w:rsidRPr="00F662DB" w:rsidRDefault="00F662DB" w:rsidP="00F662DB">
      <w:pPr>
        <w:spacing w:after="0"/>
        <w:ind w:firstLine="709"/>
        <w:jc w:val="both"/>
        <w:rPr>
          <w:rFonts w:ascii="Times New Roman" w:hAnsi="Times New Roman" w:cs="Times New Roman"/>
          <w:sz w:val="28"/>
          <w:szCs w:val="28"/>
        </w:rPr>
      </w:pPr>
      <w:r w:rsidRPr="00F662DB">
        <w:rPr>
          <w:rFonts w:ascii="Times New Roman" w:hAnsi="Times New Roman" w:cs="Times New Roman"/>
          <w:sz w:val="28"/>
          <w:szCs w:val="28"/>
        </w:rPr>
        <w:t xml:space="preserve">In this </w:t>
      </w:r>
      <w:r>
        <w:rPr>
          <w:rFonts w:ascii="Times New Roman" w:hAnsi="Times New Roman" w:cs="Times New Roman"/>
          <w:sz w:val="28"/>
          <w:szCs w:val="28"/>
        </w:rPr>
        <w:t>respect</w:t>
      </w:r>
      <w:r w:rsidRPr="00F662DB">
        <w:rPr>
          <w:rFonts w:ascii="Times New Roman" w:hAnsi="Times New Roman" w:cs="Times New Roman"/>
          <w:sz w:val="28"/>
          <w:szCs w:val="28"/>
        </w:rPr>
        <w:t xml:space="preserve">, the payment of the average monthly salary at the expense of funds allocated for the election </w:t>
      </w:r>
      <w:r>
        <w:rPr>
          <w:rFonts w:ascii="Times New Roman" w:hAnsi="Times New Roman" w:cs="Times New Roman"/>
          <w:sz w:val="28"/>
          <w:szCs w:val="28"/>
        </w:rPr>
        <w:t>shall be</w:t>
      </w:r>
      <w:r w:rsidRPr="00F662DB">
        <w:rPr>
          <w:rFonts w:ascii="Times New Roman" w:hAnsi="Times New Roman" w:cs="Times New Roman"/>
          <w:sz w:val="28"/>
          <w:szCs w:val="28"/>
        </w:rPr>
        <w:t xml:space="preserve"> </w:t>
      </w:r>
      <w:r>
        <w:rPr>
          <w:rFonts w:ascii="Times New Roman" w:hAnsi="Times New Roman" w:cs="Times New Roman"/>
          <w:sz w:val="28"/>
          <w:szCs w:val="28"/>
        </w:rPr>
        <w:t>carried out</w:t>
      </w:r>
      <w:r w:rsidRPr="00F662DB">
        <w:rPr>
          <w:rFonts w:ascii="Times New Roman" w:hAnsi="Times New Roman" w:cs="Times New Roman"/>
          <w:sz w:val="28"/>
          <w:szCs w:val="28"/>
        </w:rPr>
        <w:t xml:space="preserve"> on the basis of the following documents:</w:t>
      </w:r>
    </w:p>
    <w:p w14:paraId="18746E3F" w14:textId="77777777" w:rsidR="00F662DB" w:rsidRPr="00F662DB" w:rsidRDefault="00F662DB" w:rsidP="00F662DB">
      <w:pPr>
        <w:spacing w:after="0"/>
        <w:ind w:firstLine="709"/>
        <w:jc w:val="both"/>
        <w:rPr>
          <w:rFonts w:ascii="Times New Roman" w:hAnsi="Times New Roman" w:cs="Times New Roman"/>
          <w:sz w:val="28"/>
          <w:szCs w:val="28"/>
        </w:rPr>
      </w:pPr>
      <w:r>
        <w:rPr>
          <w:rFonts w:ascii="Times New Roman" w:hAnsi="Times New Roman" w:cs="Times New Roman"/>
          <w:sz w:val="28"/>
          <w:szCs w:val="28"/>
        </w:rPr>
        <w:t>certificate</w:t>
      </w:r>
      <w:r w:rsidRPr="00F662DB">
        <w:rPr>
          <w:rFonts w:ascii="Times New Roman" w:hAnsi="Times New Roman" w:cs="Times New Roman"/>
          <w:sz w:val="28"/>
          <w:szCs w:val="28"/>
        </w:rPr>
        <w:t xml:space="preserve"> confirming the monthly salary of a member of the commission (chairman, deputy chairman, secretary or other member of the commission);</w:t>
      </w:r>
    </w:p>
    <w:p w14:paraId="45B63290" w14:textId="77777777" w:rsidR="00F662DB" w:rsidRPr="00F662DB" w:rsidRDefault="00F662DB" w:rsidP="00F662DB">
      <w:pPr>
        <w:spacing w:after="0"/>
        <w:ind w:firstLine="709"/>
        <w:jc w:val="both"/>
        <w:rPr>
          <w:rFonts w:ascii="Times New Roman" w:hAnsi="Times New Roman" w:cs="Times New Roman"/>
          <w:sz w:val="28"/>
          <w:szCs w:val="28"/>
        </w:rPr>
      </w:pPr>
      <w:r w:rsidRPr="00F662DB">
        <w:rPr>
          <w:rFonts w:ascii="Times New Roman" w:hAnsi="Times New Roman" w:cs="Times New Roman"/>
          <w:sz w:val="28"/>
          <w:szCs w:val="28"/>
        </w:rPr>
        <w:t>certificate to be completed by the persons entitled to the first and second signatures in accordance with Annex 4 to this Instruction;</w:t>
      </w:r>
    </w:p>
    <w:p w14:paraId="79BEA9AE" w14:textId="77777777" w:rsidR="00F662DB" w:rsidRPr="00F662DB" w:rsidRDefault="00F662DB" w:rsidP="00F662DB">
      <w:pPr>
        <w:spacing w:after="0"/>
        <w:ind w:firstLine="709"/>
        <w:jc w:val="both"/>
        <w:rPr>
          <w:rFonts w:ascii="Times New Roman" w:hAnsi="Times New Roman" w:cs="Times New Roman"/>
          <w:sz w:val="28"/>
          <w:szCs w:val="28"/>
        </w:rPr>
      </w:pPr>
      <w:r>
        <w:rPr>
          <w:rFonts w:ascii="Times New Roman" w:hAnsi="Times New Roman" w:cs="Times New Roman"/>
          <w:sz w:val="28"/>
          <w:szCs w:val="28"/>
        </w:rPr>
        <w:t>resolution</w:t>
      </w:r>
      <w:r w:rsidRPr="00F662DB">
        <w:rPr>
          <w:rFonts w:ascii="Times New Roman" w:hAnsi="Times New Roman" w:cs="Times New Roman"/>
          <w:sz w:val="28"/>
          <w:szCs w:val="28"/>
        </w:rPr>
        <w:t xml:space="preserve"> of the election commission confirming </w:t>
      </w:r>
      <w:r>
        <w:rPr>
          <w:rFonts w:ascii="Times New Roman" w:hAnsi="Times New Roman" w:cs="Times New Roman"/>
          <w:sz w:val="28"/>
          <w:szCs w:val="28"/>
        </w:rPr>
        <w:t xml:space="preserve">enforcement of </w:t>
      </w:r>
      <w:r w:rsidRPr="00F662DB">
        <w:rPr>
          <w:rFonts w:ascii="Times New Roman" w:hAnsi="Times New Roman" w:cs="Times New Roman"/>
          <w:sz w:val="28"/>
          <w:szCs w:val="28"/>
        </w:rPr>
        <w:t xml:space="preserve">the </w:t>
      </w:r>
      <w:r>
        <w:rPr>
          <w:rFonts w:ascii="Times New Roman" w:hAnsi="Times New Roman" w:cs="Times New Roman"/>
          <w:sz w:val="28"/>
          <w:szCs w:val="28"/>
        </w:rPr>
        <w:t>release</w:t>
      </w:r>
      <w:r w:rsidRPr="00F662DB">
        <w:rPr>
          <w:rFonts w:ascii="Times New Roman" w:hAnsi="Times New Roman" w:cs="Times New Roman"/>
          <w:sz w:val="28"/>
          <w:szCs w:val="28"/>
        </w:rPr>
        <w:t xml:space="preserve"> of a member of the election commission (chairman, deputy chairman, secretary or other member of the commission) from performing production or service duties at the main place of work.</w:t>
      </w:r>
    </w:p>
    <w:p w14:paraId="22808394" w14:textId="77777777" w:rsidR="005E2165" w:rsidRPr="00F662DB" w:rsidRDefault="00F662DB" w:rsidP="00F662DB">
      <w:pPr>
        <w:spacing w:after="0"/>
        <w:ind w:firstLine="709"/>
        <w:jc w:val="both"/>
        <w:rPr>
          <w:rFonts w:ascii="Times New Roman" w:hAnsi="Times New Roman" w:cs="Times New Roman"/>
          <w:i/>
          <w:sz w:val="24"/>
          <w:szCs w:val="24"/>
        </w:rPr>
      </w:pPr>
      <w:r w:rsidRPr="00F662DB">
        <w:rPr>
          <w:rFonts w:ascii="Times New Roman" w:hAnsi="Times New Roman" w:cs="Times New Roman"/>
          <w:sz w:val="28"/>
          <w:szCs w:val="28"/>
        </w:rPr>
        <w:t>(</w:t>
      </w:r>
      <w:r w:rsidRPr="00F662DB">
        <w:rPr>
          <w:rFonts w:ascii="Times New Roman" w:hAnsi="Times New Roman" w:cs="Times New Roman"/>
          <w:i/>
          <w:sz w:val="24"/>
          <w:szCs w:val="24"/>
        </w:rPr>
        <w:t>Paragraph 26 as amended by the Resolution of the Central Election Commission of the Republic of Uzbekistan No. 1080 of July 2, 2021)</w:t>
      </w:r>
    </w:p>
    <w:p w14:paraId="374498E9" w14:textId="77777777" w:rsidR="00F662DB" w:rsidRPr="00F662DB" w:rsidRDefault="00F662DB" w:rsidP="00F662DB">
      <w:pPr>
        <w:spacing w:after="0"/>
        <w:ind w:firstLine="709"/>
        <w:jc w:val="both"/>
        <w:rPr>
          <w:rFonts w:ascii="Times New Roman" w:hAnsi="Times New Roman" w:cs="Times New Roman"/>
          <w:sz w:val="28"/>
          <w:szCs w:val="28"/>
        </w:rPr>
      </w:pPr>
      <w:r w:rsidRPr="00F662DB">
        <w:rPr>
          <w:rFonts w:ascii="Times New Roman" w:hAnsi="Times New Roman" w:cs="Times New Roman"/>
          <w:sz w:val="28"/>
          <w:szCs w:val="28"/>
        </w:rPr>
        <w:t xml:space="preserve">27. In accordance with the single tariff </w:t>
      </w:r>
      <w:r>
        <w:rPr>
          <w:rFonts w:ascii="Times New Roman" w:hAnsi="Times New Roman" w:cs="Times New Roman"/>
          <w:sz w:val="28"/>
          <w:szCs w:val="28"/>
        </w:rPr>
        <w:t>scale</w:t>
      </w:r>
      <w:r w:rsidRPr="00F662DB">
        <w:rPr>
          <w:rFonts w:ascii="Times New Roman" w:hAnsi="Times New Roman" w:cs="Times New Roman"/>
          <w:sz w:val="28"/>
          <w:szCs w:val="28"/>
        </w:rPr>
        <w:t xml:space="preserve"> of </w:t>
      </w:r>
      <w:r>
        <w:rPr>
          <w:rFonts w:ascii="Times New Roman" w:hAnsi="Times New Roman" w:cs="Times New Roman"/>
          <w:sz w:val="28"/>
          <w:szCs w:val="28"/>
        </w:rPr>
        <w:t xml:space="preserve">labor </w:t>
      </w:r>
      <w:r w:rsidRPr="00F662DB">
        <w:rPr>
          <w:rFonts w:ascii="Times New Roman" w:hAnsi="Times New Roman" w:cs="Times New Roman"/>
          <w:sz w:val="28"/>
          <w:szCs w:val="28"/>
        </w:rPr>
        <w:t>remuneration</w:t>
      </w:r>
      <w:r w:rsidR="00ED180A">
        <w:rPr>
          <w:rFonts w:ascii="Times New Roman" w:hAnsi="Times New Roman" w:cs="Times New Roman"/>
          <w:sz w:val="28"/>
          <w:szCs w:val="28"/>
        </w:rPr>
        <w:t xml:space="preserve">, to </w:t>
      </w:r>
      <w:r w:rsidRPr="00F662DB">
        <w:rPr>
          <w:rFonts w:ascii="Times New Roman" w:hAnsi="Times New Roman" w:cs="Times New Roman"/>
          <w:sz w:val="28"/>
          <w:szCs w:val="28"/>
        </w:rPr>
        <w:t>members of the election commission who do not have a permanent job, including pensioners, during the election process</w:t>
      </w:r>
      <w:r w:rsidR="00ED180A">
        <w:rPr>
          <w:rFonts w:ascii="Times New Roman" w:hAnsi="Times New Roman" w:cs="Times New Roman"/>
          <w:sz w:val="28"/>
          <w:szCs w:val="28"/>
        </w:rPr>
        <w:t>, labor payment shall be calculated</w:t>
      </w:r>
      <w:r w:rsidRPr="00F662DB">
        <w:rPr>
          <w:rFonts w:ascii="Times New Roman" w:hAnsi="Times New Roman" w:cs="Times New Roman"/>
          <w:sz w:val="28"/>
          <w:szCs w:val="28"/>
        </w:rPr>
        <w:t>:</w:t>
      </w:r>
    </w:p>
    <w:p w14:paraId="5DAAFBCF" w14:textId="77777777" w:rsidR="00F662DB" w:rsidRPr="00F662DB" w:rsidRDefault="00ED180A" w:rsidP="00F662DB">
      <w:pPr>
        <w:spacing w:after="0"/>
        <w:ind w:firstLine="709"/>
        <w:jc w:val="both"/>
        <w:rPr>
          <w:rFonts w:ascii="Times New Roman" w:hAnsi="Times New Roman" w:cs="Times New Roman"/>
          <w:sz w:val="28"/>
          <w:szCs w:val="28"/>
        </w:rPr>
      </w:pPr>
      <w:r>
        <w:rPr>
          <w:rFonts w:ascii="Times New Roman" w:hAnsi="Times New Roman" w:cs="Times New Roman"/>
          <w:sz w:val="28"/>
          <w:szCs w:val="28"/>
        </w:rPr>
        <w:t>t</w:t>
      </w:r>
      <w:r w:rsidR="00F662DB" w:rsidRPr="00F662DB">
        <w:rPr>
          <w:rFonts w:ascii="Times New Roman" w:hAnsi="Times New Roman" w:cs="Times New Roman"/>
          <w:sz w:val="28"/>
          <w:szCs w:val="28"/>
        </w:rPr>
        <w:t xml:space="preserve">o the Chairman of the </w:t>
      </w:r>
      <w:proofErr w:type="spellStart"/>
      <w:r w:rsidR="00F662DB" w:rsidRPr="00F662DB">
        <w:rPr>
          <w:rFonts w:ascii="Times New Roman" w:hAnsi="Times New Roman" w:cs="Times New Roman"/>
          <w:sz w:val="28"/>
          <w:szCs w:val="28"/>
        </w:rPr>
        <w:t>C</w:t>
      </w:r>
      <w:r>
        <w:rPr>
          <w:rFonts w:ascii="Times New Roman" w:hAnsi="Times New Roman" w:cs="Times New Roman"/>
          <w:sz w:val="28"/>
          <w:szCs w:val="28"/>
        </w:rPr>
        <w:t>ons</w:t>
      </w:r>
      <w:r w:rsidR="00F662DB" w:rsidRPr="00F662DB">
        <w:rPr>
          <w:rFonts w:ascii="Times New Roman" w:hAnsi="Times New Roman" w:cs="Times New Roman"/>
          <w:sz w:val="28"/>
          <w:szCs w:val="28"/>
        </w:rPr>
        <w:t>EC</w:t>
      </w:r>
      <w:proofErr w:type="spellEnd"/>
      <w:r w:rsidR="00F662DB" w:rsidRPr="00F662DB">
        <w:rPr>
          <w:rFonts w:ascii="Times New Roman" w:hAnsi="Times New Roman" w:cs="Times New Roman"/>
          <w:sz w:val="28"/>
          <w:szCs w:val="28"/>
        </w:rPr>
        <w:t xml:space="preserve"> in the 12th category, to the Deputy Chairman in the 11th category, to the Secretary and other members in the 10th category;</w:t>
      </w:r>
    </w:p>
    <w:p w14:paraId="038B13E3" w14:textId="77777777" w:rsidR="00F662DB" w:rsidRPr="00F662DB" w:rsidRDefault="00ED180A" w:rsidP="00F662DB">
      <w:pPr>
        <w:spacing w:after="0"/>
        <w:ind w:firstLine="709"/>
        <w:jc w:val="both"/>
        <w:rPr>
          <w:rFonts w:ascii="Times New Roman" w:hAnsi="Times New Roman" w:cs="Times New Roman"/>
          <w:sz w:val="28"/>
          <w:szCs w:val="28"/>
        </w:rPr>
      </w:pPr>
      <w:r>
        <w:rPr>
          <w:rFonts w:ascii="Times New Roman" w:hAnsi="Times New Roman" w:cs="Times New Roman"/>
          <w:sz w:val="28"/>
          <w:szCs w:val="28"/>
        </w:rPr>
        <w:t>to the C</w:t>
      </w:r>
      <w:r w:rsidR="00F662DB" w:rsidRPr="00F662DB">
        <w:rPr>
          <w:rFonts w:ascii="Times New Roman" w:hAnsi="Times New Roman" w:cs="Times New Roman"/>
          <w:sz w:val="28"/>
          <w:szCs w:val="28"/>
        </w:rPr>
        <w:t xml:space="preserve">hairman of the </w:t>
      </w:r>
      <w:r>
        <w:rPr>
          <w:rFonts w:ascii="Times New Roman" w:hAnsi="Times New Roman" w:cs="Times New Roman"/>
          <w:sz w:val="28"/>
          <w:szCs w:val="28"/>
        </w:rPr>
        <w:t>PEC</w:t>
      </w:r>
      <w:r w:rsidR="00F662DB" w:rsidRPr="00F662DB">
        <w:rPr>
          <w:rFonts w:ascii="Times New Roman" w:hAnsi="Times New Roman" w:cs="Times New Roman"/>
          <w:sz w:val="28"/>
          <w:szCs w:val="28"/>
        </w:rPr>
        <w:t xml:space="preserve"> </w:t>
      </w:r>
      <w:r>
        <w:rPr>
          <w:rFonts w:ascii="Times New Roman" w:hAnsi="Times New Roman" w:cs="Times New Roman"/>
          <w:sz w:val="28"/>
          <w:szCs w:val="28"/>
        </w:rPr>
        <w:t>in the</w:t>
      </w:r>
      <w:r w:rsidR="00F662DB" w:rsidRPr="00F662DB">
        <w:rPr>
          <w:rFonts w:ascii="Times New Roman" w:hAnsi="Times New Roman" w:cs="Times New Roman"/>
          <w:sz w:val="28"/>
          <w:szCs w:val="28"/>
        </w:rPr>
        <w:t xml:space="preserve"> 11th category, the deputy chairman </w:t>
      </w:r>
      <w:r>
        <w:rPr>
          <w:rFonts w:ascii="Times New Roman" w:hAnsi="Times New Roman" w:cs="Times New Roman"/>
          <w:sz w:val="28"/>
          <w:szCs w:val="28"/>
        </w:rPr>
        <w:t>in the</w:t>
      </w:r>
      <w:r w:rsidR="00F662DB" w:rsidRPr="00F662DB">
        <w:rPr>
          <w:rFonts w:ascii="Times New Roman" w:hAnsi="Times New Roman" w:cs="Times New Roman"/>
          <w:sz w:val="28"/>
          <w:szCs w:val="28"/>
        </w:rPr>
        <w:t xml:space="preserve"> 10th category, the secretary and other members </w:t>
      </w:r>
      <w:r>
        <w:rPr>
          <w:rFonts w:ascii="Times New Roman" w:hAnsi="Times New Roman" w:cs="Times New Roman"/>
          <w:sz w:val="28"/>
          <w:szCs w:val="28"/>
        </w:rPr>
        <w:t>– in the</w:t>
      </w:r>
      <w:r w:rsidR="00F662DB" w:rsidRPr="00F662DB">
        <w:rPr>
          <w:rFonts w:ascii="Times New Roman" w:hAnsi="Times New Roman" w:cs="Times New Roman"/>
          <w:sz w:val="28"/>
          <w:szCs w:val="28"/>
        </w:rPr>
        <w:t xml:space="preserve"> 9th category.</w:t>
      </w:r>
    </w:p>
    <w:p w14:paraId="09869D39" w14:textId="77777777" w:rsidR="00F662DB" w:rsidRPr="00F662DB" w:rsidRDefault="00ED180A" w:rsidP="00F662DB">
      <w:pPr>
        <w:spacing w:after="0"/>
        <w:ind w:firstLine="709"/>
        <w:jc w:val="both"/>
        <w:rPr>
          <w:rFonts w:ascii="Times New Roman" w:hAnsi="Times New Roman" w:cs="Times New Roman"/>
          <w:sz w:val="28"/>
          <w:szCs w:val="28"/>
        </w:rPr>
      </w:pPr>
      <w:r>
        <w:rPr>
          <w:rFonts w:ascii="Times New Roman" w:hAnsi="Times New Roman" w:cs="Times New Roman"/>
          <w:sz w:val="28"/>
          <w:szCs w:val="28"/>
        </w:rPr>
        <w:t>Labor p</w:t>
      </w:r>
      <w:r w:rsidR="00F662DB" w:rsidRPr="00F662DB">
        <w:rPr>
          <w:rFonts w:ascii="Times New Roman" w:hAnsi="Times New Roman" w:cs="Times New Roman"/>
          <w:sz w:val="28"/>
          <w:szCs w:val="28"/>
        </w:rPr>
        <w:t xml:space="preserve">ayment under the single tariff </w:t>
      </w:r>
      <w:r>
        <w:rPr>
          <w:rFonts w:ascii="Times New Roman" w:hAnsi="Times New Roman" w:cs="Times New Roman"/>
          <w:sz w:val="28"/>
          <w:szCs w:val="28"/>
        </w:rPr>
        <w:t>scale</w:t>
      </w:r>
      <w:r w:rsidR="00F662DB" w:rsidRPr="00F662DB">
        <w:rPr>
          <w:rFonts w:ascii="Times New Roman" w:hAnsi="Times New Roman" w:cs="Times New Roman"/>
          <w:sz w:val="28"/>
          <w:szCs w:val="28"/>
        </w:rPr>
        <w:t xml:space="preserve"> </w:t>
      </w:r>
      <w:r>
        <w:rPr>
          <w:rFonts w:ascii="Times New Roman" w:hAnsi="Times New Roman" w:cs="Times New Roman"/>
          <w:sz w:val="28"/>
          <w:szCs w:val="28"/>
        </w:rPr>
        <w:t>shall be carried out</w:t>
      </w:r>
      <w:r w:rsidR="00F662DB" w:rsidRPr="00F662DB">
        <w:rPr>
          <w:rFonts w:ascii="Times New Roman" w:hAnsi="Times New Roman" w:cs="Times New Roman"/>
          <w:sz w:val="28"/>
          <w:szCs w:val="28"/>
        </w:rPr>
        <w:t xml:space="preserve"> </w:t>
      </w:r>
      <w:r w:rsidRPr="00F662DB">
        <w:rPr>
          <w:rFonts w:ascii="Times New Roman" w:hAnsi="Times New Roman" w:cs="Times New Roman"/>
          <w:sz w:val="28"/>
          <w:szCs w:val="28"/>
        </w:rPr>
        <w:t xml:space="preserve">on the basis of the information filled in according to </w:t>
      </w:r>
      <w:r>
        <w:rPr>
          <w:rFonts w:ascii="Times New Roman" w:hAnsi="Times New Roman" w:cs="Times New Roman"/>
          <w:sz w:val="28"/>
          <w:szCs w:val="28"/>
        </w:rPr>
        <w:t>annex</w:t>
      </w:r>
      <w:r w:rsidRPr="00F662DB">
        <w:rPr>
          <w:rFonts w:ascii="Times New Roman" w:hAnsi="Times New Roman" w:cs="Times New Roman"/>
          <w:sz w:val="28"/>
          <w:szCs w:val="28"/>
        </w:rPr>
        <w:t xml:space="preserve"> 4a to this Instruction </w:t>
      </w:r>
      <w:r w:rsidR="00F662DB" w:rsidRPr="00F662DB">
        <w:rPr>
          <w:rFonts w:ascii="Times New Roman" w:hAnsi="Times New Roman" w:cs="Times New Roman"/>
          <w:sz w:val="28"/>
          <w:szCs w:val="28"/>
        </w:rPr>
        <w:t>by the persons having the right of the first and second signatures.</w:t>
      </w:r>
      <w:r>
        <w:rPr>
          <w:rFonts w:ascii="Times New Roman" w:hAnsi="Times New Roman" w:cs="Times New Roman"/>
          <w:sz w:val="28"/>
          <w:szCs w:val="28"/>
        </w:rPr>
        <w:t xml:space="preserve"> </w:t>
      </w:r>
    </w:p>
    <w:p w14:paraId="0C4A3833" w14:textId="77777777" w:rsidR="00F662DB" w:rsidRPr="00ED180A" w:rsidRDefault="00F662DB" w:rsidP="00F662DB">
      <w:pPr>
        <w:spacing w:after="0"/>
        <w:ind w:firstLine="709"/>
        <w:jc w:val="both"/>
        <w:rPr>
          <w:rFonts w:ascii="Times New Roman" w:hAnsi="Times New Roman" w:cs="Times New Roman"/>
          <w:i/>
          <w:sz w:val="24"/>
          <w:szCs w:val="24"/>
        </w:rPr>
      </w:pPr>
      <w:r w:rsidRPr="00ED180A">
        <w:rPr>
          <w:rFonts w:ascii="Times New Roman" w:hAnsi="Times New Roman" w:cs="Times New Roman"/>
          <w:i/>
          <w:sz w:val="24"/>
          <w:szCs w:val="24"/>
        </w:rPr>
        <w:t>(Paragraph 27 as amended by the Resolution of the Central Election Commission of the Republic of Uzbekistan No. 1080 of July 2, 2021)</w:t>
      </w:r>
    </w:p>
    <w:p w14:paraId="165AC19D" w14:textId="77777777" w:rsidR="00F662DB" w:rsidRPr="00F662DB" w:rsidRDefault="00F662DB" w:rsidP="00ED180A">
      <w:pPr>
        <w:spacing w:after="0"/>
        <w:ind w:firstLine="709"/>
        <w:jc w:val="both"/>
        <w:rPr>
          <w:rFonts w:ascii="Times New Roman" w:hAnsi="Times New Roman" w:cs="Times New Roman"/>
          <w:sz w:val="28"/>
          <w:szCs w:val="28"/>
        </w:rPr>
      </w:pPr>
      <w:r w:rsidRPr="00F662DB">
        <w:rPr>
          <w:rFonts w:ascii="Times New Roman" w:hAnsi="Times New Roman" w:cs="Times New Roman"/>
          <w:sz w:val="28"/>
          <w:szCs w:val="28"/>
        </w:rPr>
        <w:t xml:space="preserve">28. The chairman, deputy chairman, secretary and other members of the election commission shall be paid a lump sum compensation (for food, transport and </w:t>
      </w:r>
      <w:r w:rsidRPr="00F662DB">
        <w:rPr>
          <w:rFonts w:ascii="Times New Roman" w:hAnsi="Times New Roman" w:cs="Times New Roman"/>
          <w:sz w:val="28"/>
          <w:szCs w:val="28"/>
        </w:rPr>
        <w:lastRenderedPageBreak/>
        <w:t xml:space="preserve">other expenses) from the budget allocated for the election process. </w:t>
      </w:r>
      <w:r w:rsidR="00ED180A">
        <w:rPr>
          <w:rFonts w:ascii="Times New Roman" w:hAnsi="Times New Roman" w:cs="Times New Roman"/>
          <w:sz w:val="28"/>
          <w:szCs w:val="28"/>
        </w:rPr>
        <w:t>In this respect, p</w:t>
      </w:r>
      <w:r w:rsidRPr="00F662DB">
        <w:rPr>
          <w:rFonts w:ascii="Times New Roman" w:hAnsi="Times New Roman" w:cs="Times New Roman"/>
          <w:sz w:val="28"/>
          <w:szCs w:val="28"/>
        </w:rPr>
        <w:t>ayment</w:t>
      </w:r>
      <w:r w:rsidR="00ED180A">
        <w:rPr>
          <w:rFonts w:ascii="Times New Roman" w:hAnsi="Times New Roman" w:cs="Times New Roman"/>
          <w:sz w:val="28"/>
          <w:szCs w:val="28"/>
        </w:rPr>
        <w:t xml:space="preserve"> shall be made </w:t>
      </w:r>
      <w:r w:rsidR="00ED180A" w:rsidRPr="00F662DB">
        <w:rPr>
          <w:rFonts w:ascii="Times New Roman" w:hAnsi="Times New Roman" w:cs="Times New Roman"/>
          <w:sz w:val="28"/>
          <w:szCs w:val="28"/>
        </w:rPr>
        <w:t>in the amount of</w:t>
      </w:r>
      <w:r w:rsidRPr="00F662DB">
        <w:rPr>
          <w:rFonts w:ascii="Times New Roman" w:hAnsi="Times New Roman" w:cs="Times New Roman"/>
          <w:sz w:val="28"/>
          <w:szCs w:val="28"/>
        </w:rPr>
        <w:t>:</w:t>
      </w:r>
    </w:p>
    <w:p w14:paraId="32C269A5" w14:textId="77777777" w:rsidR="00F662DB" w:rsidRPr="00F662DB" w:rsidRDefault="00F662DB" w:rsidP="00ED180A">
      <w:pPr>
        <w:spacing w:after="0"/>
        <w:ind w:firstLine="709"/>
        <w:jc w:val="both"/>
        <w:rPr>
          <w:rFonts w:ascii="Times New Roman" w:hAnsi="Times New Roman" w:cs="Times New Roman"/>
          <w:sz w:val="28"/>
          <w:szCs w:val="28"/>
        </w:rPr>
      </w:pPr>
      <w:r w:rsidRPr="00F662DB">
        <w:rPr>
          <w:rFonts w:ascii="Times New Roman" w:hAnsi="Times New Roman" w:cs="Times New Roman"/>
          <w:sz w:val="28"/>
          <w:szCs w:val="28"/>
        </w:rPr>
        <w:t xml:space="preserve">1 </w:t>
      </w:r>
      <w:r w:rsidR="00ED180A">
        <w:rPr>
          <w:rFonts w:ascii="Times New Roman" w:hAnsi="Times New Roman" w:cs="Times New Roman"/>
          <w:sz w:val="28"/>
          <w:szCs w:val="28"/>
        </w:rPr>
        <w:t>size</w:t>
      </w:r>
      <w:r w:rsidRPr="00F662DB">
        <w:rPr>
          <w:rFonts w:ascii="Times New Roman" w:hAnsi="Times New Roman" w:cs="Times New Roman"/>
          <w:sz w:val="28"/>
          <w:szCs w:val="28"/>
        </w:rPr>
        <w:t xml:space="preserve"> of the minimum </w:t>
      </w:r>
      <w:r w:rsidR="00ED180A">
        <w:rPr>
          <w:rFonts w:ascii="Times New Roman" w:hAnsi="Times New Roman" w:cs="Times New Roman"/>
          <w:sz w:val="28"/>
          <w:szCs w:val="28"/>
        </w:rPr>
        <w:t>labor payment</w:t>
      </w:r>
      <w:r w:rsidRPr="00F662DB">
        <w:rPr>
          <w:rFonts w:ascii="Times New Roman" w:hAnsi="Times New Roman" w:cs="Times New Roman"/>
          <w:sz w:val="28"/>
          <w:szCs w:val="28"/>
        </w:rPr>
        <w:t xml:space="preserve"> </w:t>
      </w:r>
      <w:r w:rsidR="00ED180A">
        <w:rPr>
          <w:rFonts w:ascii="Times New Roman" w:hAnsi="Times New Roman" w:cs="Times New Roman"/>
          <w:sz w:val="28"/>
          <w:szCs w:val="28"/>
        </w:rPr>
        <w:t>to</w:t>
      </w:r>
      <w:r w:rsidRPr="00F662DB">
        <w:rPr>
          <w:rFonts w:ascii="Times New Roman" w:hAnsi="Times New Roman" w:cs="Times New Roman"/>
          <w:sz w:val="28"/>
          <w:szCs w:val="28"/>
        </w:rPr>
        <w:t xml:space="preserve"> the chairman, deputy chairman and secretary of the election commission;</w:t>
      </w:r>
    </w:p>
    <w:p w14:paraId="675BAEF6" w14:textId="77777777" w:rsidR="00F662DB" w:rsidRPr="00F662DB" w:rsidRDefault="00ED180A" w:rsidP="00ED180A">
      <w:pPr>
        <w:spacing w:after="0"/>
        <w:ind w:firstLine="709"/>
        <w:jc w:val="both"/>
        <w:rPr>
          <w:rFonts w:ascii="Times New Roman" w:hAnsi="Times New Roman" w:cs="Times New Roman"/>
          <w:sz w:val="28"/>
          <w:szCs w:val="28"/>
        </w:rPr>
      </w:pPr>
      <w:r>
        <w:rPr>
          <w:rFonts w:ascii="Times New Roman" w:hAnsi="Times New Roman" w:cs="Times New Roman"/>
          <w:sz w:val="28"/>
          <w:szCs w:val="28"/>
        </w:rPr>
        <w:t>0</w:t>
      </w:r>
      <w:r w:rsidRPr="00F662DB">
        <w:rPr>
          <w:rFonts w:ascii="Times New Roman" w:hAnsi="Times New Roman" w:cs="Times New Roman"/>
          <w:sz w:val="28"/>
          <w:szCs w:val="28"/>
        </w:rPr>
        <w:t xml:space="preserve">.5 </w:t>
      </w:r>
      <w:r>
        <w:rPr>
          <w:rFonts w:ascii="Times New Roman" w:hAnsi="Times New Roman" w:cs="Times New Roman"/>
          <w:sz w:val="28"/>
          <w:szCs w:val="28"/>
        </w:rPr>
        <w:t>size of</w:t>
      </w:r>
      <w:r w:rsidRPr="00F662DB">
        <w:rPr>
          <w:rFonts w:ascii="Times New Roman" w:hAnsi="Times New Roman" w:cs="Times New Roman"/>
          <w:sz w:val="28"/>
          <w:szCs w:val="28"/>
        </w:rPr>
        <w:t xml:space="preserve"> the minimum </w:t>
      </w:r>
      <w:r>
        <w:rPr>
          <w:rFonts w:ascii="Times New Roman" w:hAnsi="Times New Roman" w:cs="Times New Roman"/>
          <w:sz w:val="28"/>
          <w:szCs w:val="28"/>
        </w:rPr>
        <w:t>labor payment</w:t>
      </w:r>
      <w:r w:rsidRPr="00F662DB">
        <w:rPr>
          <w:rFonts w:ascii="Times New Roman" w:hAnsi="Times New Roman" w:cs="Times New Roman"/>
          <w:sz w:val="28"/>
          <w:szCs w:val="28"/>
        </w:rPr>
        <w:t xml:space="preserve"> </w:t>
      </w:r>
      <w:r w:rsidR="00F662DB" w:rsidRPr="00F662DB">
        <w:rPr>
          <w:rFonts w:ascii="Times New Roman" w:hAnsi="Times New Roman" w:cs="Times New Roman"/>
          <w:sz w:val="28"/>
          <w:szCs w:val="28"/>
        </w:rPr>
        <w:t>to other mem</w:t>
      </w:r>
      <w:r>
        <w:rPr>
          <w:rFonts w:ascii="Times New Roman" w:hAnsi="Times New Roman" w:cs="Times New Roman"/>
          <w:sz w:val="28"/>
          <w:szCs w:val="28"/>
        </w:rPr>
        <w:t>bers of the election commission</w:t>
      </w:r>
      <w:r w:rsidR="00F662DB" w:rsidRPr="00F662DB">
        <w:rPr>
          <w:rFonts w:ascii="Times New Roman" w:hAnsi="Times New Roman" w:cs="Times New Roman"/>
          <w:sz w:val="28"/>
          <w:szCs w:val="28"/>
        </w:rPr>
        <w:t>.</w:t>
      </w:r>
    </w:p>
    <w:p w14:paraId="43541345" w14:textId="77777777" w:rsidR="00F662DB" w:rsidRPr="00F662DB" w:rsidRDefault="00F662DB" w:rsidP="00ED180A">
      <w:pPr>
        <w:spacing w:after="0"/>
        <w:ind w:firstLine="709"/>
        <w:jc w:val="both"/>
        <w:rPr>
          <w:rFonts w:ascii="Times New Roman" w:hAnsi="Times New Roman" w:cs="Times New Roman"/>
          <w:sz w:val="28"/>
          <w:szCs w:val="28"/>
        </w:rPr>
      </w:pPr>
      <w:r w:rsidRPr="00F662DB">
        <w:rPr>
          <w:rFonts w:ascii="Times New Roman" w:hAnsi="Times New Roman" w:cs="Times New Roman"/>
          <w:sz w:val="28"/>
          <w:szCs w:val="28"/>
        </w:rPr>
        <w:t xml:space="preserve">These payments shall be made to the members of election commissions according to the list in the form </w:t>
      </w:r>
      <w:r w:rsidR="006448F2">
        <w:rPr>
          <w:rFonts w:ascii="Times New Roman" w:hAnsi="Times New Roman" w:cs="Times New Roman"/>
          <w:sz w:val="28"/>
          <w:szCs w:val="28"/>
        </w:rPr>
        <w:t>set</w:t>
      </w:r>
      <w:r w:rsidRPr="00F662DB">
        <w:rPr>
          <w:rFonts w:ascii="Times New Roman" w:hAnsi="Times New Roman" w:cs="Times New Roman"/>
          <w:sz w:val="28"/>
          <w:szCs w:val="28"/>
        </w:rPr>
        <w:t xml:space="preserve"> in Annex 4b to this Instructi</w:t>
      </w:r>
      <w:r w:rsidR="006448F2">
        <w:rPr>
          <w:rFonts w:ascii="Times New Roman" w:hAnsi="Times New Roman" w:cs="Times New Roman"/>
          <w:sz w:val="28"/>
          <w:szCs w:val="28"/>
        </w:rPr>
        <w:t>on, approved by the chairmen</w:t>
      </w:r>
      <w:r w:rsidRPr="00F662DB">
        <w:rPr>
          <w:rFonts w:ascii="Times New Roman" w:hAnsi="Times New Roman" w:cs="Times New Roman"/>
          <w:sz w:val="28"/>
          <w:szCs w:val="28"/>
        </w:rPr>
        <w:t xml:space="preserve"> of election commissions and chief accountants of </w:t>
      </w:r>
      <w:proofErr w:type="spellStart"/>
      <w:r w:rsidRPr="00F662DB">
        <w:rPr>
          <w:rFonts w:ascii="Times New Roman" w:hAnsi="Times New Roman" w:cs="Times New Roman"/>
          <w:sz w:val="28"/>
          <w:szCs w:val="28"/>
        </w:rPr>
        <w:t>khokimiyats</w:t>
      </w:r>
      <w:proofErr w:type="spellEnd"/>
      <w:r w:rsidRPr="00F662DB">
        <w:rPr>
          <w:rFonts w:ascii="Times New Roman" w:hAnsi="Times New Roman" w:cs="Times New Roman"/>
          <w:sz w:val="28"/>
          <w:szCs w:val="28"/>
        </w:rPr>
        <w:t>.</w:t>
      </w:r>
    </w:p>
    <w:p w14:paraId="0B741A3B" w14:textId="77777777" w:rsidR="00F662DB" w:rsidRPr="00F662DB" w:rsidRDefault="00F662DB" w:rsidP="00ED180A">
      <w:pPr>
        <w:spacing w:after="0"/>
        <w:ind w:firstLine="709"/>
        <w:jc w:val="both"/>
        <w:rPr>
          <w:rFonts w:ascii="Times New Roman" w:hAnsi="Times New Roman" w:cs="Times New Roman"/>
          <w:sz w:val="28"/>
          <w:szCs w:val="28"/>
        </w:rPr>
      </w:pPr>
      <w:r w:rsidRPr="00F662DB">
        <w:rPr>
          <w:rFonts w:ascii="Times New Roman" w:hAnsi="Times New Roman" w:cs="Times New Roman"/>
          <w:sz w:val="28"/>
          <w:szCs w:val="28"/>
        </w:rPr>
        <w:t xml:space="preserve">Compensation payments </w:t>
      </w:r>
      <w:r w:rsidR="00ED180A">
        <w:rPr>
          <w:rFonts w:ascii="Times New Roman" w:hAnsi="Times New Roman" w:cs="Times New Roman"/>
          <w:sz w:val="28"/>
          <w:szCs w:val="28"/>
        </w:rPr>
        <w:t>shall</w:t>
      </w:r>
      <w:r w:rsidRPr="00F662DB">
        <w:rPr>
          <w:rFonts w:ascii="Times New Roman" w:hAnsi="Times New Roman" w:cs="Times New Roman"/>
          <w:sz w:val="28"/>
          <w:szCs w:val="28"/>
        </w:rPr>
        <w:t xml:space="preserve"> be made in full three days before election day.</w:t>
      </w:r>
    </w:p>
    <w:p w14:paraId="001F0CF3" w14:textId="77777777" w:rsidR="00DD7D5F" w:rsidRPr="00ED180A" w:rsidRDefault="00F662DB" w:rsidP="00ED180A">
      <w:pPr>
        <w:spacing w:after="0"/>
        <w:ind w:firstLine="709"/>
        <w:jc w:val="both"/>
        <w:rPr>
          <w:rFonts w:ascii="Times New Roman" w:hAnsi="Times New Roman" w:cs="Times New Roman"/>
          <w:i/>
          <w:sz w:val="24"/>
          <w:szCs w:val="24"/>
        </w:rPr>
      </w:pPr>
      <w:r w:rsidRPr="00ED180A">
        <w:rPr>
          <w:rFonts w:ascii="Times New Roman" w:hAnsi="Times New Roman" w:cs="Times New Roman"/>
          <w:i/>
          <w:sz w:val="24"/>
          <w:szCs w:val="24"/>
        </w:rPr>
        <w:t>(Paragraph 28 as amended by the Resolution of the Central Election Commission of the Republic of Uzbekistan No. 1080 of July 2, 2021)</w:t>
      </w:r>
    </w:p>
    <w:p w14:paraId="42406CA4" w14:textId="77777777" w:rsidR="00ED180A" w:rsidRPr="00ED180A" w:rsidRDefault="00ED180A" w:rsidP="00ED180A">
      <w:pPr>
        <w:spacing w:after="0"/>
        <w:ind w:firstLine="709"/>
        <w:jc w:val="both"/>
        <w:rPr>
          <w:rFonts w:ascii="Times New Roman" w:hAnsi="Times New Roman" w:cs="Times New Roman"/>
          <w:sz w:val="28"/>
          <w:szCs w:val="28"/>
        </w:rPr>
      </w:pPr>
      <w:r w:rsidRPr="00ED180A">
        <w:rPr>
          <w:rFonts w:ascii="Times New Roman" w:hAnsi="Times New Roman" w:cs="Times New Roman"/>
          <w:sz w:val="28"/>
          <w:szCs w:val="28"/>
        </w:rPr>
        <w:t>29. In accordance with the Resolution of the President of the Republic of Uzbekistan dat</w:t>
      </w:r>
      <w:r>
        <w:rPr>
          <w:rFonts w:ascii="Times New Roman" w:hAnsi="Times New Roman" w:cs="Times New Roman"/>
          <w:sz w:val="28"/>
          <w:szCs w:val="28"/>
        </w:rPr>
        <w:t>ed November 6, 2018 No PP-4004 “</w:t>
      </w:r>
      <w:r w:rsidRPr="00ED180A">
        <w:rPr>
          <w:rFonts w:ascii="Times New Roman" w:hAnsi="Times New Roman" w:cs="Times New Roman"/>
          <w:sz w:val="28"/>
          <w:szCs w:val="28"/>
        </w:rPr>
        <w:t>On organizational measures to improve the activities of the Central Election Commissio</w:t>
      </w:r>
      <w:r>
        <w:rPr>
          <w:rFonts w:ascii="Times New Roman" w:hAnsi="Times New Roman" w:cs="Times New Roman"/>
          <w:sz w:val="28"/>
          <w:szCs w:val="28"/>
        </w:rPr>
        <w:t>n of the Republic of Uzbekistan”</w:t>
      </w:r>
      <w:r w:rsidR="00CC64B8">
        <w:rPr>
          <w:rFonts w:ascii="Times New Roman" w:hAnsi="Times New Roman" w:cs="Times New Roman"/>
          <w:sz w:val="28"/>
          <w:szCs w:val="28"/>
        </w:rPr>
        <w:t xml:space="preserve">, employers shall be recommended </w:t>
      </w:r>
      <w:r w:rsidRPr="00ED180A">
        <w:rPr>
          <w:rFonts w:ascii="Times New Roman" w:hAnsi="Times New Roman" w:cs="Times New Roman"/>
          <w:sz w:val="28"/>
          <w:szCs w:val="28"/>
        </w:rPr>
        <w:t xml:space="preserve"> </w:t>
      </w:r>
      <w:r w:rsidR="00CC64B8" w:rsidRPr="00ED180A">
        <w:rPr>
          <w:rFonts w:ascii="Times New Roman" w:hAnsi="Times New Roman" w:cs="Times New Roman"/>
          <w:sz w:val="28"/>
          <w:szCs w:val="28"/>
        </w:rPr>
        <w:t xml:space="preserve">to set a 50% increase at the expense of the Material Incentive Fund of the main place of work in the monthly salary </w:t>
      </w:r>
      <w:r w:rsidR="00CC64B8">
        <w:rPr>
          <w:rFonts w:ascii="Times New Roman" w:hAnsi="Times New Roman" w:cs="Times New Roman"/>
          <w:sz w:val="28"/>
          <w:szCs w:val="28"/>
        </w:rPr>
        <w:t xml:space="preserve">of chairmen, </w:t>
      </w:r>
      <w:r w:rsidR="00CC64B8" w:rsidRPr="00ED180A">
        <w:rPr>
          <w:rFonts w:ascii="Times New Roman" w:hAnsi="Times New Roman" w:cs="Times New Roman"/>
          <w:sz w:val="28"/>
          <w:szCs w:val="28"/>
        </w:rPr>
        <w:t xml:space="preserve">deputy or secretary </w:t>
      </w:r>
      <w:r w:rsidR="00CC64B8">
        <w:rPr>
          <w:rFonts w:ascii="Times New Roman" w:hAnsi="Times New Roman" w:cs="Times New Roman"/>
          <w:sz w:val="28"/>
          <w:szCs w:val="28"/>
        </w:rPr>
        <w:t xml:space="preserve">of the district and city </w:t>
      </w:r>
      <w:r w:rsidR="00CC64B8" w:rsidRPr="00ED180A">
        <w:rPr>
          <w:rFonts w:ascii="Times New Roman" w:hAnsi="Times New Roman" w:cs="Times New Roman"/>
          <w:sz w:val="28"/>
          <w:szCs w:val="28"/>
        </w:rPr>
        <w:t>election commissions</w:t>
      </w:r>
      <w:r w:rsidR="00CC64B8">
        <w:rPr>
          <w:rFonts w:ascii="Times New Roman" w:hAnsi="Times New Roman" w:cs="Times New Roman"/>
          <w:sz w:val="28"/>
          <w:szCs w:val="28"/>
        </w:rPr>
        <w:t xml:space="preserve">, who works on </w:t>
      </w:r>
      <w:r w:rsidR="00CC64B8" w:rsidRPr="00CC64B8">
        <w:rPr>
          <w:rFonts w:ascii="Times New Roman" w:hAnsi="Times New Roman" w:cs="Times New Roman"/>
          <w:sz w:val="28"/>
          <w:szCs w:val="28"/>
        </w:rPr>
        <w:t>voluntary base</w:t>
      </w:r>
      <w:r w:rsidR="00CC64B8">
        <w:rPr>
          <w:rFonts w:ascii="Times New Roman" w:hAnsi="Times New Roman" w:cs="Times New Roman"/>
          <w:sz w:val="28"/>
          <w:szCs w:val="28"/>
        </w:rPr>
        <w:t xml:space="preserve"> during conduct of elections and referendum</w:t>
      </w:r>
      <w:r w:rsidR="00CC64B8" w:rsidRPr="00CC64B8">
        <w:rPr>
          <w:rFonts w:ascii="Times New Roman" w:hAnsi="Times New Roman" w:cs="Times New Roman"/>
          <w:sz w:val="28"/>
          <w:szCs w:val="28"/>
        </w:rPr>
        <w:t>,</w:t>
      </w:r>
      <w:r w:rsidR="00CC64B8" w:rsidRPr="00ED180A">
        <w:rPr>
          <w:rFonts w:ascii="Times New Roman" w:hAnsi="Times New Roman" w:cs="Times New Roman"/>
          <w:sz w:val="28"/>
          <w:szCs w:val="28"/>
        </w:rPr>
        <w:t xml:space="preserve"> </w:t>
      </w:r>
      <w:r w:rsidR="006448F2">
        <w:rPr>
          <w:rFonts w:ascii="Times New Roman" w:hAnsi="Times New Roman" w:cs="Times New Roman"/>
          <w:sz w:val="28"/>
          <w:szCs w:val="28"/>
        </w:rPr>
        <w:t xml:space="preserve">based on </w:t>
      </w:r>
      <w:r w:rsidRPr="00ED180A">
        <w:rPr>
          <w:rFonts w:ascii="Times New Roman" w:hAnsi="Times New Roman" w:cs="Times New Roman"/>
          <w:sz w:val="28"/>
          <w:szCs w:val="28"/>
        </w:rPr>
        <w:t>recommendations of the</w:t>
      </w:r>
      <w:r w:rsidR="00CC64B8">
        <w:rPr>
          <w:rFonts w:ascii="Times New Roman" w:hAnsi="Times New Roman" w:cs="Times New Roman"/>
          <w:sz w:val="28"/>
          <w:szCs w:val="28"/>
        </w:rPr>
        <w:t xml:space="preserve"> election commissions of </w:t>
      </w:r>
      <w:r w:rsidRPr="00ED180A">
        <w:rPr>
          <w:rFonts w:ascii="Times New Roman" w:hAnsi="Times New Roman" w:cs="Times New Roman"/>
          <w:sz w:val="28"/>
          <w:szCs w:val="28"/>
        </w:rPr>
        <w:t xml:space="preserve">the Republic of </w:t>
      </w:r>
      <w:proofErr w:type="spellStart"/>
      <w:r w:rsidRPr="00ED180A">
        <w:rPr>
          <w:rFonts w:ascii="Times New Roman" w:hAnsi="Times New Roman" w:cs="Times New Roman"/>
          <w:sz w:val="28"/>
          <w:szCs w:val="28"/>
        </w:rPr>
        <w:t>Karakalpakstan</w:t>
      </w:r>
      <w:proofErr w:type="spellEnd"/>
      <w:r w:rsidRPr="00ED180A">
        <w:rPr>
          <w:rFonts w:ascii="Times New Roman" w:hAnsi="Times New Roman" w:cs="Times New Roman"/>
          <w:sz w:val="28"/>
          <w:szCs w:val="28"/>
        </w:rPr>
        <w:t>, r</w:t>
      </w:r>
      <w:r w:rsidR="00CC64B8">
        <w:rPr>
          <w:rFonts w:ascii="Times New Roman" w:hAnsi="Times New Roman" w:cs="Times New Roman"/>
          <w:sz w:val="28"/>
          <w:szCs w:val="28"/>
        </w:rPr>
        <w:t>egions and the city of Tashkent</w:t>
      </w:r>
      <w:r w:rsidRPr="00ED180A">
        <w:rPr>
          <w:rFonts w:ascii="Times New Roman" w:hAnsi="Times New Roman" w:cs="Times New Roman"/>
          <w:sz w:val="28"/>
          <w:szCs w:val="28"/>
        </w:rPr>
        <w:t>.</w:t>
      </w:r>
    </w:p>
    <w:p w14:paraId="3C94A96B" w14:textId="77777777" w:rsidR="00ED180A" w:rsidRPr="00ED180A" w:rsidRDefault="00ED180A" w:rsidP="00ED180A">
      <w:pPr>
        <w:spacing w:after="0"/>
        <w:ind w:firstLine="709"/>
        <w:jc w:val="both"/>
        <w:rPr>
          <w:rFonts w:ascii="Times New Roman" w:hAnsi="Times New Roman" w:cs="Times New Roman"/>
          <w:sz w:val="28"/>
          <w:szCs w:val="28"/>
        </w:rPr>
      </w:pPr>
      <w:r w:rsidRPr="00ED180A">
        <w:rPr>
          <w:rFonts w:ascii="Times New Roman" w:hAnsi="Times New Roman" w:cs="Times New Roman"/>
          <w:sz w:val="28"/>
          <w:szCs w:val="28"/>
        </w:rPr>
        <w:t xml:space="preserve">30. When calculating the </w:t>
      </w:r>
      <w:r w:rsidR="00CC64B8">
        <w:rPr>
          <w:rFonts w:ascii="Times New Roman" w:hAnsi="Times New Roman" w:cs="Times New Roman"/>
          <w:sz w:val="28"/>
          <w:szCs w:val="28"/>
        </w:rPr>
        <w:t>labor payments</w:t>
      </w:r>
      <w:r w:rsidRPr="00ED180A">
        <w:rPr>
          <w:rFonts w:ascii="Times New Roman" w:hAnsi="Times New Roman" w:cs="Times New Roman"/>
          <w:sz w:val="28"/>
          <w:szCs w:val="28"/>
        </w:rPr>
        <w:t xml:space="preserve"> </w:t>
      </w:r>
      <w:r w:rsidR="00CC64B8">
        <w:rPr>
          <w:rFonts w:ascii="Times New Roman" w:hAnsi="Times New Roman" w:cs="Times New Roman"/>
          <w:sz w:val="28"/>
          <w:szCs w:val="28"/>
        </w:rPr>
        <w:t>to</w:t>
      </w:r>
      <w:r w:rsidRPr="00ED180A">
        <w:rPr>
          <w:rFonts w:ascii="Times New Roman" w:hAnsi="Times New Roman" w:cs="Times New Roman"/>
          <w:sz w:val="28"/>
          <w:szCs w:val="28"/>
        </w:rPr>
        <w:t xml:space="preserve"> members of election commissions in accordance with paragraphs 26 and 27 of this Instruction, the secretaries of the relevant election commissions shall record the actual working days of the commission members and submit a table approved by the </w:t>
      </w:r>
      <w:r w:rsidR="006448F2" w:rsidRPr="00ED180A">
        <w:rPr>
          <w:rFonts w:ascii="Times New Roman" w:hAnsi="Times New Roman" w:cs="Times New Roman"/>
          <w:sz w:val="28"/>
          <w:szCs w:val="28"/>
        </w:rPr>
        <w:t>chair</w:t>
      </w:r>
      <w:r w:rsidR="006448F2">
        <w:rPr>
          <w:rFonts w:ascii="Times New Roman" w:hAnsi="Times New Roman" w:cs="Times New Roman"/>
          <w:sz w:val="28"/>
          <w:szCs w:val="28"/>
        </w:rPr>
        <w:t>s</w:t>
      </w:r>
      <w:r w:rsidRPr="00ED180A">
        <w:rPr>
          <w:rFonts w:ascii="Times New Roman" w:hAnsi="Times New Roman" w:cs="Times New Roman"/>
          <w:sz w:val="28"/>
          <w:szCs w:val="28"/>
        </w:rPr>
        <w:t xml:space="preserve"> of the commission to the relevant </w:t>
      </w:r>
      <w:proofErr w:type="spellStart"/>
      <w:r w:rsidRPr="00ED180A">
        <w:rPr>
          <w:rFonts w:ascii="Times New Roman" w:hAnsi="Times New Roman" w:cs="Times New Roman"/>
          <w:sz w:val="28"/>
          <w:szCs w:val="28"/>
        </w:rPr>
        <w:t>khokimiyat</w:t>
      </w:r>
      <w:proofErr w:type="spellEnd"/>
      <w:r w:rsidRPr="00ED180A">
        <w:rPr>
          <w:rFonts w:ascii="Times New Roman" w:hAnsi="Times New Roman" w:cs="Times New Roman"/>
          <w:sz w:val="28"/>
          <w:szCs w:val="28"/>
        </w:rPr>
        <w:t>.</w:t>
      </w:r>
    </w:p>
    <w:p w14:paraId="2E344DEE" w14:textId="77777777" w:rsidR="00ED180A" w:rsidRPr="00ED180A" w:rsidRDefault="00ED180A" w:rsidP="00ED180A">
      <w:pPr>
        <w:spacing w:after="0"/>
        <w:ind w:firstLine="709"/>
        <w:jc w:val="both"/>
        <w:rPr>
          <w:rFonts w:ascii="Times New Roman" w:hAnsi="Times New Roman" w:cs="Times New Roman"/>
          <w:sz w:val="28"/>
          <w:szCs w:val="28"/>
        </w:rPr>
      </w:pPr>
      <w:r w:rsidRPr="00ED180A">
        <w:rPr>
          <w:rFonts w:ascii="Times New Roman" w:hAnsi="Times New Roman" w:cs="Times New Roman"/>
          <w:sz w:val="28"/>
          <w:szCs w:val="28"/>
        </w:rPr>
        <w:t xml:space="preserve">In this </w:t>
      </w:r>
      <w:r w:rsidR="00CC64B8">
        <w:rPr>
          <w:rFonts w:ascii="Times New Roman" w:hAnsi="Times New Roman" w:cs="Times New Roman"/>
          <w:sz w:val="28"/>
          <w:szCs w:val="28"/>
        </w:rPr>
        <w:t>respect</w:t>
      </w:r>
      <w:r w:rsidRPr="00ED180A">
        <w:rPr>
          <w:rFonts w:ascii="Times New Roman" w:hAnsi="Times New Roman" w:cs="Times New Roman"/>
          <w:sz w:val="28"/>
          <w:szCs w:val="28"/>
        </w:rPr>
        <w:t xml:space="preserve">, the table </w:t>
      </w:r>
      <w:r w:rsidR="00CC64B8">
        <w:rPr>
          <w:rFonts w:ascii="Times New Roman" w:hAnsi="Times New Roman" w:cs="Times New Roman"/>
          <w:sz w:val="28"/>
          <w:szCs w:val="28"/>
        </w:rPr>
        <w:t>shall be</w:t>
      </w:r>
      <w:r w:rsidR="006448F2">
        <w:rPr>
          <w:rFonts w:ascii="Times New Roman" w:hAnsi="Times New Roman" w:cs="Times New Roman"/>
          <w:sz w:val="28"/>
          <w:szCs w:val="28"/>
        </w:rPr>
        <w:t xml:space="preserve"> approved by the chair</w:t>
      </w:r>
      <w:r w:rsidRPr="00ED180A">
        <w:rPr>
          <w:rFonts w:ascii="Times New Roman" w:hAnsi="Times New Roman" w:cs="Times New Roman"/>
          <w:sz w:val="28"/>
          <w:szCs w:val="28"/>
        </w:rPr>
        <w:t xml:space="preserve"> of the relevant election commission after the announcement of the election results and submitted to the relevant </w:t>
      </w:r>
      <w:proofErr w:type="spellStart"/>
      <w:r w:rsidRPr="00ED180A">
        <w:rPr>
          <w:rFonts w:ascii="Times New Roman" w:hAnsi="Times New Roman" w:cs="Times New Roman"/>
          <w:sz w:val="28"/>
          <w:szCs w:val="28"/>
        </w:rPr>
        <w:t>khokimiyat's</w:t>
      </w:r>
      <w:proofErr w:type="spellEnd"/>
      <w:r w:rsidRPr="00ED180A">
        <w:rPr>
          <w:rFonts w:ascii="Times New Roman" w:hAnsi="Times New Roman" w:cs="Times New Roman"/>
          <w:sz w:val="28"/>
          <w:szCs w:val="28"/>
        </w:rPr>
        <w:t xml:space="preserve"> accounting department.</w:t>
      </w:r>
    </w:p>
    <w:p w14:paraId="279E780F" w14:textId="77777777" w:rsidR="00DD7D5F" w:rsidRDefault="006448F2" w:rsidP="00ED180A">
      <w:pPr>
        <w:spacing w:after="0"/>
        <w:ind w:firstLine="709"/>
        <w:jc w:val="both"/>
        <w:rPr>
          <w:rFonts w:ascii="Times New Roman" w:hAnsi="Times New Roman" w:cs="Times New Roman"/>
          <w:sz w:val="28"/>
          <w:szCs w:val="28"/>
        </w:rPr>
      </w:pPr>
      <w:r>
        <w:rPr>
          <w:rFonts w:ascii="Times New Roman" w:hAnsi="Times New Roman" w:cs="Times New Roman"/>
          <w:sz w:val="28"/>
          <w:szCs w:val="28"/>
        </w:rPr>
        <w:t>The chairs</w:t>
      </w:r>
      <w:r w:rsidR="00ED180A" w:rsidRPr="00ED180A">
        <w:rPr>
          <w:rFonts w:ascii="Times New Roman" w:hAnsi="Times New Roman" w:cs="Times New Roman"/>
          <w:sz w:val="28"/>
          <w:szCs w:val="28"/>
        </w:rPr>
        <w:t xml:space="preserve"> of election commissions shall submit substantiating and confirming documents (commission </w:t>
      </w:r>
      <w:r w:rsidR="00CC64B8">
        <w:rPr>
          <w:rFonts w:ascii="Times New Roman" w:hAnsi="Times New Roman" w:cs="Times New Roman"/>
          <w:sz w:val="28"/>
          <w:szCs w:val="28"/>
        </w:rPr>
        <w:t>resolution</w:t>
      </w:r>
      <w:r w:rsidR="00ED180A" w:rsidRPr="00ED180A">
        <w:rPr>
          <w:rFonts w:ascii="Times New Roman" w:hAnsi="Times New Roman" w:cs="Times New Roman"/>
          <w:sz w:val="28"/>
          <w:szCs w:val="28"/>
        </w:rPr>
        <w:t xml:space="preserve">, passport copy, </w:t>
      </w:r>
      <w:r w:rsidR="00600DB9">
        <w:rPr>
          <w:rFonts w:ascii="Times New Roman" w:hAnsi="Times New Roman" w:cs="Times New Roman"/>
          <w:sz w:val="28"/>
          <w:szCs w:val="28"/>
        </w:rPr>
        <w:t xml:space="preserve">individual number of </w:t>
      </w:r>
      <w:proofErr w:type="gramStart"/>
      <w:r w:rsidR="00600DB9">
        <w:rPr>
          <w:rFonts w:ascii="Times New Roman" w:hAnsi="Times New Roman" w:cs="Times New Roman"/>
          <w:sz w:val="28"/>
          <w:szCs w:val="28"/>
        </w:rPr>
        <w:t>taxpayer</w:t>
      </w:r>
      <w:proofErr w:type="gramEnd"/>
      <w:r w:rsidR="00ED180A" w:rsidRPr="00ED180A">
        <w:rPr>
          <w:rFonts w:ascii="Times New Roman" w:hAnsi="Times New Roman" w:cs="Times New Roman"/>
          <w:sz w:val="28"/>
          <w:szCs w:val="28"/>
        </w:rPr>
        <w:t xml:space="preserve">, </w:t>
      </w:r>
      <w:r>
        <w:rPr>
          <w:rFonts w:ascii="Times New Roman" w:hAnsi="Times New Roman" w:cs="Times New Roman"/>
          <w:sz w:val="28"/>
          <w:szCs w:val="28"/>
        </w:rPr>
        <w:t>individual pension account</w:t>
      </w:r>
      <w:r w:rsidR="00ED180A" w:rsidRPr="00ED180A">
        <w:rPr>
          <w:rFonts w:ascii="Times New Roman" w:hAnsi="Times New Roman" w:cs="Times New Roman"/>
          <w:sz w:val="28"/>
          <w:szCs w:val="28"/>
        </w:rPr>
        <w:t>, copy of order</w:t>
      </w:r>
      <w:r w:rsidR="00600DB9">
        <w:rPr>
          <w:rFonts w:ascii="Times New Roman" w:hAnsi="Times New Roman" w:cs="Times New Roman"/>
          <w:sz w:val="28"/>
          <w:szCs w:val="28"/>
        </w:rPr>
        <w:t>s</w:t>
      </w:r>
      <w:r w:rsidR="00ED180A" w:rsidRPr="00ED180A">
        <w:rPr>
          <w:rFonts w:ascii="Times New Roman" w:hAnsi="Times New Roman" w:cs="Times New Roman"/>
          <w:sz w:val="28"/>
          <w:szCs w:val="28"/>
        </w:rPr>
        <w:t xml:space="preserve">, plastic card information, telephone number, etc.) related to the </w:t>
      </w:r>
      <w:r w:rsidR="00CC64B8">
        <w:rPr>
          <w:rFonts w:ascii="Times New Roman" w:hAnsi="Times New Roman" w:cs="Times New Roman"/>
          <w:sz w:val="28"/>
          <w:szCs w:val="28"/>
        </w:rPr>
        <w:t xml:space="preserve">labor payments </w:t>
      </w:r>
      <w:r w:rsidR="00ED180A" w:rsidRPr="00ED180A">
        <w:rPr>
          <w:rFonts w:ascii="Times New Roman" w:hAnsi="Times New Roman" w:cs="Times New Roman"/>
          <w:sz w:val="28"/>
          <w:szCs w:val="28"/>
        </w:rPr>
        <w:t xml:space="preserve">to the commission members to the relevant </w:t>
      </w:r>
      <w:proofErr w:type="spellStart"/>
      <w:r w:rsidR="00ED180A" w:rsidRPr="00ED180A">
        <w:rPr>
          <w:rFonts w:ascii="Times New Roman" w:hAnsi="Times New Roman" w:cs="Times New Roman"/>
          <w:sz w:val="28"/>
          <w:szCs w:val="28"/>
        </w:rPr>
        <w:t>khokimiyat's</w:t>
      </w:r>
      <w:proofErr w:type="spellEnd"/>
      <w:r w:rsidR="00ED180A" w:rsidRPr="00ED180A">
        <w:rPr>
          <w:rFonts w:ascii="Times New Roman" w:hAnsi="Times New Roman" w:cs="Times New Roman"/>
          <w:sz w:val="28"/>
          <w:szCs w:val="28"/>
        </w:rPr>
        <w:t xml:space="preserve"> accounting department.</w:t>
      </w:r>
    </w:p>
    <w:p w14:paraId="05708DB4" w14:textId="77777777" w:rsidR="00600DB9" w:rsidRPr="00600DB9" w:rsidRDefault="00600DB9" w:rsidP="00600DB9">
      <w:pPr>
        <w:spacing w:after="0"/>
        <w:ind w:firstLine="709"/>
        <w:jc w:val="both"/>
        <w:rPr>
          <w:rFonts w:ascii="Times New Roman" w:hAnsi="Times New Roman" w:cs="Times New Roman"/>
          <w:sz w:val="28"/>
          <w:szCs w:val="28"/>
        </w:rPr>
      </w:pPr>
      <w:r w:rsidRPr="00600DB9">
        <w:rPr>
          <w:rFonts w:ascii="Times New Roman" w:hAnsi="Times New Roman" w:cs="Times New Roman"/>
          <w:sz w:val="28"/>
          <w:szCs w:val="28"/>
        </w:rPr>
        <w:t xml:space="preserve">31. </w:t>
      </w:r>
      <w:r>
        <w:rPr>
          <w:rFonts w:ascii="Times New Roman" w:hAnsi="Times New Roman" w:cs="Times New Roman"/>
          <w:sz w:val="28"/>
          <w:szCs w:val="28"/>
        </w:rPr>
        <w:t xml:space="preserve">Labor payments </w:t>
      </w:r>
      <w:r w:rsidRPr="00600DB9">
        <w:rPr>
          <w:rFonts w:ascii="Times New Roman" w:hAnsi="Times New Roman" w:cs="Times New Roman"/>
          <w:sz w:val="28"/>
          <w:szCs w:val="28"/>
        </w:rPr>
        <w:t xml:space="preserve">and compensations </w:t>
      </w:r>
      <w:r>
        <w:rPr>
          <w:rFonts w:ascii="Times New Roman" w:hAnsi="Times New Roman" w:cs="Times New Roman"/>
          <w:sz w:val="28"/>
          <w:szCs w:val="28"/>
        </w:rPr>
        <w:t xml:space="preserve">to be </w:t>
      </w:r>
      <w:r w:rsidRPr="00600DB9">
        <w:rPr>
          <w:rFonts w:ascii="Times New Roman" w:hAnsi="Times New Roman" w:cs="Times New Roman"/>
          <w:sz w:val="28"/>
          <w:szCs w:val="28"/>
        </w:rPr>
        <w:t xml:space="preserve">paid to members of election commissions shall be </w:t>
      </w:r>
      <w:r>
        <w:rPr>
          <w:rFonts w:ascii="Times New Roman" w:hAnsi="Times New Roman" w:cs="Times New Roman"/>
          <w:sz w:val="28"/>
          <w:szCs w:val="28"/>
        </w:rPr>
        <w:t xml:space="preserve">given </w:t>
      </w:r>
      <w:r w:rsidRPr="00600DB9">
        <w:rPr>
          <w:rFonts w:ascii="Times New Roman" w:hAnsi="Times New Roman" w:cs="Times New Roman"/>
          <w:sz w:val="28"/>
          <w:szCs w:val="28"/>
        </w:rPr>
        <w:t xml:space="preserve">by the accountants of the respective </w:t>
      </w:r>
      <w:proofErr w:type="spellStart"/>
      <w:r w:rsidRPr="00600DB9">
        <w:rPr>
          <w:rFonts w:ascii="Times New Roman" w:hAnsi="Times New Roman" w:cs="Times New Roman"/>
          <w:sz w:val="28"/>
          <w:szCs w:val="28"/>
        </w:rPr>
        <w:t>khokimiyats</w:t>
      </w:r>
      <w:proofErr w:type="spellEnd"/>
      <w:r w:rsidRPr="00600DB9">
        <w:rPr>
          <w:rFonts w:ascii="Times New Roman" w:hAnsi="Times New Roman" w:cs="Times New Roman"/>
          <w:sz w:val="28"/>
          <w:szCs w:val="28"/>
        </w:rPr>
        <w:t xml:space="preserve"> to the secretary of the election commission on the basis of a power of attorney </w:t>
      </w:r>
      <w:r>
        <w:rPr>
          <w:rFonts w:ascii="Times New Roman" w:hAnsi="Times New Roman" w:cs="Times New Roman"/>
          <w:sz w:val="28"/>
          <w:szCs w:val="28"/>
        </w:rPr>
        <w:t xml:space="preserve">and accountability, </w:t>
      </w:r>
      <w:r w:rsidRPr="00600DB9">
        <w:rPr>
          <w:rFonts w:ascii="Times New Roman" w:hAnsi="Times New Roman" w:cs="Times New Roman"/>
          <w:sz w:val="28"/>
          <w:szCs w:val="28"/>
        </w:rPr>
        <w:t xml:space="preserve">and distributed to the members of the commissions on the basis of </w:t>
      </w:r>
      <w:r>
        <w:rPr>
          <w:rFonts w:ascii="Times New Roman" w:hAnsi="Times New Roman" w:cs="Times New Roman"/>
          <w:sz w:val="28"/>
          <w:szCs w:val="28"/>
        </w:rPr>
        <w:t>labor payment</w:t>
      </w:r>
      <w:r w:rsidRPr="00600DB9">
        <w:rPr>
          <w:rFonts w:ascii="Times New Roman" w:hAnsi="Times New Roman" w:cs="Times New Roman"/>
          <w:sz w:val="28"/>
          <w:szCs w:val="28"/>
        </w:rPr>
        <w:t xml:space="preserve"> statements</w:t>
      </w:r>
      <w:r w:rsidR="00626F11">
        <w:rPr>
          <w:rFonts w:ascii="Times New Roman" w:hAnsi="Times New Roman" w:cs="Times New Roman"/>
          <w:sz w:val="28"/>
          <w:szCs w:val="28"/>
        </w:rPr>
        <w:t>,</w:t>
      </w:r>
      <w:r w:rsidRPr="00600DB9">
        <w:rPr>
          <w:rFonts w:ascii="Times New Roman" w:hAnsi="Times New Roman" w:cs="Times New Roman"/>
          <w:sz w:val="28"/>
          <w:szCs w:val="28"/>
        </w:rPr>
        <w:t xml:space="preserve"> or </w:t>
      </w:r>
      <w:r>
        <w:rPr>
          <w:rFonts w:ascii="Times New Roman" w:hAnsi="Times New Roman" w:cs="Times New Roman"/>
          <w:sz w:val="28"/>
          <w:szCs w:val="28"/>
        </w:rPr>
        <w:t xml:space="preserve">transferred to their </w:t>
      </w:r>
      <w:r w:rsidRPr="00600DB9">
        <w:rPr>
          <w:rFonts w:ascii="Times New Roman" w:hAnsi="Times New Roman" w:cs="Times New Roman"/>
          <w:sz w:val="28"/>
          <w:szCs w:val="28"/>
        </w:rPr>
        <w:t>plastic cards upon their application.</w:t>
      </w:r>
    </w:p>
    <w:p w14:paraId="49F8D2FC" w14:textId="77777777" w:rsidR="00600DB9" w:rsidRDefault="00600DB9" w:rsidP="00600DB9">
      <w:pPr>
        <w:spacing w:after="0"/>
        <w:ind w:firstLine="709"/>
        <w:jc w:val="both"/>
        <w:rPr>
          <w:rFonts w:ascii="Times New Roman" w:hAnsi="Times New Roman" w:cs="Times New Roman"/>
          <w:sz w:val="28"/>
          <w:szCs w:val="28"/>
        </w:rPr>
      </w:pPr>
      <w:r w:rsidRPr="00600DB9">
        <w:rPr>
          <w:rFonts w:ascii="Times New Roman" w:hAnsi="Times New Roman" w:cs="Times New Roman"/>
          <w:sz w:val="28"/>
          <w:szCs w:val="28"/>
        </w:rPr>
        <w:t xml:space="preserve">32. Specialists and experts may be involved in election commissions to </w:t>
      </w:r>
      <w:r>
        <w:rPr>
          <w:rFonts w:ascii="Times New Roman" w:hAnsi="Times New Roman" w:cs="Times New Roman"/>
          <w:sz w:val="28"/>
          <w:szCs w:val="28"/>
        </w:rPr>
        <w:t xml:space="preserve">perform works related to preparation and </w:t>
      </w:r>
      <w:r w:rsidRPr="00600DB9">
        <w:rPr>
          <w:rFonts w:ascii="Times New Roman" w:hAnsi="Times New Roman" w:cs="Times New Roman"/>
          <w:sz w:val="28"/>
          <w:szCs w:val="28"/>
        </w:rPr>
        <w:t xml:space="preserve">conduct </w:t>
      </w:r>
      <w:r>
        <w:rPr>
          <w:rFonts w:ascii="Times New Roman" w:hAnsi="Times New Roman" w:cs="Times New Roman"/>
          <w:sz w:val="28"/>
          <w:szCs w:val="28"/>
        </w:rPr>
        <w:t xml:space="preserve">of </w:t>
      </w:r>
      <w:r w:rsidRPr="00600DB9">
        <w:rPr>
          <w:rFonts w:ascii="Times New Roman" w:hAnsi="Times New Roman" w:cs="Times New Roman"/>
          <w:sz w:val="28"/>
          <w:szCs w:val="28"/>
        </w:rPr>
        <w:t>elections (</w:t>
      </w:r>
      <w:r>
        <w:rPr>
          <w:rFonts w:ascii="Times New Roman" w:hAnsi="Times New Roman" w:cs="Times New Roman"/>
          <w:sz w:val="28"/>
          <w:szCs w:val="28"/>
        </w:rPr>
        <w:t xml:space="preserve">for maintaining </w:t>
      </w:r>
      <w:r w:rsidRPr="00600DB9">
        <w:rPr>
          <w:rFonts w:ascii="Times New Roman" w:hAnsi="Times New Roman" w:cs="Times New Roman"/>
          <w:sz w:val="28"/>
          <w:szCs w:val="28"/>
        </w:rPr>
        <w:t xml:space="preserve">accounting and reporting, training commission members and candidates, setting up </w:t>
      </w:r>
      <w:r w:rsidRPr="00600DB9">
        <w:rPr>
          <w:rFonts w:ascii="Times New Roman" w:hAnsi="Times New Roman" w:cs="Times New Roman"/>
          <w:sz w:val="28"/>
          <w:szCs w:val="28"/>
        </w:rPr>
        <w:lastRenderedPageBreak/>
        <w:t>press centers</w:t>
      </w:r>
      <w:r>
        <w:rPr>
          <w:rFonts w:ascii="Times New Roman" w:hAnsi="Times New Roman" w:cs="Times New Roman"/>
          <w:sz w:val="28"/>
          <w:szCs w:val="28"/>
        </w:rPr>
        <w:t>’ activities, interpretation services,</w:t>
      </w:r>
      <w:r w:rsidRPr="00600DB9">
        <w:rPr>
          <w:rFonts w:ascii="Times New Roman" w:hAnsi="Times New Roman" w:cs="Times New Roman"/>
          <w:sz w:val="28"/>
          <w:szCs w:val="28"/>
        </w:rPr>
        <w:t xml:space="preserve"> etc.). </w:t>
      </w:r>
      <w:r>
        <w:rPr>
          <w:rFonts w:ascii="Times New Roman" w:hAnsi="Times New Roman" w:cs="Times New Roman"/>
          <w:sz w:val="28"/>
          <w:szCs w:val="28"/>
        </w:rPr>
        <w:t>In this respect</w:t>
      </w:r>
      <w:r w:rsidRPr="00600DB9">
        <w:rPr>
          <w:rFonts w:ascii="Times New Roman" w:hAnsi="Times New Roman" w:cs="Times New Roman"/>
          <w:sz w:val="28"/>
          <w:szCs w:val="28"/>
        </w:rPr>
        <w:t xml:space="preserve">, their remuneration </w:t>
      </w:r>
      <w:r>
        <w:rPr>
          <w:rFonts w:ascii="Times New Roman" w:hAnsi="Times New Roman" w:cs="Times New Roman"/>
          <w:sz w:val="28"/>
          <w:szCs w:val="28"/>
        </w:rPr>
        <w:t>shall be</w:t>
      </w:r>
      <w:r w:rsidRPr="00600DB9">
        <w:rPr>
          <w:rFonts w:ascii="Times New Roman" w:hAnsi="Times New Roman" w:cs="Times New Roman"/>
          <w:sz w:val="28"/>
          <w:szCs w:val="28"/>
        </w:rPr>
        <w:t xml:space="preserve"> paid on the basis of civil-law contracts concluded with the election commission within the funds specified in the cost estimates.</w:t>
      </w:r>
    </w:p>
    <w:p w14:paraId="69C2E7E8" w14:textId="77777777" w:rsidR="00600DB9" w:rsidRDefault="00600DB9" w:rsidP="00600DB9">
      <w:pPr>
        <w:spacing w:after="0"/>
        <w:jc w:val="both"/>
        <w:rPr>
          <w:rFonts w:ascii="Times New Roman" w:hAnsi="Times New Roman" w:cs="Times New Roman"/>
          <w:sz w:val="28"/>
          <w:szCs w:val="28"/>
        </w:rPr>
      </w:pPr>
    </w:p>
    <w:p w14:paraId="7547B1BA" w14:textId="77777777" w:rsidR="00600DB9" w:rsidRPr="00600DB9" w:rsidRDefault="00600DB9" w:rsidP="00600DB9">
      <w:pPr>
        <w:spacing w:after="0"/>
        <w:jc w:val="center"/>
        <w:rPr>
          <w:rFonts w:ascii="Times New Roman" w:hAnsi="Times New Roman" w:cs="Times New Roman"/>
          <w:b/>
          <w:sz w:val="28"/>
          <w:szCs w:val="28"/>
        </w:rPr>
      </w:pPr>
      <w:r w:rsidRPr="00600DB9">
        <w:rPr>
          <w:rFonts w:ascii="Times New Roman" w:hAnsi="Times New Roman" w:cs="Times New Roman"/>
          <w:b/>
          <w:sz w:val="28"/>
          <w:szCs w:val="28"/>
        </w:rPr>
        <w:t xml:space="preserve">Chapter 4. Use of </w:t>
      </w:r>
      <w:r w:rsidR="00434020" w:rsidRPr="00600DB9">
        <w:rPr>
          <w:rFonts w:ascii="Times New Roman" w:hAnsi="Times New Roman" w:cs="Times New Roman"/>
          <w:b/>
          <w:sz w:val="28"/>
          <w:szCs w:val="28"/>
        </w:rPr>
        <w:t>Charitable Funds in the Election Campaign</w:t>
      </w:r>
    </w:p>
    <w:p w14:paraId="5A7A35D6" w14:textId="77777777" w:rsidR="00600DB9" w:rsidRPr="00600DB9" w:rsidRDefault="00600DB9" w:rsidP="00600DB9">
      <w:pPr>
        <w:spacing w:after="0"/>
        <w:ind w:firstLine="709"/>
        <w:jc w:val="both"/>
        <w:rPr>
          <w:rFonts w:ascii="Times New Roman" w:hAnsi="Times New Roman" w:cs="Times New Roman"/>
          <w:sz w:val="28"/>
          <w:szCs w:val="28"/>
        </w:rPr>
      </w:pPr>
      <w:r w:rsidRPr="00600DB9">
        <w:rPr>
          <w:rFonts w:ascii="Times New Roman" w:hAnsi="Times New Roman" w:cs="Times New Roman"/>
          <w:sz w:val="28"/>
          <w:szCs w:val="28"/>
        </w:rPr>
        <w:t xml:space="preserve">33. Sponsorship funds (hereinafter referred to as charitable funds) for </w:t>
      </w:r>
      <w:r>
        <w:rPr>
          <w:rFonts w:ascii="Times New Roman" w:hAnsi="Times New Roman" w:cs="Times New Roman"/>
          <w:sz w:val="28"/>
          <w:szCs w:val="28"/>
        </w:rPr>
        <w:t xml:space="preserve">activities </w:t>
      </w:r>
      <w:r w:rsidRPr="00600DB9">
        <w:rPr>
          <w:rFonts w:ascii="Times New Roman" w:hAnsi="Times New Roman" w:cs="Times New Roman"/>
          <w:sz w:val="28"/>
          <w:szCs w:val="28"/>
        </w:rPr>
        <w:t xml:space="preserve">related to the conduct of elections </w:t>
      </w:r>
      <w:r>
        <w:rPr>
          <w:rFonts w:ascii="Times New Roman" w:hAnsi="Times New Roman" w:cs="Times New Roman"/>
          <w:sz w:val="28"/>
          <w:szCs w:val="28"/>
        </w:rPr>
        <w:t>allocated by</w:t>
      </w:r>
      <w:r w:rsidRPr="00600DB9">
        <w:rPr>
          <w:rFonts w:ascii="Times New Roman" w:hAnsi="Times New Roman" w:cs="Times New Roman"/>
          <w:sz w:val="28"/>
          <w:szCs w:val="28"/>
        </w:rPr>
        <w:t xml:space="preserve"> political parties, other public associations, enterprises, institutions, organizations and citizens shall be transferred to the personal treasury account of the CEC.</w:t>
      </w:r>
    </w:p>
    <w:p w14:paraId="1D7049F5" w14:textId="77777777" w:rsidR="00600DB9" w:rsidRPr="00600DB9" w:rsidRDefault="00600DB9" w:rsidP="00600DB9">
      <w:pPr>
        <w:spacing w:after="0"/>
        <w:ind w:firstLine="709"/>
        <w:jc w:val="both"/>
        <w:rPr>
          <w:rFonts w:ascii="Times New Roman" w:hAnsi="Times New Roman" w:cs="Times New Roman"/>
          <w:sz w:val="28"/>
          <w:szCs w:val="28"/>
        </w:rPr>
      </w:pPr>
      <w:r w:rsidRPr="00600DB9">
        <w:rPr>
          <w:rFonts w:ascii="Times New Roman" w:hAnsi="Times New Roman" w:cs="Times New Roman"/>
          <w:sz w:val="28"/>
          <w:szCs w:val="28"/>
        </w:rPr>
        <w:t xml:space="preserve">If charitable funds are purposefully transferred to the personal treasury account of the CEC to finance the election campaign of </w:t>
      </w:r>
      <w:r w:rsidR="004A32FE">
        <w:rPr>
          <w:rFonts w:ascii="Times New Roman" w:hAnsi="Times New Roman" w:cs="Times New Roman"/>
          <w:sz w:val="28"/>
          <w:szCs w:val="28"/>
        </w:rPr>
        <w:t xml:space="preserve">political parties, including </w:t>
      </w:r>
      <w:r w:rsidRPr="00600DB9">
        <w:rPr>
          <w:rFonts w:ascii="Times New Roman" w:hAnsi="Times New Roman" w:cs="Times New Roman"/>
          <w:sz w:val="28"/>
          <w:szCs w:val="28"/>
        </w:rPr>
        <w:t>a candidate n</w:t>
      </w:r>
      <w:r w:rsidR="004A32FE">
        <w:rPr>
          <w:rFonts w:ascii="Times New Roman" w:hAnsi="Times New Roman" w:cs="Times New Roman"/>
          <w:sz w:val="28"/>
          <w:szCs w:val="28"/>
        </w:rPr>
        <w:t xml:space="preserve">ominated by a </w:t>
      </w:r>
      <w:r w:rsidR="004A32FE" w:rsidRPr="00600DB9">
        <w:rPr>
          <w:rFonts w:ascii="Times New Roman" w:hAnsi="Times New Roman" w:cs="Times New Roman"/>
          <w:sz w:val="28"/>
          <w:szCs w:val="28"/>
        </w:rPr>
        <w:t xml:space="preserve">particular </w:t>
      </w:r>
      <w:r w:rsidR="004A32FE">
        <w:rPr>
          <w:rFonts w:ascii="Times New Roman" w:hAnsi="Times New Roman" w:cs="Times New Roman"/>
          <w:sz w:val="28"/>
          <w:szCs w:val="28"/>
        </w:rPr>
        <w:t xml:space="preserve">political party, </w:t>
      </w:r>
      <w:r w:rsidRPr="00600DB9">
        <w:rPr>
          <w:rFonts w:ascii="Times New Roman" w:hAnsi="Times New Roman" w:cs="Times New Roman"/>
          <w:sz w:val="28"/>
          <w:szCs w:val="28"/>
        </w:rPr>
        <w:t>these funds shall be returned to the charitable entity within three days.</w:t>
      </w:r>
    </w:p>
    <w:p w14:paraId="77D1EF1A" w14:textId="77777777" w:rsidR="00600DB9" w:rsidRPr="00600DB9" w:rsidRDefault="00600DB9" w:rsidP="00600DB9">
      <w:pPr>
        <w:spacing w:after="0"/>
        <w:ind w:firstLine="709"/>
        <w:jc w:val="both"/>
        <w:rPr>
          <w:rFonts w:ascii="Times New Roman" w:hAnsi="Times New Roman" w:cs="Times New Roman"/>
          <w:sz w:val="28"/>
          <w:szCs w:val="28"/>
        </w:rPr>
      </w:pPr>
      <w:r w:rsidRPr="00600DB9">
        <w:rPr>
          <w:rFonts w:ascii="Times New Roman" w:hAnsi="Times New Roman" w:cs="Times New Roman"/>
          <w:sz w:val="28"/>
          <w:szCs w:val="28"/>
        </w:rPr>
        <w:t xml:space="preserve">34. Charitable funds received </w:t>
      </w:r>
      <w:r w:rsidR="004A32FE">
        <w:rPr>
          <w:rFonts w:ascii="Times New Roman" w:hAnsi="Times New Roman" w:cs="Times New Roman"/>
          <w:sz w:val="28"/>
          <w:szCs w:val="28"/>
        </w:rPr>
        <w:t>to</w:t>
      </w:r>
      <w:r w:rsidRPr="00600DB9">
        <w:rPr>
          <w:rFonts w:ascii="Times New Roman" w:hAnsi="Times New Roman" w:cs="Times New Roman"/>
          <w:sz w:val="28"/>
          <w:szCs w:val="28"/>
        </w:rPr>
        <w:t xml:space="preserve"> the personal treasury account of the CEC </w:t>
      </w:r>
      <w:r w:rsidR="004A32FE">
        <w:rPr>
          <w:rFonts w:ascii="Times New Roman" w:hAnsi="Times New Roman" w:cs="Times New Roman"/>
          <w:sz w:val="28"/>
          <w:szCs w:val="28"/>
        </w:rPr>
        <w:t>shall be</w:t>
      </w:r>
      <w:r w:rsidRPr="00600DB9">
        <w:rPr>
          <w:rFonts w:ascii="Times New Roman" w:hAnsi="Times New Roman" w:cs="Times New Roman"/>
          <w:sz w:val="28"/>
          <w:szCs w:val="28"/>
        </w:rPr>
        <w:t xml:space="preserve"> spent on activities related to the preparation and conduct of elections (except for the financing of election campaigns of political parties and candidates) on the basis of the </w:t>
      </w:r>
      <w:r w:rsidR="004A32FE">
        <w:rPr>
          <w:rFonts w:ascii="Times New Roman" w:hAnsi="Times New Roman" w:cs="Times New Roman"/>
          <w:sz w:val="28"/>
          <w:szCs w:val="28"/>
        </w:rPr>
        <w:t>resolution</w:t>
      </w:r>
      <w:r w:rsidRPr="00600DB9">
        <w:rPr>
          <w:rFonts w:ascii="Times New Roman" w:hAnsi="Times New Roman" w:cs="Times New Roman"/>
          <w:sz w:val="28"/>
          <w:szCs w:val="28"/>
        </w:rPr>
        <w:t xml:space="preserve"> of the CEC and </w:t>
      </w:r>
      <w:r w:rsidR="004A32FE">
        <w:rPr>
          <w:rFonts w:ascii="Times New Roman" w:hAnsi="Times New Roman" w:cs="Times New Roman"/>
          <w:sz w:val="28"/>
          <w:szCs w:val="28"/>
        </w:rPr>
        <w:t>shall be</w:t>
      </w:r>
      <w:r w:rsidRPr="00600DB9">
        <w:rPr>
          <w:rFonts w:ascii="Times New Roman" w:hAnsi="Times New Roman" w:cs="Times New Roman"/>
          <w:sz w:val="28"/>
          <w:szCs w:val="28"/>
        </w:rPr>
        <w:t xml:space="preserve"> </w:t>
      </w:r>
      <w:r w:rsidR="004A32FE">
        <w:rPr>
          <w:rFonts w:ascii="Times New Roman" w:hAnsi="Times New Roman" w:cs="Times New Roman"/>
          <w:sz w:val="28"/>
          <w:szCs w:val="28"/>
        </w:rPr>
        <w:t xml:space="preserve">accounted </w:t>
      </w:r>
      <w:r w:rsidRPr="00600DB9">
        <w:rPr>
          <w:rFonts w:ascii="Times New Roman" w:hAnsi="Times New Roman" w:cs="Times New Roman"/>
          <w:sz w:val="28"/>
          <w:szCs w:val="28"/>
        </w:rPr>
        <w:t>separately.</w:t>
      </w:r>
    </w:p>
    <w:p w14:paraId="4BCEB400" w14:textId="77777777" w:rsidR="00600DB9" w:rsidRPr="00600DB9" w:rsidRDefault="00600DB9" w:rsidP="00600DB9">
      <w:pPr>
        <w:spacing w:after="0"/>
        <w:ind w:firstLine="709"/>
        <w:jc w:val="both"/>
        <w:rPr>
          <w:rFonts w:ascii="Times New Roman" w:hAnsi="Times New Roman" w:cs="Times New Roman"/>
          <w:sz w:val="28"/>
          <w:szCs w:val="28"/>
        </w:rPr>
      </w:pPr>
      <w:r w:rsidRPr="00600DB9">
        <w:rPr>
          <w:rFonts w:ascii="Times New Roman" w:hAnsi="Times New Roman" w:cs="Times New Roman"/>
          <w:sz w:val="28"/>
          <w:szCs w:val="28"/>
        </w:rPr>
        <w:t xml:space="preserve">If charitable funds are </w:t>
      </w:r>
      <w:r w:rsidR="004A32FE">
        <w:rPr>
          <w:rFonts w:ascii="Times New Roman" w:hAnsi="Times New Roman" w:cs="Times New Roman"/>
          <w:sz w:val="28"/>
          <w:szCs w:val="28"/>
        </w:rPr>
        <w:t>transferred</w:t>
      </w:r>
      <w:r w:rsidRPr="00600DB9">
        <w:rPr>
          <w:rFonts w:ascii="Times New Roman" w:hAnsi="Times New Roman" w:cs="Times New Roman"/>
          <w:sz w:val="28"/>
          <w:szCs w:val="28"/>
        </w:rPr>
        <w:t xml:space="preserve"> to finance certain expenses of a separate territorial election commission, they may be directed to charitable expenses in accordance with the decision of the CEC or spent on other activities related to the preparation and conduct of elections with the consent of the charitable owner.</w:t>
      </w:r>
    </w:p>
    <w:p w14:paraId="53DC5212" w14:textId="77777777" w:rsidR="00600DB9" w:rsidRDefault="00600DB9" w:rsidP="00600DB9">
      <w:pPr>
        <w:spacing w:after="0"/>
        <w:ind w:firstLine="709"/>
        <w:jc w:val="both"/>
        <w:rPr>
          <w:rFonts w:ascii="Times New Roman" w:hAnsi="Times New Roman" w:cs="Times New Roman"/>
          <w:sz w:val="28"/>
          <w:szCs w:val="28"/>
        </w:rPr>
      </w:pPr>
      <w:r w:rsidRPr="00600DB9">
        <w:rPr>
          <w:rFonts w:ascii="Times New Roman" w:hAnsi="Times New Roman" w:cs="Times New Roman"/>
          <w:sz w:val="28"/>
          <w:szCs w:val="28"/>
        </w:rPr>
        <w:t xml:space="preserve">Charitable funds not used during the election campaign </w:t>
      </w:r>
      <w:r w:rsidR="004A32FE">
        <w:rPr>
          <w:rFonts w:ascii="Times New Roman" w:hAnsi="Times New Roman" w:cs="Times New Roman"/>
          <w:sz w:val="28"/>
          <w:szCs w:val="28"/>
        </w:rPr>
        <w:t>shall</w:t>
      </w:r>
      <w:r w:rsidRPr="00600DB9">
        <w:rPr>
          <w:rFonts w:ascii="Times New Roman" w:hAnsi="Times New Roman" w:cs="Times New Roman"/>
          <w:sz w:val="28"/>
          <w:szCs w:val="28"/>
        </w:rPr>
        <w:t xml:space="preserve"> be </w:t>
      </w:r>
      <w:r w:rsidR="004A32FE">
        <w:rPr>
          <w:rFonts w:ascii="Times New Roman" w:hAnsi="Times New Roman" w:cs="Times New Roman"/>
          <w:sz w:val="28"/>
          <w:szCs w:val="28"/>
        </w:rPr>
        <w:t>kept</w:t>
      </w:r>
      <w:r w:rsidRPr="00600DB9">
        <w:rPr>
          <w:rFonts w:ascii="Times New Roman" w:hAnsi="Times New Roman" w:cs="Times New Roman"/>
          <w:sz w:val="28"/>
          <w:szCs w:val="28"/>
        </w:rPr>
        <w:t xml:space="preserve"> at the disposal of the CEC and be disposed of in accordance with the relevant decisions of the CEC.</w:t>
      </w:r>
    </w:p>
    <w:p w14:paraId="46454FDC" w14:textId="77777777" w:rsidR="004A32FE" w:rsidRDefault="004A32FE" w:rsidP="00600DB9">
      <w:pPr>
        <w:spacing w:after="0"/>
        <w:ind w:firstLine="709"/>
        <w:jc w:val="both"/>
        <w:rPr>
          <w:rFonts w:ascii="Times New Roman" w:hAnsi="Times New Roman" w:cs="Times New Roman"/>
          <w:sz w:val="28"/>
          <w:szCs w:val="28"/>
        </w:rPr>
      </w:pPr>
      <w:r w:rsidRPr="004A32FE">
        <w:rPr>
          <w:rFonts w:ascii="Times New Roman" w:hAnsi="Times New Roman" w:cs="Times New Roman"/>
          <w:sz w:val="28"/>
          <w:szCs w:val="28"/>
        </w:rPr>
        <w:t xml:space="preserve">35. Charitable funds received by political parties to finance election-related expenses during the election campaign must be returned to the charity </w:t>
      </w:r>
      <w:r>
        <w:rPr>
          <w:rFonts w:ascii="Times New Roman" w:hAnsi="Times New Roman" w:cs="Times New Roman"/>
          <w:sz w:val="28"/>
          <w:szCs w:val="28"/>
        </w:rPr>
        <w:t xml:space="preserve">entity </w:t>
      </w:r>
      <w:r w:rsidRPr="004A32FE">
        <w:rPr>
          <w:rFonts w:ascii="Times New Roman" w:hAnsi="Times New Roman" w:cs="Times New Roman"/>
          <w:sz w:val="28"/>
          <w:szCs w:val="28"/>
        </w:rPr>
        <w:t>within three days from the date of receipt.</w:t>
      </w:r>
    </w:p>
    <w:p w14:paraId="6C158429" w14:textId="77777777" w:rsidR="004A32FE" w:rsidRDefault="004A32FE" w:rsidP="004A32FE">
      <w:pPr>
        <w:spacing w:after="0"/>
        <w:jc w:val="both"/>
        <w:rPr>
          <w:rFonts w:ascii="Times New Roman" w:hAnsi="Times New Roman" w:cs="Times New Roman"/>
          <w:sz w:val="28"/>
          <w:szCs w:val="28"/>
        </w:rPr>
      </w:pPr>
    </w:p>
    <w:p w14:paraId="107BFF8D" w14:textId="77777777" w:rsidR="004A32FE" w:rsidRPr="004A32FE" w:rsidRDefault="005955FF" w:rsidP="004A32FE">
      <w:pPr>
        <w:spacing w:after="0"/>
        <w:jc w:val="center"/>
        <w:rPr>
          <w:rFonts w:ascii="Times New Roman" w:hAnsi="Times New Roman" w:cs="Times New Roman"/>
          <w:b/>
          <w:sz w:val="28"/>
          <w:szCs w:val="28"/>
        </w:rPr>
      </w:pPr>
      <w:r>
        <w:rPr>
          <w:rFonts w:ascii="Times New Roman" w:hAnsi="Times New Roman" w:cs="Times New Roman"/>
          <w:b/>
          <w:sz w:val="28"/>
          <w:szCs w:val="28"/>
        </w:rPr>
        <w:t>Chapter 5</w:t>
      </w:r>
      <w:r w:rsidR="00434020">
        <w:rPr>
          <w:rFonts w:ascii="Times New Roman" w:hAnsi="Times New Roman" w:cs="Times New Roman"/>
          <w:b/>
          <w:sz w:val="28"/>
          <w:szCs w:val="28"/>
        </w:rPr>
        <w:t>.</w:t>
      </w:r>
      <w:r>
        <w:rPr>
          <w:rFonts w:ascii="Times New Roman" w:hAnsi="Times New Roman" w:cs="Times New Roman"/>
          <w:b/>
          <w:sz w:val="28"/>
          <w:szCs w:val="28"/>
        </w:rPr>
        <w:t xml:space="preserve"> </w:t>
      </w:r>
      <w:r w:rsidR="004A32FE" w:rsidRPr="004A32FE">
        <w:rPr>
          <w:rFonts w:ascii="Times New Roman" w:hAnsi="Times New Roman" w:cs="Times New Roman"/>
          <w:b/>
          <w:sz w:val="28"/>
          <w:szCs w:val="28"/>
        </w:rPr>
        <w:t xml:space="preserve">Accounting for </w:t>
      </w:r>
      <w:r w:rsidR="00434020" w:rsidRPr="004A32FE">
        <w:rPr>
          <w:rFonts w:ascii="Times New Roman" w:hAnsi="Times New Roman" w:cs="Times New Roman"/>
          <w:b/>
          <w:sz w:val="28"/>
          <w:szCs w:val="28"/>
        </w:rPr>
        <w:t xml:space="preserve">Tangible Assets </w:t>
      </w:r>
      <w:r w:rsidR="00434020">
        <w:rPr>
          <w:rFonts w:ascii="Times New Roman" w:hAnsi="Times New Roman" w:cs="Times New Roman"/>
          <w:b/>
          <w:sz w:val="28"/>
          <w:szCs w:val="28"/>
        </w:rPr>
        <w:t>Related to</w:t>
      </w:r>
      <w:r w:rsidR="00434020" w:rsidRPr="004A32FE">
        <w:rPr>
          <w:rFonts w:ascii="Times New Roman" w:hAnsi="Times New Roman" w:cs="Times New Roman"/>
          <w:b/>
          <w:sz w:val="28"/>
          <w:szCs w:val="28"/>
        </w:rPr>
        <w:t xml:space="preserve"> Electoral Processes</w:t>
      </w:r>
    </w:p>
    <w:p w14:paraId="00077202" w14:textId="77777777" w:rsidR="00434020" w:rsidRDefault="004A32FE" w:rsidP="00626F11">
      <w:pPr>
        <w:spacing w:after="0"/>
        <w:ind w:firstLine="709"/>
        <w:jc w:val="both"/>
        <w:rPr>
          <w:rFonts w:ascii="Times New Roman" w:hAnsi="Times New Roman" w:cs="Times New Roman"/>
          <w:sz w:val="28"/>
          <w:szCs w:val="28"/>
        </w:rPr>
      </w:pPr>
      <w:r w:rsidRPr="004A32FE">
        <w:rPr>
          <w:rFonts w:ascii="Times New Roman" w:hAnsi="Times New Roman" w:cs="Times New Roman"/>
          <w:sz w:val="28"/>
          <w:szCs w:val="28"/>
        </w:rPr>
        <w:t xml:space="preserve">36. </w:t>
      </w:r>
      <w:r w:rsidR="00626F11">
        <w:rPr>
          <w:rFonts w:ascii="Times New Roman" w:hAnsi="Times New Roman" w:cs="Times New Roman"/>
          <w:sz w:val="28"/>
          <w:szCs w:val="28"/>
        </w:rPr>
        <w:t>A</w:t>
      </w:r>
      <w:r w:rsidR="00626F11" w:rsidRPr="004A32FE">
        <w:rPr>
          <w:rFonts w:ascii="Times New Roman" w:hAnsi="Times New Roman" w:cs="Times New Roman"/>
          <w:sz w:val="28"/>
          <w:szCs w:val="28"/>
        </w:rPr>
        <w:t>fter the annou</w:t>
      </w:r>
      <w:r w:rsidR="00626F11">
        <w:rPr>
          <w:rFonts w:ascii="Times New Roman" w:hAnsi="Times New Roman" w:cs="Times New Roman"/>
          <w:sz w:val="28"/>
          <w:szCs w:val="28"/>
        </w:rPr>
        <w:t>ncement of the election results, t</w:t>
      </w:r>
      <w:r w:rsidRPr="004A32FE">
        <w:rPr>
          <w:rFonts w:ascii="Times New Roman" w:hAnsi="Times New Roman" w:cs="Times New Roman"/>
          <w:sz w:val="28"/>
          <w:szCs w:val="28"/>
        </w:rPr>
        <w:t xml:space="preserve">he remainder of material assets </w:t>
      </w:r>
      <w:r w:rsidR="00094A64">
        <w:rPr>
          <w:rFonts w:ascii="Times New Roman" w:hAnsi="Times New Roman" w:cs="Times New Roman"/>
          <w:sz w:val="28"/>
          <w:szCs w:val="28"/>
        </w:rPr>
        <w:t>provided</w:t>
      </w:r>
      <w:r w:rsidRPr="004A32FE">
        <w:rPr>
          <w:rFonts w:ascii="Times New Roman" w:hAnsi="Times New Roman" w:cs="Times New Roman"/>
          <w:sz w:val="28"/>
          <w:szCs w:val="28"/>
        </w:rPr>
        <w:t xml:space="preserve"> to election commissions </w:t>
      </w:r>
      <w:r w:rsidR="00626F11">
        <w:rPr>
          <w:rFonts w:ascii="Times New Roman" w:hAnsi="Times New Roman" w:cs="Times New Roman"/>
          <w:sz w:val="28"/>
          <w:szCs w:val="28"/>
        </w:rPr>
        <w:t>shall be</w:t>
      </w:r>
      <w:r w:rsidRPr="004A32FE">
        <w:rPr>
          <w:rFonts w:ascii="Times New Roman" w:hAnsi="Times New Roman" w:cs="Times New Roman"/>
          <w:sz w:val="28"/>
          <w:szCs w:val="28"/>
        </w:rPr>
        <w:t xml:space="preserve"> accepted on the balance sheet of the </w:t>
      </w:r>
      <w:proofErr w:type="spellStart"/>
      <w:r w:rsidRPr="004A32FE">
        <w:rPr>
          <w:rFonts w:ascii="Times New Roman" w:hAnsi="Times New Roman" w:cs="Times New Roman"/>
          <w:sz w:val="28"/>
          <w:szCs w:val="28"/>
        </w:rPr>
        <w:t>khokimiyat</w:t>
      </w:r>
      <w:proofErr w:type="spellEnd"/>
      <w:r w:rsidRPr="004A32FE">
        <w:rPr>
          <w:rFonts w:ascii="Times New Roman" w:hAnsi="Times New Roman" w:cs="Times New Roman"/>
          <w:sz w:val="28"/>
          <w:szCs w:val="28"/>
        </w:rPr>
        <w:t xml:space="preserve">, organization or institution in which the relevant commission is located, by decision of the election commission (according to the distribution specified in </w:t>
      </w:r>
      <w:r w:rsidR="00434020">
        <w:rPr>
          <w:rFonts w:ascii="Times New Roman" w:hAnsi="Times New Roman" w:cs="Times New Roman"/>
          <w:sz w:val="28"/>
          <w:szCs w:val="28"/>
        </w:rPr>
        <w:t>annex</w:t>
      </w:r>
      <w:r w:rsidRPr="004A32FE">
        <w:rPr>
          <w:rFonts w:ascii="Times New Roman" w:hAnsi="Times New Roman" w:cs="Times New Roman"/>
          <w:sz w:val="28"/>
          <w:szCs w:val="28"/>
        </w:rPr>
        <w:t xml:space="preserve"> 5)</w:t>
      </w:r>
      <w:r w:rsidR="00434020">
        <w:rPr>
          <w:rFonts w:ascii="Times New Roman" w:hAnsi="Times New Roman" w:cs="Times New Roman"/>
          <w:sz w:val="28"/>
          <w:szCs w:val="28"/>
        </w:rPr>
        <w:t>, based on transfer acts on the condition of non-payment</w:t>
      </w:r>
      <w:r w:rsidRPr="004A32FE">
        <w:rPr>
          <w:rFonts w:ascii="Times New Roman" w:hAnsi="Times New Roman" w:cs="Times New Roman"/>
          <w:sz w:val="28"/>
          <w:szCs w:val="28"/>
        </w:rPr>
        <w:t>.</w:t>
      </w:r>
    </w:p>
    <w:p w14:paraId="38AD6987" w14:textId="77777777" w:rsidR="004A32FE" w:rsidRPr="004A32FE" w:rsidRDefault="004A32FE" w:rsidP="004A32FE">
      <w:pPr>
        <w:spacing w:after="0"/>
        <w:ind w:firstLine="709"/>
        <w:jc w:val="both"/>
        <w:rPr>
          <w:rFonts w:ascii="Times New Roman" w:hAnsi="Times New Roman" w:cs="Times New Roman"/>
          <w:sz w:val="28"/>
          <w:szCs w:val="28"/>
        </w:rPr>
      </w:pPr>
      <w:r w:rsidRPr="004A32FE">
        <w:rPr>
          <w:rFonts w:ascii="Times New Roman" w:hAnsi="Times New Roman" w:cs="Times New Roman"/>
          <w:sz w:val="28"/>
          <w:szCs w:val="28"/>
        </w:rPr>
        <w:t xml:space="preserve">The materially </w:t>
      </w:r>
      <w:r w:rsidR="00434020">
        <w:rPr>
          <w:rFonts w:ascii="Times New Roman" w:hAnsi="Times New Roman" w:cs="Times New Roman"/>
          <w:sz w:val="28"/>
          <w:szCs w:val="28"/>
        </w:rPr>
        <w:t xml:space="preserve">accountable </w:t>
      </w:r>
      <w:r w:rsidRPr="004A32FE">
        <w:rPr>
          <w:rFonts w:ascii="Times New Roman" w:hAnsi="Times New Roman" w:cs="Times New Roman"/>
          <w:sz w:val="28"/>
          <w:szCs w:val="28"/>
        </w:rPr>
        <w:t xml:space="preserve">persons who received the goods and materials </w:t>
      </w:r>
      <w:r w:rsidR="00434020">
        <w:rPr>
          <w:rFonts w:ascii="Times New Roman" w:hAnsi="Times New Roman" w:cs="Times New Roman"/>
          <w:sz w:val="28"/>
          <w:szCs w:val="28"/>
        </w:rPr>
        <w:t>shall be</w:t>
      </w:r>
      <w:r w:rsidRPr="004A32FE">
        <w:rPr>
          <w:rFonts w:ascii="Times New Roman" w:hAnsi="Times New Roman" w:cs="Times New Roman"/>
          <w:sz w:val="28"/>
          <w:szCs w:val="28"/>
        </w:rPr>
        <w:t xml:space="preserve"> </w:t>
      </w:r>
      <w:r w:rsidR="00434020" w:rsidRPr="004A32FE">
        <w:rPr>
          <w:rFonts w:ascii="Times New Roman" w:hAnsi="Times New Roman" w:cs="Times New Roman"/>
          <w:sz w:val="28"/>
          <w:szCs w:val="28"/>
        </w:rPr>
        <w:t xml:space="preserve">responsible </w:t>
      </w:r>
      <w:r w:rsidRPr="004A32FE">
        <w:rPr>
          <w:rFonts w:ascii="Times New Roman" w:hAnsi="Times New Roman" w:cs="Times New Roman"/>
          <w:sz w:val="28"/>
          <w:szCs w:val="28"/>
        </w:rPr>
        <w:t>for their post-election storage.</w:t>
      </w:r>
      <w:r w:rsidR="00434020">
        <w:rPr>
          <w:rFonts w:ascii="Times New Roman" w:hAnsi="Times New Roman" w:cs="Times New Roman"/>
          <w:sz w:val="28"/>
          <w:szCs w:val="28"/>
        </w:rPr>
        <w:t xml:space="preserve"> </w:t>
      </w:r>
    </w:p>
    <w:p w14:paraId="6FB63FBA" w14:textId="77777777" w:rsidR="004A32FE" w:rsidRDefault="004A32FE" w:rsidP="004A32FE">
      <w:pPr>
        <w:spacing w:after="0"/>
        <w:ind w:firstLine="709"/>
        <w:jc w:val="both"/>
        <w:rPr>
          <w:rFonts w:ascii="Times New Roman" w:hAnsi="Times New Roman" w:cs="Times New Roman"/>
          <w:sz w:val="28"/>
          <w:szCs w:val="28"/>
        </w:rPr>
      </w:pPr>
      <w:r w:rsidRPr="004A32FE">
        <w:rPr>
          <w:rFonts w:ascii="Times New Roman" w:hAnsi="Times New Roman" w:cs="Times New Roman"/>
          <w:sz w:val="28"/>
          <w:szCs w:val="28"/>
        </w:rPr>
        <w:t xml:space="preserve">The lists of </w:t>
      </w:r>
      <w:r w:rsidR="00434020" w:rsidRPr="004A32FE">
        <w:rPr>
          <w:rFonts w:ascii="Times New Roman" w:hAnsi="Times New Roman" w:cs="Times New Roman"/>
          <w:sz w:val="28"/>
          <w:szCs w:val="28"/>
        </w:rPr>
        <w:t xml:space="preserve">accepted </w:t>
      </w:r>
      <w:r w:rsidRPr="004A32FE">
        <w:rPr>
          <w:rFonts w:ascii="Times New Roman" w:hAnsi="Times New Roman" w:cs="Times New Roman"/>
          <w:sz w:val="28"/>
          <w:szCs w:val="28"/>
        </w:rPr>
        <w:t xml:space="preserve">material </w:t>
      </w:r>
      <w:r w:rsidR="00434020">
        <w:rPr>
          <w:rFonts w:ascii="Times New Roman" w:hAnsi="Times New Roman" w:cs="Times New Roman"/>
          <w:sz w:val="28"/>
          <w:szCs w:val="28"/>
        </w:rPr>
        <w:t>assets</w:t>
      </w:r>
      <w:r w:rsidRPr="004A32FE">
        <w:rPr>
          <w:rFonts w:ascii="Times New Roman" w:hAnsi="Times New Roman" w:cs="Times New Roman"/>
          <w:sz w:val="28"/>
          <w:szCs w:val="28"/>
        </w:rPr>
        <w:t xml:space="preserve"> ​​and materially </w:t>
      </w:r>
      <w:r w:rsidR="00434020">
        <w:rPr>
          <w:rFonts w:ascii="Times New Roman" w:hAnsi="Times New Roman" w:cs="Times New Roman"/>
          <w:sz w:val="28"/>
          <w:szCs w:val="28"/>
        </w:rPr>
        <w:t>accountable</w:t>
      </w:r>
      <w:r w:rsidRPr="004A32FE">
        <w:rPr>
          <w:rFonts w:ascii="Times New Roman" w:hAnsi="Times New Roman" w:cs="Times New Roman"/>
          <w:sz w:val="28"/>
          <w:szCs w:val="28"/>
        </w:rPr>
        <w:t xml:space="preserve"> persons </w:t>
      </w:r>
      <w:r w:rsidR="00434020">
        <w:rPr>
          <w:rFonts w:ascii="Times New Roman" w:hAnsi="Times New Roman" w:cs="Times New Roman"/>
          <w:sz w:val="28"/>
          <w:szCs w:val="28"/>
        </w:rPr>
        <w:t>shall be</w:t>
      </w:r>
      <w:r w:rsidRPr="004A32FE">
        <w:rPr>
          <w:rFonts w:ascii="Times New Roman" w:hAnsi="Times New Roman" w:cs="Times New Roman"/>
          <w:sz w:val="28"/>
          <w:szCs w:val="28"/>
        </w:rPr>
        <w:t xml:space="preserve"> </w:t>
      </w:r>
      <w:r w:rsidR="00434020" w:rsidRPr="00434020">
        <w:rPr>
          <w:rFonts w:ascii="Times New Roman" w:hAnsi="Times New Roman" w:cs="Times New Roman"/>
          <w:sz w:val="28"/>
          <w:szCs w:val="28"/>
        </w:rPr>
        <w:t>consolidated in the context of districts</w:t>
      </w:r>
      <w:r w:rsidR="00434020">
        <w:rPr>
          <w:rFonts w:ascii="Times New Roman" w:hAnsi="Times New Roman" w:cs="Times New Roman"/>
          <w:sz w:val="28"/>
          <w:szCs w:val="28"/>
        </w:rPr>
        <w:t xml:space="preserve"> </w:t>
      </w:r>
      <w:r w:rsidRPr="004A32FE">
        <w:rPr>
          <w:rFonts w:ascii="Times New Roman" w:hAnsi="Times New Roman" w:cs="Times New Roman"/>
          <w:sz w:val="28"/>
          <w:szCs w:val="28"/>
        </w:rPr>
        <w:t xml:space="preserve">and cities and submitted by the Council of Ministers of the Republic of </w:t>
      </w:r>
      <w:proofErr w:type="spellStart"/>
      <w:r w:rsidRPr="004A32FE">
        <w:rPr>
          <w:rFonts w:ascii="Times New Roman" w:hAnsi="Times New Roman" w:cs="Times New Roman"/>
          <w:sz w:val="28"/>
          <w:szCs w:val="28"/>
        </w:rPr>
        <w:t>Karakalpakstan</w:t>
      </w:r>
      <w:proofErr w:type="spellEnd"/>
      <w:r w:rsidRPr="004A32FE">
        <w:rPr>
          <w:rFonts w:ascii="Times New Roman" w:hAnsi="Times New Roman" w:cs="Times New Roman"/>
          <w:sz w:val="28"/>
          <w:szCs w:val="28"/>
        </w:rPr>
        <w:t xml:space="preserve">, regional and Tashkent city </w:t>
      </w:r>
      <w:proofErr w:type="spellStart"/>
      <w:r w:rsidRPr="004A32FE">
        <w:rPr>
          <w:rFonts w:ascii="Times New Roman" w:hAnsi="Times New Roman" w:cs="Times New Roman"/>
          <w:sz w:val="28"/>
          <w:szCs w:val="28"/>
        </w:rPr>
        <w:t>khokimiyats</w:t>
      </w:r>
      <w:proofErr w:type="spellEnd"/>
      <w:r w:rsidRPr="004A32FE">
        <w:rPr>
          <w:rFonts w:ascii="Times New Roman" w:hAnsi="Times New Roman" w:cs="Times New Roman"/>
          <w:sz w:val="28"/>
          <w:szCs w:val="28"/>
        </w:rPr>
        <w:t xml:space="preserve"> to the CEC no later than thirty days after the announcement of election results in </w:t>
      </w:r>
      <w:r w:rsidR="00434020" w:rsidRPr="00434020">
        <w:rPr>
          <w:rFonts w:ascii="Times New Roman" w:hAnsi="Times New Roman" w:cs="Times New Roman"/>
          <w:sz w:val="28"/>
          <w:szCs w:val="28"/>
        </w:rPr>
        <w:t xml:space="preserve">the </w:t>
      </w:r>
      <w:r w:rsidR="00434020">
        <w:rPr>
          <w:rFonts w:ascii="Times New Roman" w:hAnsi="Times New Roman" w:cs="Times New Roman"/>
          <w:sz w:val="28"/>
          <w:szCs w:val="28"/>
        </w:rPr>
        <w:t>form</w:t>
      </w:r>
      <w:r w:rsidR="00434020" w:rsidRPr="00434020">
        <w:rPr>
          <w:rFonts w:ascii="Times New Roman" w:hAnsi="Times New Roman" w:cs="Times New Roman"/>
          <w:sz w:val="28"/>
          <w:szCs w:val="28"/>
        </w:rPr>
        <w:t xml:space="preserve"> set in </w:t>
      </w:r>
      <w:r w:rsidRPr="004A32FE">
        <w:rPr>
          <w:rFonts w:ascii="Times New Roman" w:hAnsi="Times New Roman" w:cs="Times New Roman"/>
          <w:sz w:val="28"/>
          <w:szCs w:val="28"/>
        </w:rPr>
        <w:t>Annex 6 to this Instruction.</w:t>
      </w:r>
      <w:r w:rsidR="00434020">
        <w:rPr>
          <w:rFonts w:ascii="Times New Roman" w:hAnsi="Times New Roman" w:cs="Times New Roman"/>
          <w:sz w:val="28"/>
          <w:szCs w:val="28"/>
        </w:rPr>
        <w:t xml:space="preserve"> </w:t>
      </w:r>
    </w:p>
    <w:p w14:paraId="3DB7A853" w14:textId="77777777" w:rsidR="00434020" w:rsidRDefault="00434020" w:rsidP="00434020">
      <w:pPr>
        <w:spacing w:after="0"/>
        <w:jc w:val="both"/>
        <w:rPr>
          <w:rFonts w:ascii="Times New Roman" w:hAnsi="Times New Roman" w:cs="Times New Roman"/>
          <w:sz w:val="28"/>
          <w:szCs w:val="28"/>
        </w:rPr>
      </w:pPr>
    </w:p>
    <w:p w14:paraId="49C14567" w14:textId="77777777" w:rsidR="00434020" w:rsidRPr="00434020" w:rsidRDefault="00434020" w:rsidP="00434020">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Chapter 6. Accounting and R</w:t>
      </w:r>
      <w:r w:rsidRPr="00434020">
        <w:rPr>
          <w:rFonts w:ascii="Times New Roman" w:hAnsi="Times New Roman" w:cs="Times New Roman"/>
          <w:b/>
          <w:sz w:val="28"/>
          <w:szCs w:val="28"/>
        </w:rPr>
        <w:t>eporting</w:t>
      </w:r>
    </w:p>
    <w:p w14:paraId="169064AD" w14:textId="77777777" w:rsidR="00434020" w:rsidRPr="00434020" w:rsidRDefault="00434020" w:rsidP="00434020">
      <w:pPr>
        <w:spacing w:after="0"/>
        <w:ind w:firstLine="709"/>
        <w:jc w:val="both"/>
        <w:rPr>
          <w:rFonts w:ascii="Times New Roman" w:hAnsi="Times New Roman" w:cs="Times New Roman"/>
          <w:sz w:val="28"/>
          <w:szCs w:val="28"/>
        </w:rPr>
      </w:pPr>
      <w:r w:rsidRPr="00434020">
        <w:rPr>
          <w:rFonts w:ascii="Times New Roman" w:hAnsi="Times New Roman" w:cs="Times New Roman"/>
          <w:sz w:val="28"/>
          <w:szCs w:val="28"/>
        </w:rPr>
        <w:t>37. Accounting for the receipt of funds allocated for elections shall be carried out in accordance with the relevant paragraph of the classification of revenues and expenditures of the State Budget.</w:t>
      </w:r>
    </w:p>
    <w:p w14:paraId="3C72F5AC" w14:textId="77777777" w:rsidR="00434020" w:rsidRPr="00434020" w:rsidRDefault="00434020" w:rsidP="00434020">
      <w:pPr>
        <w:spacing w:after="0"/>
        <w:ind w:firstLine="709"/>
        <w:jc w:val="both"/>
        <w:rPr>
          <w:rFonts w:ascii="Times New Roman" w:hAnsi="Times New Roman" w:cs="Times New Roman"/>
          <w:sz w:val="28"/>
          <w:szCs w:val="28"/>
        </w:rPr>
      </w:pPr>
      <w:r w:rsidRPr="00434020">
        <w:rPr>
          <w:rFonts w:ascii="Times New Roman" w:hAnsi="Times New Roman" w:cs="Times New Roman"/>
          <w:sz w:val="28"/>
          <w:szCs w:val="28"/>
        </w:rPr>
        <w:t xml:space="preserve">38. Election commissions shall </w:t>
      </w:r>
      <w:r w:rsidR="0040146F">
        <w:rPr>
          <w:rFonts w:ascii="Times New Roman" w:hAnsi="Times New Roman" w:cs="Times New Roman"/>
          <w:sz w:val="28"/>
          <w:szCs w:val="28"/>
        </w:rPr>
        <w:t>maintain</w:t>
      </w:r>
      <w:r w:rsidRPr="00434020">
        <w:rPr>
          <w:rFonts w:ascii="Times New Roman" w:hAnsi="Times New Roman" w:cs="Times New Roman"/>
          <w:sz w:val="28"/>
          <w:szCs w:val="28"/>
        </w:rPr>
        <w:t xml:space="preserve"> budget records of operations on the use of funds allocated for the preparation and conduct of elections in accordance with the established procedure in the </w:t>
      </w:r>
      <w:proofErr w:type="spellStart"/>
      <w:r w:rsidRPr="00434020">
        <w:rPr>
          <w:rFonts w:ascii="Times New Roman" w:hAnsi="Times New Roman" w:cs="Times New Roman"/>
          <w:sz w:val="28"/>
          <w:szCs w:val="28"/>
        </w:rPr>
        <w:t>UzASBO</w:t>
      </w:r>
      <w:proofErr w:type="spellEnd"/>
      <w:r w:rsidRPr="00434020">
        <w:rPr>
          <w:rFonts w:ascii="Times New Roman" w:hAnsi="Times New Roman" w:cs="Times New Roman"/>
          <w:sz w:val="28"/>
          <w:szCs w:val="28"/>
        </w:rPr>
        <w:t xml:space="preserve"> software package.</w:t>
      </w:r>
    </w:p>
    <w:p w14:paraId="2147A380" w14:textId="77777777" w:rsidR="00434020" w:rsidRPr="00434020" w:rsidRDefault="00434020" w:rsidP="00434020">
      <w:pPr>
        <w:spacing w:after="0"/>
        <w:ind w:firstLine="709"/>
        <w:jc w:val="both"/>
        <w:rPr>
          <w:rFonts w:ascii="Times New Roman" w:hAnsi="Times New Roman" w:cs="Times New Roman"/>
          <w:sz w:val="28"/>
          <w:szCs w:val="28"/>
        </w:rPr>
      </w:pPr>
      <w:r w:rsidRPr="00434020">
        <w:rPr>
          <w:rFonts w:ascii="Times New Roman" w:hAnsi="Times New Roman" w:cs="Times New Roman"/>
          <w:sz w:val="28"/>
          <w:szCs w:val="28"/>
        </w:rPr>
        <w:t xml:space="preserve">39. Political parties shall </w:t>
      </w:r>
      <w:r w:rsidR="0040146F">
        <w:rPr>
          <w:rFonts w:ascii="Times New Roman" w:hAnsi="Times New Roman" w:cs="Times New Roman"/>
          <w:sz w:val="28"/>
          <w:szCs w:val="28"/>
        </w:rPr>
        <w:t>maintain</w:t>
      </w:r>
      <w:r w:rsidRPr="00434020">
        <w:rPr>
          <w:rFonts w:ascii="Times New Roman" w:hAnsi="Times New Roman" w:cs="Times New Roman"/>
          <w:sz w:val="28"/>
          <w:szCs w:val="28"/>
        </w:rPr>
        <w:t xml:space="preserve"> records of budget funds allocated for election campaigning</w:t>
      </w:r>
      <w:r w:rsidR="0040146F" w:rsidRPr="0040146F">
        <w:rPr>
          <w:rFonts w:ascii="Times New Roman" w:hAnsi="Times New Roman" w:cs="Times New Roman"/>
          <w:sz w:val="28"/>
          <w:szCs w:val="28"/>
        </w:rPr>
        <w:t xml:space="preserve"> </w:t>
      </w:r>
      <w:r w:rsidR="0040146F" w:rsidRPr="00434020">
        <w:rPr>
          <w:rFonts w:ascii="Times New Roman" w:hAnsi="Times New Roman" w:cs="Times New Roman"/>
          <w:sz w:val="28"/>
          <w:szCs w:val="28"/>
        </w:rPr>
        <w:t>sepa</w:t>
      </w:r>
      <w:r w:rsidR="0040146F">
        <w:rPr>
          <w:rFonts w:ascii="Times New Roman" w:hAnsi="Times New Roman" w:cs="Times New Roman"/>
          <w:sz w:val="28"/>
          <w:szCs w:val="28"/>
        </w:rPr>
        <w:t>rately</w:t>
      </w:r>
      <w:r w:rsidRPr="00434020">
        <w:rPr>
          <w:rFonts w:ascii="Times New Roman" w:hAnsi="Times New Roman" w:cs="Times New Roman"/>
          <w:sz w:val="28"/>
          <w:szCs w:val="28"/>
        </w:rPr>
        <w:t>.</w:t>
      </w:r>
    </w:p>
    <w:p w14:paraId="54581B13" w14:textId="77777777" w:rsidR="00434020" w:rsidRPr="00434020" w:rsidRDefault="00434020" w:rsidP="00434020">
      <w:pPr>
        <w:spacing w:after="0"/>
        <w:ind w:firstLine="709"/>
        <w:jc w:val="both"/>
        <w:rPr>
          <w:rFonts w:ascii="Times New Roman" w:hAnsi="Times New Roman" w:cs="Times New Roman"/>
          <w:sz w:val="28"/>
          <w:szCs w:val="28"/>
        </w:rPr>
      </w:pPr>
      <w:r w:rsidRPr="00434020">
        <w:rPr>
          <w:rFonts w:ascii="Times New Roman" w:hAnsi="Times New Roman" w:cs="Times New Roman"/>
          <w:sz w:val="28"/>
          <w:szCs w:val="28"/>
        </w:rPr>
        <w:t xml:space="preserve">40. The balance of funds not used during the election campaign shall be returned to the personal treasury account of the CEC within five days after the announcement of the election results by election commissions and relevant </w:t>
      </w:r>
      <w:proofErr w:type="spellStart"/>
      <w:r w:rsidR="0040146F">
        <w:rPr>
          <w:rFonts w:ascii="Times New Roman" w:hAnsi="Times New Roman" w:cs="Times New Roman"/>
          <w:sz w:val="28"/>
          <w:szCs w:val="28"/>
        </w:rPr>
        <w:t>khokimiyat</w:t>
      </w:r>
      <w:proofErr w:type="spellEnd"/>
      <w:r w:rsidR="0040146F">
        <w:rPr>
          <w:rFonts w:ascii="Times New Roman" w:hAnsi="Times New Roman" w:cs="Times New Roman"/>
          <w:sz w:val="28"/>
          <w:szCs w:val="28"/>
        </w:rPr>
        <w:t xml:space="preserve"> bodies</w:t>
      </w:r>
      <w:r w:rsidRPr="00434020">
        <w:rPr>
          <w:rFonts w:ascii="Times New Roman" w:hAnsi="Times New Roman" w:cs="Times New Roman"/>
          <w:sz w:val="28"/>
          <w:szCs w:val="28"/>
        </w:rPr>
        <w:t xml:space="preserve">, as well as political parties. These funds </w:t>
      </w:r>
      <w:r w:rsidR="0040146F">
        <w:rPr>
          <w:rFonts w:ascii="Times New Roman" w:hAnsi="Times New Roman" w:cs="Times New Roman"/>
          <w:sz w:val="28"/>
          <w:szCs w:val="28"/>
        </w:rPr>
        <w:t>shall</w:t>
      </w:r>
      <w:r w:rsidRPr="00434020">
        <w:rPr>
          <w:rFonts w:ascii="Times New Roman" w:hAnsi="Times New Roman" w:cs="Times New Roman"/>
          <w:sz w:val="28"/>
          <w:szCs w:val="28"/>
        </w:rPr>
        <w:t xml:space="preserve"> be collected and returned to the state budget within three </w:t>
      </w:r>
      <w:r w:rsidR="0040146F">
        <w:rPr>
          <w:rFonts w:ascii="Times New Roman" w:hAnsi="Times New Roman" w:cs="Times New Roman"/>
          <w:sz w:val="28"/>
          <w:szCs w:val="28"/>
        </w:rPr>
        <w:t>banking</w:t>
      </w:r>
      <w:r w:rsidRPr="00434020">
        <w:rPr>
          <w:rFonts w:ascii="Times New Roman" w:hAnsi="Times New Roman" w:cs="Times New Roman"/>
          <w:sz w:val="28"/>
          <w:szCs w:val="28"/>
        </w:rPr>
        <w:t xml:space="preserve"> days.</w:t>
      </w:r>
    </w:p>
    <w:p w14:paraId="53137CDF" w14:textId="77777777" w:rsidR="00434020" w:rsidRDefault="00434020" w:rsidP="00434020">
      <w:pPr>
        <w:spacing w:after="0"/>
        <w:ind w:firstLine="709"/>
        <w:jc w:val="both"/>
        <w:rPr>
          <w:rFonts w:ascii="Times New Roman" w:hAnsi="Times New Roman" w:cs="Times New Roman"/>
          <w:sz w:val="28"/>
          <w:szCs w:val="28"/>
        </w:rPr>
      </w:pPr>
      <w:r w:rsidRPr="00434020">
        <w:rPr>
          <w:rFonts w:ascii="Times New Roman" w:hAnsi="Times New Roman" w:cs="Times New Roman"/>
          <w:sz w:val="28"/>
          <w:szCs w:val="28"/>
        </w:rPr>
        <w:t>41. Political parties shall submit an interim report on public funds allocated to them to finance their participation in elections to the Central Election Commission 5 days prior to the election day in accordance with Annex 7 to this Instruction.</w:t>
      </w:r>
    </w:p>
    <w:p w14:paraId="2DAA501A" w14:textId="77777777" w:rsidR="0040146F" w:rsidRPr="0040146F" w:rsidRDefault="0040146F" w:rsidP="0040146F">
      <w:pPr>
        <w:spacing w:after="0"/>
        <w:ind w:firstLine="709"/>
        <w:jc w:val="both"/>
        <w:rPr>
          <w:rFonts w:ascii="Times New Roman" w:hAnsi="Times New Roman" w:cs="Times New Roman"/>
          <w:sz w:val="28"/>
          <w:szCs w:val="28"/>
        </w:rPr>
      </w:pPr>
      <w:r w:rsidRPr="0040146F">
        <w:rPr>
          <w:rFonts w:ascii="Times New Roman" w:hAnsi="Times New Roman" w:cs="Times New Roman"/>
          <w:sz w:val="28"/>
          <w:szCs w:val="28"/>
        </w:rPr>
        <w:t xml:space="preserve">Reports on the movement of financed, used and returned </w:t>
      </w:r>
      <w:r w:rsidR="00A945EC" w:rsidRPr="0040146F">
        <w:rPr>
          <w:rFonts w:ascii="Times New Roman" w:hAnsi="Times New Roman" w:cs="Times New Roman"/>
          <w:sz w:val="28"/>
          <w:szCs w:val="28"/>
        </w:rPr>
        <w:t xml:space="preserve">funds </w:t>
      </w:r>
      <w:r w:rsidRPr="0040146F">
        <w:rPr>
          <w:rFonts w:ascii="Times New Roman" w:hAnsi="Times New Roman" w:cs="Times New Roman"/>
          <w:sz w:val="28"/>
          <w:szCs w:val="28"/>
        </w:rPr>
        <w:t>after the announcement of the election results</w:t>
      </w:r>
      <w:r w:rsidR="00A945EC">
        <w:rPr>
          <w:rFonts w:ascii="Times New Roman" w:hAnsi="Times New Roman" w:cs="Times New Roman"/>
          <w:sz w:val="28"/>
          <w:szCs w:val="28"/>
        </w:rPr>
        <w:t xml:space="preserve"> shall be submitted,</w:t>
      </w:r>
      <w:r w:rsidR="00A945EC" w:rsidRPr="00A945EC">
        <w:rPr>
          <w:rFonts w:ascii="Times New Roman" w:hAnsi="Times New Roman" w:cs="Times New Roman"/>
          <w:sz w:val="28"/>
          <w:szCs w:val="28"/>
        </w:rPr>
        <w:t xml:space="preserve"> </w:t>
      </w:r>
      <w:r w:rsidR="00A945EC" w:rsidRPr="0040146F">
        <w:rPr>
          <w:rFonts w:ascii="Times New Roman" w:hAnsi="Times New Roman" w:cs="Times New Roman"/>
          <w:sz w:val="28"/>
          <w:szCs w:val="28"/>
        </w:rPr>
        <w:t>with a summary of reporting data</w:t>
      </w:r>
      <w:r w:rsidRPr="0040146F">
        <w:rPr>
          <w:rFonts w:ascii="Times New Roman" w:hAnsi="Times New Roman" w:cs="Times New Roman"/>
          <w:sz w:val="28"/>
          <w:szCs w:val="28"/>
        </w:rPr>
        <w:t>:</w:t>
      </w:r>
      <w:r w:rsidR="00A945EC">
        <w:rPr>
          <w:rFonts w:ascii="Times New Roman" w:hAnsi="Times New Roman" w:cs="Times New Roman"/>
          <w:sz w:val="28"/>
          <w:szCs w:val="28"/>
        </w:rPr>
        <w:t xml:space="preserve"> </w:t>
      </w:r>
    </w:p>
    <w:p w14:paraId="79CFCE28" w14:textId="77777777" w:rsidR="0040146F" w:rsidRPr="0040146F" w:rsidRDefault="0040146F" w:rsidP="0040146F">
      <w:pPr>
        <w:spacing w:after="0"/>
        <w:ind w:firstLine="709"/>
        <w:jc w:val="both"/>
        <w:rPr>
          <w:rFonts w:ascii="Times New Roman" w:hAnsi="Times New Roman" w:cs="Times New Roman"/>
          <w:sz w:val="28"/>
          <w:szCs w:val="28"/>
        </w:rPr>
      </w:pPr>
      <w:r w:rsidRPr="0040146F">
        <w:rPr>
          <w:rFonts w:ascii="Times New Roman" w:hAnsi="Times New Roman" w:cs="Times New Roman"/>
          <w:sz w:val="28"/>
          <w:szCs w:val="28"/>
        </w:rPr>
        <w:t xml:space="preserve">a) by the Council of Ministers of the Republic of </w:t>
      </w:r>
      <w:proofErr w:type="spellStart"/>
      <w:r w:rsidRPr="0040146F">
        <w:rPr>
          <w:rFonts w:ascii="Times New Roman" w:hAnsi="Times New Roman" w:cs="Times New Roman"/>
          <w:sz w:val="28"/>
          <w:szCs w:val="28"/>
        </w:rPr>
        <w:t>Karakalpakstan</w:t>
      </w:r>
      <w:proofErr w:type="spellEnd"/>
      <w:r w:rsidRPr="0040146F">
        <w:rPr>
          <w:rFonts w:ascii="Times New Roman" w:hAnsi="Times New Roman" w:cs="Times New Roman"/>
          <w:sz w:val="28"/>
          <w:szCs w:val="28"/>
        </w:rPr>
        <w:t xml:space="preserve">, regional and Tashkent city </w:t>
      </w:r>
      <w:proofErr w:type="spellStart"/>
      <w:r w:rsidRPr="0040146F">
        <w:rPr>
          <w:rFonts w:ascii="Times New Roman" w:hAnsi="Times New Roman" w:cs="Times New Roman"/>
          <w:sz w:val="28"/>
          <w:szCs w:val="28"/>
        </w:rPr>
        <w:t>khokimiyats</w:t>
      </w:r>
      <w:proofErr w:type="spellEnd"/>
      <w:r w:rsidRPr="0040146F">
        <w:rPr>
          <w:rFonts w:ascii="Times New Roman" w:hAnsi="Times New Roman" w:cs="Times New Roman"/>
          <w:sz w:val="28"/>
          <w:szCs w:val="28"/>
        </w:rPr>
        <w:t xml:space="preserve"> </w:t>
      </w:r>
      <w:r w:rsidR="00A945EC">
        <w:rPr>
          <w:rFonts w:ascii="Times New Roman" w:hAnsi="Times New Roman" w:cs="Times New Roman"/>
          <w:sz w:val="28"/>
          <w:szCs w:val="28"/>
        </w:rPr>
        <w:t>–</w:t>
      </w:r>
      <w:r w:rsidRPr="0040146F">
        <w:rPr>
          <w:rFonts w:ascii="Times New Roman" w:hAnsi="Times New Roman" w:cs="Times New Roman"/>
          <w:sz w:val="28"/>
          <w:szCs w:val="28"/>
        </w:rPr>
        <w:t xml:space="preserve"> </w:t>
      </w:r>
      <w:r w:rsidR="00A945EC">
        <w:rPr>
          <w:rFonts w:ascii="Times New Roman" w:hAnsi="Times New Roman" w:cs="Times New Roman"/>
          <w:sz w:val="28"/>
          <w:szCs w:val="28"/>
        </w:rPr>
        <w:t xml:space="preserve">to </w:t>
      </w:r>
      <w:r w:rsidRPr="0040146F">
        <w:rPr>
          <w:rFonts w:ascii="Times New Roman" w:hAnsi="Times New Roman" w:cs="Times New Roman"/>
          <w:sz w:val="28"/>
          <w:szCs w:val="28"/>
        </w:rPr>
        <w:t xml:space="preserve">the Ministry of Finance of the Republic of </w:t>
      </w:r>
      <w:proofErr w:type="spellStart"/>
      <w:r w:rsidRPr="0040146F">
        <w:rPr>
          <w:rFonts w:ascii="Times New Roman" w:hAnsi="Times New Roman" w:cs="Times New Roman"/>
          <w:sz w:val="28"/>
          <w:szCs w:val="28"/>
        </w:rPr>
        <w:t>Karakalpakstan</w:t>
      </w:r>
      <w:proofErr w:type="spellEnd"/>
      <w:r w:rsidRPr="0040146F">
        <w:rPr>
          <w:rFonts w:ascii="Times New Roman" w:hAnsi="Times New Roman" w:cs="Times New Roman"/>
          <w:sz w:val="28"/>
          <w:szCs w:val="28"/>
        </w:rPr>
        <w:t xml:space="preserve">, relevant </w:t>
      </w:r>
      <w:r w:rsidR="00A945EC">
        <w:rPr>
          <w:rFonts w:ascii="Times New Roman" w:hAnsi="Times New Roman" w:cs="Times New Roman"/>
          <w:sz w:val="28"/>
          <w:szCs w:val="28"/>
        </w:rPr>
        <w:t xml:space="preserve">main </w:t>
      </w:r>
      <w:r w:rsidRPr="0040146F">
        <w:rPr>
          <w:rFonts w:ascii="Times New Roman" w:hAnsi="Times New Roman" w:cs="Times New Roman"/>
          <w:sz w:val="28"/>
          <w:szCs w:val="28"/>
        </w:rPr>
        <w:t>financial departments of the regions and the city of Tashkent and the CEC no later than twenty days in accordance with Annex 8 to this Instruction;</w:t>
      </w:r>
    </w:p>
    <w:p w14:paraId="3424D722" w14:textId="77777777" w:rsidR="0040146F" w:rsidRPr="0040146F" w:rsidRDefault="0040146F" w:rsidP="0040146F">
      <w:pPr>
        <w:spacing w:after="0"/>
        <w:ind w:firstLine="709"/>
        <w:jc w:val="both"/>
        <w:rPr>
          <w:rFonts w:ascii="Times New Roman" w:hAnsi="Times New Roman" w:cs="Times New Roman"/>
          <w:sz w:val="28"/>
          <w:szCs w:val="28"/>
        </w:rPr>
      </w:pPr>
      <w:r w:rsidRPr="0040146F">
        <w:rPr>
          <w:rFonts w:ascii="Times New Roman" w:hAnsi="Times New Roman" w:cs="Times New Roman"/>
          <w:sz w:val="28"/>
          <w:szCs w:val="28"/>
        </w:rPr>
        <w:t xml:space="preserve">b) by the Ministry of Finance of the Republic of </w:t>
      </w:r>
      <w:proofErr w:type="spellStart"/>
      <w:r w:rsidRPr="0040146F">
        <w:rPr>
          <w:rFonts w:ascii="Times New Roman" w:hAnsi="Times New Roman" w:cs="Times New Roman"/>
          <w:sz w:val="28"/>
          <w:szCs w:val="28"/>
        </w:rPr>
        <w:t>Karakalpakstan</w:t>
      </w:r>
      <w:proofErr w:type="spellEnd"/>
      <w:r w:rsidRPr="0040146F">
        <w:rPr>
          <w:rFonts w:ascii="Times New Roman" w:hAnsi="Times New Roman" w:cs="Times New Roman"/>
          <w:sz w:val="28"/>
          <w:szCs w:val="28"/>
        </w:rPr>
        <w:t xml:space="preserve">, the main financial departments of the regions and the city of Tashkent - </w:t>
      </w:r>
      <w:r w:rsidR="00A945EC" w:rsidRPr="0040146F">
        <w:rPr>
          <w:rFonts w:ascii="Times New Roman" w:hAnsi="Times New Roman" w:cs="Times New Roman"/>
          <w:sz w:val="28"/>
          <w:szCs w:val="28"/>
        </w:rPr>
        <w:t xml:space="preserve">to the Ministry of Finance of the Republic of Uzbekistan </w:t>
      </w:r>
      <w:r w:rsidRPr="0040146F">
        <w:rPr>
          <w:rFonts w:ascii="Times New Roman" w:hAnsi="Times New Roman" w:cs="Times New Roman"/>
          <w:sz w:val="28"/>
          <w:szCs w:val="28"/>
        </w:rPr>
        <w:t>no later than twenty-five days in accordance with Annexes 8-9 to this Instruction;</w:t>
      </w:r>
      <w:r w:rsidR="00A945EC">
        <w:rPr>
          <w:rFonts w:ascii="Times New Roman" w:hAnsi="Times New Roman" w:cs="Times New Roman"/>
          <w:sz w:val="28"/>
          <w:szCs w:val="28"/>
        </w:rPr>
        <w:t xml:space="preserve"> </w:t>
      </w:r>
    </w:p>
    <w:p w14:paraId="045DFDE9" w14:textId="77777777" w:rsidR="0040146F" w:rsidRPr="0040146F" w:rsidRDefault="0040146F" w:rsidP="0040146F">
      <w:pPr>
        <w:spacing w:after="0"/>
        <w:ind w:firstLine="709"/>
        <w:jc w:val="both"/>
        <w:rPr>
          <w:rFonts w:ascii="Times New Roman" w:hAnsi="Times New Roman" w:cs="Times New Roman"/>
          <w:sz w:val="28"/>
          <w:szCs w:val="28"/>
        </w:rPr>
      </w:pPr>
      <w:r w:rsidRPr="0040146F">
        <w:rPr>
          <w:rFonts w:ascii="Times New Roman" w:hAnsi="Times New Roman" w:cs="Times New Roman"/>
          <w:sz w:val="28"/>
          <w:szCs w:val="28"/>
        </w:rPr>
        <w:t xml:space="preserve">c) final report by political parties </w:t>
      </w:r>
      <w:r w:rsidR="00A945EC">
        <w:rPr>
          <w:rFonts w:ascii="Times New Roman" w:hAnsi="Times New Roman" w:cs="Times New Roman"/>
          <w:sz w:val="28"/>
          <w:szCs w:val="28"/>
        </w:rPr>
        <w:t xml:space="preserve">- </w:t>
      </w:r>
      <w:r w:rsidRPr="0040146F">
        <w:rPr>
          <w:rFonts w:ascii="Times New Roman" w:hAnsi="Times New Roman" w:cs="Times New Roman"/>
          <w:sz w:val="28"/>
          <w:szCs w:val="28"/>
        </w:rPr>
        <w:t>to the CEC no later than twenty days in accordance with Annexes 10, 10a, 10b, 10c to this Instruction;</w:t>
      </w:r>
    </w:p>
    <w:p w14:paraId="24E27CDB" w14:textId="77777777" w:rsidR="0040146F" w:rsidRPr="0040146F" w:rsidRDefault="0040146F" w:rsidP="0040146F">
      <w:pPr>
        <w:spacing w:after="0"/>
        <w:ind w:firstLine="709"/>
        <w:jc w:val="both"/>
        <w:rPr>
          <w:rFonts w:ascii="Times New Roman" w:hAnsi="Times New Roman" w:cs="Times New Roman"/>
          <w:sz w:val="28"/>
          <w:szCs w:val="28"/>
        </w:rPr>
      </w:pPr>
      <w:r w:rsidRPr="0040146F">
        <w:rPr>
          <w:rFonts w:ascii="Times New Roman" w:hAnsi="Times New Roman" w:cs="Times New Roman"/>
          <w:sz w:val="28"/>
          <w:szCs w:val="28"/>
        </w:rPr>
        <w:t>g) by the CEC - to the Ministry of Finance of the Republic of Uzbekistan no later than one month in accordance with Annexes 8-11 to this Instruction.</w:t>
      </w:r>
    </w:p>
    <w:p w14:paraId="1FDCB3A7" w14:textId="77777777" w:rsidR="0040146F" w:rsidRDefault="0040146F" w:rsidP="0040146F">
      <w:pPr>
        <w:spacing w:after="0"/>
        <w:ind w:firstLine="709"/>
        <w:jc w:val="both"/>
        <w:rPr>
          <w:rFonts w:ascii="Times New Roman" w:hAnsi="Times New Roman" w:cs="Times New Roman"/>
          <w:i/>
          <w:sz w:val="24"/>
          <w:szCs w:val="24"/>
        </w:rPr>
      </w:pPr>
      <w:r w:rsidRPr="00A945EC">
        <w:rPr>
          <w:rFonts w:ascii="Times New Roman" w:hAnsi="Times New Roman" w:cs="Times New Roman"/>
          <w:i/>
          <w:sz w:val="24"/>
          <w:szCs w:val="24"/>
        </w:rPr>
        <w:t>(Paragraph 41 as amended by the Resolution of the Central Election Commission of the Republic of Uzbekistan No. 1080 of July 2, 2021)</w:t>
      </w:r>
    </w:p>
    <w:p w14:paraId="70E4DC31" w14:textId="77777777" w:rsidR="00A945EC" w:rsidRPr="00A945EC" w:rsidRDefault="00A945EC" w:rsidP="00A945EC">
      <w:pPr>
        <w:spacing w:after="0"/>
        <w:ind w:firstLine="709"/>
        <w:jc w:val="both"/>
        <w:rPr>
          <w:rFonts w:ascii="Times New Roman" w:hAnsi="Times New Roman" w:cs="Times New Roman"/>
          <w:sz w:val="28"/>
          <w:szCs w:val="28"/>
        </w:rPr>
      </w:pPr>
      <w:r w:rsidRPr="00A945EC">
        <w:rPr>
          <w:rFonts w:ascii="Times New Roman" w:hAnsi="Times New Roman" w:cs="Times New Roman"/>
          <w:sz w:val="28"/>
          <w:szCs w:val="28"/>
        </w:rPr>
        <w:t>42. Political parties shall publish information on the financing of their participation in elections on their official websites and in print within one month after the announcement of the election results.</w:t>
      </w:r>
    </w:p>
    <w:p w14:paraId="16E02B6E" w14:textId="77777777" w:rsidR="00A945EC" w:rsidRPr="00A945EC" w:rsidRDefault="00A945EC" w:rsidP="00A945EC">
      <w:pPr>
        <w:spacing w:after="0"/>
        <w:ind w:firstLine="709"/>
        <w:jc w:val="both"/>
        <w:rPr>
          <w:rFonts w:ascii="Times New Roman" w:hAnsi="Times New Roman" w:cs="Times New Roman"/>
          <w:sz w:val="28"/>
          <w:szCs w:val="28"/>
        </w:rPr>
      </w:pPr>
      <w:r w:rsidRPr="00A945EC">
        <w:rPr>
          <w:rFonts w:ascii="Times New Roman" w:hAnsi="Times New Roman" w:cs="Times New Roman"/>
          <w:sz w:val="28"/>
          <w:szCs w:val="28"/>
        </w:rPr>
        <w:t xml:space="preserve">43. Transactions on the use of budget funds for election expenses and the </w:t>
      </w:r>
      <w:r>
        <w:rPr>
          <w:rFonts w:ascii="Times New Roman" w:hAnsi="Times New Roman" w:cs="Times New Roman"/>
          <w:sz w:val="28"/>
          <w:szCs w:val="28"/>
        </w:rPr>
        <w:t>material assets</w:t>
      </w:r>
      <w:r w:rsidRPr="00A945EC">
        <w:rPr>
          <w:rFonts w:ascii="Times New Roman" w:hAnsi="Times New Roman" w:cs="Times New Roman"/>
          <w:sz w:val="28"/>
          <w:szCs w:val="28"/>
        </w:rPr>
        <w:t xml:space="preserve"> </w:t>
      </w:r>
      <w:r>
        <w:rPr>
          <w:rFonts w:ascii="Times New Roman" w:hAnsi="Times New Roman" w:cs="Times New Roman"/>
          <w:sz w:val="28"/>
          <w:szCs w:val="28"/>
        </w:rPr>
        <w:t xml:space="preserve">accepted at the end of </w:t>
      </w:r>
      <w:r w:rsidRPr="00A945EC">
        <w:rPr>
          <w:rFonts w:ascii="Times New Roman" w:hAnsi="Times New Roman" w:cs="Times New Roman"/>
          <w:sz w:val="28"/>
          <w:szCs w:val="28"/>
        </w:rPr>
        <w:t xml:space="preserve">the election shall be accounted for by the relevant </w:t>
      </w:r>
      <w:proofErr w:type="spellStart"/>
      <w:r w:rsidRPr="00A945EC">
        <w:rPr>
          <w:rFonts w:ascii="Times New Roman" w:hAnsi="Times New Roman" w:cs="Times New Roman"/>
          <w:sz w:val="28"/>
          <w:szCs w:val="28"/>
        </w:rPr>
        <w:t>khokimiyats</w:t>
      </w:r>
      <w:proofErr w:type="spellEnd"/>
      <w:r w:rsidRPr="00A945EC">
        <w:rPr>
          <w:rFonts w:ascii="Times New Roman" w:hAnsi="Times New Roman" w:cs="Times New Roman"/>
          <w:sz w:val="28"/>
          <w:szCs w:val="28"/>
        </w:rPr>
        <w:t xml:space="preserve">, </w:t>
      </w:r>
      <w:r>
        <w:rPr>
          <w:rFonts w:ascii="Times New Roman" w:hAnsi="Times New Roman" w:cs="Times New Roman"/>
          <w:sz w:val="28"/>
          <w:szCs w:val="28"/>
        </w:rPr>
        <w:t>organizations and institutions o</w:t>
      </w:r>
      <w:r w:rsidRPr="00A945EC">
        <w:rPr>
          <w:rFonts w:ascii="Times New Roman" w:hAnsi="Times New Roman" w:cs="Times New Roman"/>
          <w:sz w:val="28"/>
          <w:szCs w:val="28"/>
        </w:rPr>
        <w:t xml:space="preserve">n the territories </w:t>
      </w:r>
      <w:r>
        <w:rPr>
          <w:rFonts w:ascii="Times New Roman" w:hAnsi="Times New Roman" w:cs="Times New Roman"/>
          <w:sz w:val="28"/>
          <w:szCs w:val="28"/>
        </w:rPr>
        <w:t>of which</w:t>
      </w:r>
      <w:r w:rsidRPr="00A945EC">
        <w:rPr>
          <w:rFonts w:ascii="Times New Roman" w:hAnsi="Times New Roman" w:cs="Times New Roman"/>
          <w:sz w:val="28"/>
          <w:szCs w:val="28"/>
        </w:rPr>
        <w:t xml:space="preserve"> </w:t>
      </w:r>
      <w:r w:rsidRPr="00A945EC">
        <w:rPr>
          <w:rFonts w:ascii="Times New Roman" w:hAnsi="Times New Roman" w:cs="Times New Roman"/>
          <w:sz w:val="28"/>
          <w:szCs w:val="28"/>
        </w:rPr>
        <w:lastRenderedPageBreak/>
        <w:t xml:space="preserve">election commissions </w:t>
      </w:r>
      <w:r>
        <w:rPr>
          <w:rFonts w:ascii="Times New Roman" w:hAnsi="Times New Roman" w:cs="Times New Roman"/>
          <w:sz w:val="28"/>
          <w:szCs w:val="28"/>
        </w:rPr>
        <w:t>were</w:t>
      </w:r>
      <w:r w:rsidRPr="00A945EC">
        <w:rPr>
          <w:rFonts w:ascii="Times New Roman" w:hAnsi="Times New Roman" w:cs="Times New Roman"/>
          <w:sz w:val="28"/>
          <w:szCs w:val="28"/>
        </w:rPr>
        <w:t xml:space="preserve"> located</w:t>
      </w:r>
      <w:r>
        <w:rPr>
          <w:rFonts w:ascii="Times New Roman" w:hAnsi="Times New Roman" w:cs="Times New Roman"/>
          <w:sz w:val="28"/>
          <w:szCs w:val="28"/>
        </w:rPr>
        <w:t>,</w:t>
      </w:r>
      <w:r w:rsidRPr="00A945EC">
        <w:rPr>
          <w:rFonts w:ascii="Times New Roman" w:hAnsi="Times New Roman" w:cs="Times New Roman"/>
          <w:sz w:val="28"/>
          <w:szCs w:val="28"/>
        </w:rPr>
        <w:t xml:space="preserve"> in the manner prescribed by separate legislation and report to the CEC</w:t>
      </w:r>
      <w:r>
        <w:rPr>
          <w:rFonts w:ascii="Times New Roman" w:hAnsi="Times New Roman" w:cs="Times New Roman"/>
          <w:sz w:val="28"/>
          <w:szCs w:val="28"/>
        </w:rPr>
        <w:t xml:space="preserve"> shall be submitted</w:t>
      </w:r>
      <w:r w:rsidRPr="00A945EC">
        <w:rPr>
          <w:rFonts w:ascii="Times New Roman" w:hAnsi="Times New Roman" w:cs="Times New Roman"/>
          <w:sz w:val="28"/>
          <w:szCs w:val="28"/>
        </w:rPr>
        <w:t>.</w:t>
      </w:r>
    </w:p>
    <w:p w14:paraId="30EED688" w14:textId="77777777" w:rsidR="00A945EC" w:rsidRDefault="00A945EC" w:rsidP="00A945EC">
      <w:pPr>
        <w:spacing w:after="0"/>
        <w:ind w:firstLine="709"/>
        <w:jc w:val="both"/>
        <w:rPr>
          <w:rFonts w:ascii="Times New Roman" w:hAnsi="Times New Roman" w:cs="Times New Roman"/>
          <w:sz w:val="28"/>
          <w:szCs w:val="28"/>
        </w:rPr>
      </w:pPr>
      <w:r w:rsidRPr="00A945EC">
        <w:rPr>
          <w:rFonts w:ascii="Times New Roman" w:hAnsi="Times New Roman" w:cs="Times New Roman"/>
          <w:sz w:val="28"/>
          <w:szCs w:val="28"/>
        </w:rPr>
        <w:t xml:space="preserve">44. Chairmen of election commissions and </w:t>
      </w:r>
      <w:proofErr w:type="spellStart"/>
      <w:r w:rsidRPr="00A945EC">
        <w:rPr>
          <w:rFonts w:ascii="Times New Roman" w:hAnsi="Times New Roman" w:cs="Times New Roman"/>
          <w:sz w:val="28"/>
          <w:szCs w:val="28"/>
        </w:rPr>
        <w:t>khokimiyats</w:t>
      </w:r>
      <w:proofErr w:type="spellEnd"/>
      <w:r w:rsidRPr="00A945EC">
        <w:rPr>
          <w:rFonts w:ascii="Times New Roman" w:hAnsi="Times New Roman" w:cs="Times New Roman"/>
          <w:sz w:val="28"/>
          <w:szCs w:val="28"/>
        </w:rPr>
        <w:t xml:space="preserve"> </w:t>
      </w:r>
      <w:r w:rsidR="005955FF">
        <w:rPr>
          <w:rFonts w:ascii="Times New Roman" w:hAnsi="Times New Roman" w:cs="Times New Roman"/>
          <w:sz w:val="28"/>
          <w:szCs w:val="28"/>
        </w:rPr>
        <w:t>shall be</w:t>
      </w:r>
      <w:r w:rsidRPr="00A945EC">
        <w:rPr>
          <w:rFonts w:ascii="Times New Roman" w:hAnsi="Times New Roman" w:cs="Times New Roman"/>
          <w:sz w:val="28"/>
          <w:szCs w:val="28"/>
        </w:rPr>
        <w:t xml:space="preserve"> responsible for the targeted use of funds and timely reporting on them.</w:t>
      </w:r>
    </w:p>
    <w:p w14:paraId="55A8E264" w14:textId="77777777" w:rsidR="005955FF" w:rsidRDefault="005955FF" w:rsidP="005955FF">
      <w:pPr>
        <w:spacing w:after="0"/>
        <w:jc w:val="both"/>
        <w:rPr>
          <w:rFonts w:ascii="Times New Roman" w:hAnsi="Times New Roman" w:cs="Times New Roman"/>
          <w:sz w:val="28"/>
          <w:szCs w:val="28"/>
        </w:rPr>
      </w:pPr>
    </w:p>
    <w:p w14:paraId="4B01FF01" w14:textId="77777777" w:rsidR="005955FF" w:rsidRPr="005955FF" w:rsidRDefault="005955FF" w:rsidP="005955F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Chapter 7. </w:t>
      </w:r>
      <w:r w:rsidRPr="005955FF">
        <w:rPr>
          <w:rFonts w:ascii="Times New Roman" w:hAnsi="Times New Roman" w:cs="Times New Roman"/>
          <w:b/>
          <w:sz w:val="28"/>
          <w:szCs w:val="28"/>
        </w:rPr>
        <w:t xml:space="preserve">Final </w:t>
      </w:r>
      <w:r>
        <w:rPr>
          <w:rFonts w:ascii="Times New Roman" w:hAnsi="Times New Roman" w:cs="Times New Roman"/>
          <w:b/>
          <w:sz w:val="28"/>
          <w:szCs w:val="28"/>
        </w:rPr>
        <w:t>Provisions</w:t>
      </w:r>
    </w:p>
    <w:p w14:paraId="26A099B0" w14:textId="77777777" w:rsidR="005955FF" w:rsidRPr="005955FF" w:rsidRDefault="005955FF" w:rsidP="005955FF">
      <w:pPr>
        <w:spacing w:after="0"/>
        <w:ind w:firstLine="709"/>
        <w:jc w:val="both"/>
        <w:rPr>
          <w:rFonts w:ascii="Times New Roman" w:hAnsi="Times New Roman" w:cs="Times New Roman"/>
          <w:sz w:val="28"/>
          <w:szCs w:val="28"/>
        </w:rPr>
      </w:pPr>
      <w:r w:rsidRPr="005955FF">
        <w:rPr>
          <w:rFonts w:ascii="Times New Roman" w:hAnsi="Times New Roman" w:cs="Times New Roman"/>
          <w:sz w:val="28"/>
          <w:szCs w:val="28"/>
        </w:rPr>
        <w:t xml:space="preserve">45. The </w:t>
      </w:r>
      <w:r w:rsidR="00CA44C6" w:rsidRPr="005955FF">
        <w:rPr>
          <w:rFonts w:ascii="Times New Roman" w:hAnsi="Times New Roman" w:cs="Times New Roman"/>
          <w:sz w:val="28"/>
          <w:szCs w:val="28"/>
        </w:rPr>
        <w:t>chief accountant</w:t>
      </w:r>
      <w:r w:rsidR="00CA44C6">
        <w:rPr>
          <w:rFonts w:ascii="Times New Roman" w:hAnsi="Times New Roman" w:cs="Times New Roman"/>
          <w:sz w:val="28"/>
          <w:szCs w:val="28"/>
        </w:rPr>
        <w:t xml:space="preserve"> of the</w:t>
      </w:r>
      <w:r w:rsidR="00CA44C6" w:rsidRPr="005955FF">
        <w:rPr>
          <w:rFonts w:ascii="Times New Roman" w:hAnsi="Times New Roman" w:cs="Times New Roman"/>
          <w:sz w:val="28"/>
          <w:szCs w:val="28"/>
        </w:rPr>
        <w:t xml:space="preserve"> </w:t>
      </w:r>
      <w:r w:rsidRPr="005955FF">
        <w:rPr>
          <w:rFonts w:ascii="Times New Roman" w:hAnsi="Times New Roman" w:cs="Times New Roman"/>
          <w:sz w:val="28"/>
          <w:szCs w:val="28"/>
        </w:rPr>
        <w:t xml:space="preserve">CEC, chairmen of election commissions, and responsible officials of </w:t>
      </w:r>
      <w:proofErr w:type="spellStart"/>
      <w:r w:rsidRPr="005955FF">
        <w:rPr>
          <w:rFonts w:ascii="Times New Roman" w:hAnsi="Times New Roman" w:cs="Times New Roman"/>
          <w:sz w:val="28"/>
          <w:szCs w:val="28"/>
        </w:rPr>
        <w:t>khokimiyats</w:t>
      </w:r>
      <w:proofErr w:type="spellEnd"/>
      <w:r w:rsidRPr="005955FF">
        <w:rPr>
          <w:rFonts w:ascii="Times New Roman" w:hAnsi="Times New Roman" w:cs="Times New Roman"/>
          <w:sz w:val="28"/>
          <w:szCs w:val="28"/>
        </w:rPr>
        <w:t xml:space="preserve"> </w:t>
      </w:r>
      <w:r w:rsidR="00CA44C6">
        <w:rPr>
          <w:rFonts w:ascii="Times New Roman" w:hAnsi="Times New Roman" w:cs="Times New Roman"/>
          <w:sz w:val="28"/>
          <w:szCs w:val="28"/>
        </w:rPr>
        <w:t>shall be</w:t>
      </w:r>
      <w:r w:rsidRPr="005955FF">
        <w:rPr>
          <w:rFonts w:ascii="Times New Roman" w:hAnsi="Times New Roman" w:cs="Times New Roman"/>
          <w:sz w:val="28"/>
          <w:szCs w:val="28"/>
        </w:rPr>
        <w:t xml:space="preserve"> </w:t>
      </w:r>
      <w:r w:rsidR="00CA44C6">
        <w:rPr>
          <w:rFonts w:ascii="Times New Roman" w:hAnsi="Times New Roman" w:cs="Times New Roman"/>
          <w:sz w:val="28"/>
          <w:szCs w:val="28"/>
        </w:rPr>
        <w:t xml:space="preserve">deemed </w:t>
      </w:r>
      <w:r w:rsidRPr="005955FF">
        <w:rPr>
          <w:rFonts w:ascii="Times New Roman" w:hAnsi="Times New Roman" w:cs="Times New Roman"/>
          <w:sz w:val="28"/>
          <w:szCs w:val="28"/>
        </w:rPr>
        <w:t>responsible for the targeted and legal use of funds allocated from the state budget for the preparation and conduct of elections.</w:t>
      </w:r>
    </w:p>
    <w:p w14:paraId="7A34C3FC" w14:textId="77777777" w:rsidR="005955FF" w:rsidRPr="005955FF" w:rsidRDefault="005955FF" w:rsidP="005955FF">
      <w:pPr>
        <w:spacing w:after="0"/>
        <w:ind w:firstLine="709"/>
        <w:jc w:val="both"/>
        <w:rPr>
          <w:rFonts w:ascii="Times New Roman" w:hAnsi="Times New Roman" w:cs="Times New Roman"/>
          <w:sz w:val="28"/>
          <w:szCs w:val="28"/>
        </w:rPr>
      </w:pPr>
      <w:r w:rsidRPr="005955FF">
        <w:rPr>
          <w:rFonts w:ascii="Times New Roman" w:hAnsi="Times New Roman" w:cs="Times New Roman"/>
          <w:sz w:val="28"/>
          <w:szCs w:val="28"/>
        </w:rPr>
        <w:t xml:space="preserve">46. ​​Control over the receipt of financial and other funds and their use by political parties for their intended purpose </w:t>
      </w:r>
      <w:r w:rsidR="00CA44C6">
        <w:rPr>
          <w:rFonts w:ascii="Times New Roman" w:hAnsi="Times New Roman" w:cs="Times New Roman"/>
          <w:sz w:val="28"/>
          <w:szCs w:val="28"/>
        </w:rPr>
        <w:t>shall be</w:t>
      </w:r>
      <w:r w:rsidRPr="005955FF">
        <w:rPr>
          <w:rFonts w:ascii="Times New Roman" w:hAnsi="Times New Roman" w:cs="Times New Roman"/>
          <w:sz w:val="28"/>
          <w:szCs w:val="28"/>
        </w:rPr>
        <w:t xml:space="preserve"> carried out by the Accounts Chamber of the Republic of Uzbekistan.</w:t>
      </w:r>
    </w:p>
    <w:p w14:paraId="554F8C96" w14:textId="77777777" w:rsidR="005955FF" w:rsidRPr="005955FF" w:rsidRDefault="005955FF" w:rsidP="005955FF">
      <w:pPr>
        <w:spacing w:after="0"/>
        <w:ind w:firstLine="709"/>
        <w:jc w:val="both"/>
        <w:rPr>
          <w:rFonts w:ascii="Times New Roman" w:hAnsi="Times New Roman" w:cs="Times New Roman"/>
          <w:sz w:val="28"/>
          <w:szCs w:val="28"/>
        </w:rPr>
      </w:pPr>
      <w:r w:rsidRPr="005955FF">
        <w:rPr>
          <w:rFonts w:ascii="Times New Roman" w:hAnsi="Times New Roman" w:cs="Times New Roman"/>
          <w:sz w:val="28"/>
          <w:szCs w:val="28"/>
        </w:rPr>
        <w:t xml:space="preserve">47. The Department of State Financial Control of the Ministry of Finance of the Republic of Uzbekistan and its territorial divisions </w:t>
      </w:r>
      <w:r w:rsidR="00CA44C6">
        <w:rPr>
          <w:rFonts w:ascii="Times New Roman" w:hAnsi="Times New Roman" w:cs="Times New Roman"/>
          <w:sz w:val="28"/>
          <w:szCs w:val="28"/>
        </w:rPr>
        <w:t xml:space="preserve">shall </w:t>
      </w:r>
      <w:r w:rsidRPr="005955FF">
        <w:rPr>
          <w:rFonts w:ascii="Times New Roman" w:hAnsi="Times New Roman" w:cs="Times New Roman"/>
          <w:sz w:val="28"/>
          <w:szCs w:val="28"/>
        </w:rPr>
        <w:t>control the targeted use of funds allocated to election commissions from the republican budget of the Republic of Uzbekistan for the preparation and conduct of elections.</w:t>
      </w:r>
    </w:p>
    <w:p w14:paraId="67D14203" w14:textId="77777777" w:rsidR="005955FF" w:rsidRDefault="005955FF" w:rsidP="005955FF">
      <w:pPr>
        <w:spacing w:after="0"/>
        <w:ind w:firstLine="709"/>
        <w:jc w:val="both"/>
        <w:rPr>
          <w:rFonts w:ascii="Times New Roman" w:hAnsi="Times New Roman" w:cs="Times New Roman"/>
          <w:sz w:val="28"/>
          <w:szCs w:val="28"/>
        </w:rPr>
      </w:pPr>
      <w:r w:rsidRPr="005955FF">
        <w:rPr>
          <w:rFonts w:ascii="Times New Roman" w:hAnsi="Times New Roman" w:cs="Times New Roman"/>
          <w:sz w:val="28"/>
          <w:szCs w:val="28"/>
        </w:rPr>
        <w:t>48. This Instruction is agreed with the Ministry of Finance of the Republic of Uzbekistan.</w:t>
      </w:r>
    </w:p>
    <w:p w14:paraId="61DE6007" w14:textId="77777777" w:rsidR="00090623" w:rsidRDefault="00090623" w:rsidP="005955FF">
      <w:pPr>
        <w:spacing w:after="0"/>
        <w:ind w:firstLine="709"/>
        <w:jc w:val="both"/>
        <w:rPr>
          <w:rFonts w:ascii="Times New Roman" w:hAnsi="Times New Roman" w:cs="Times New Roman"/>
          <w:sz w:val="28"/>
          <w:szCs w:val="28"/>
        </w:rPr>
      </w:pPr>
    </w:p>
    <w:p w14:paraId="2B16DECF" w14:textId="77777777" w:rsidR="00090623" w:rsidRDefault="00090623" w:rsidP="005955FF">
      <w:pPr>
        <w:spacing w:after="0"/>
        <w:ind w:firstLine="709"/>
        <w:jc w:val="both"/>
        <w:rPr>
          <w:rFonts w:ascii="Times New Roman" w:hAnsi="Times New Roman" w:cs="Times New Roman"/>
          <w:sz w:val="28"/>
          <w:szCs w:val="28"/>
        </w:rPr>
      </w:pPr>
    </w:p>
    <w:p w14:paraId="276E851D" w14:textId="77777777" w:rsidR="00090623" w:rsidRDefault="00090623" w:rsidP="005955FF">
      <w:pPr>
        <w:spacing w:after="0"/>
        <w:ind w:firstLine="709"/>
        <w:jc w:val="both"/>
        <w:rPr>
          <w:rFonts w:ascii="Times New Roman" w:hAnsi="Times New Roman" w:cs="Times New Roman"/>
          <w:sz w:val="28"/>
          <w:szCs w:val="28"/>
        </w:rPr>
      </w:pPr>
    </w:p>
    <w:p w14:paraId="55F5822D" w14:textId="77777777" w:rsidR="00090623" w:rsidRDefault="00090623" w:rsidP="005955FF">
      <w:pPr>
        <w:spacing w:after="0"/>
        <w:ind w:firstLine="709"/>
        <w:jc w:val="both"/>
        <w:rPr>
          <w:rFonts w:ascii="Times New Roman" w:hAnsi="Times New Roman" w:cs="Times New Roman"/>
          <w:sz w:val="28"/>
          <w:szCs w:val="28"/>
        </w:rPr>
      </w:pPr>
    </w:p>
    <w:p w14:paraId="468FCD9E" w14:textId="77777777" w:rsidR="00090623" w:rsidRDefault="00090623" w:rsidP="005955FF">
      <w:pPr>
        <w:spacing w:after="0"/>
        <w:ind w:firstLine="709"/>
        <w:jc w:val="both"/>
        <w:rPr>
          <w:rFonts w:ascii="Times New Roman" w:hAnsi="Times New Roman" w:cs="Times New Roman"/>
          <w:sz w:val="28"/>
          <w:szCs w:val="28"/>
        </w:rPr>
      </w:pPr>
    </w:p>
    <w:p w14:paraId="15CFF500" w14:textId="77777777" w:rsidR="00090623" w:rsidRDefault="00090623" w:rsidP="005955FF">
      <w:pPr>
        <w:spacing w:after="0"/>
        <w:ind w:firstLine="709"/>
        <w:jc w:val="both"/>
        <w:rPr>
          <w:rFonts w:ascii="Times New Roman" w:hAnsi="Times New Roman" w:cs="Times New Roman"/>
          <w:sz w:val="28"/>
          <w:szCs w:val="28"/>
        </w:rPr>
      </w:pPr>
    </w:p>
    <w:p w14:paraId="65F6C93B" w14:textId="77777777" w:rsidR="00090623" w:rsidRDefault="00090623" w:rsidP="005955FF">
      <w:pPr>
        <w:spacing w:after="0"/>
        <w:ind w:firstLine="709"/>
        <w:jc w:val="both"/>
        <w:rPr>
          <w:rFonts w:ascii="Times New Roman" w:hAnsi="Times New Roman" w:cs="Times New Roman"/>
          <w:sz w:val="28"/>
          <w:szCs w:val="28"/>
        </w:rPr>
      </w:pPr>
    </w:p>
    <w:p w14:paraId="4792BA2B" w14:textId="77777777" w:rsidR="00090623" w:rsidRDefault="00090623" w:rsidP="005955FF">
      <w:pPr>
        <w:spacing w:after="0"/>
        <w:ind w:firstLine="709"/>
        <w:jc w:val="both"/>
        <w:rPr>
          <w:rFonts w:ascii="Times New Roman" w:hAnsi="Times New Roman" w:cs="Times New Roman"/>
          <w:sz w:val="28"/>
          <w:szCs w:val="28"/>
        </w:rPr>
      </w:pPr>
    </w:p>
    <w:p w14:paraId="62FCE660" w14:textId="77777777" w:rsidR="00090623" w:rsidRDefault="00090623" w:rsidP="005955FF">
      <w:pPr>
        <w:spacing w:after="0"/>
        <w:ind w:firstLine="709"/>
        <w:jc w:val="both"/>
        <w:rPr>
          <w:rFonts w:ascii="Times New Roman" w:hAnsi="Times New Roman" w:cs="Times New Roman"/>
          <w:sz w:val="28"/>
          <w:szCs w:val="28"/>
        </w:rPr>
      </w:pPr>
    </w:p>
    <w:p w14:paraId="1B1EDA27" w14:textId="77777777" w:rsidR="00090623" w:rsidRDefault="00090623" w:rsidP="005955FF">
      <w:pPr>
        <w:spacing w:after="0"/>
        <w:ind w:firstLine="709"/>
        <w:jc w:val="both"/>
        <w:rPr>
          <w:rFonts w:ascii="Times New Roman" w:hAnsi="Times New Roman" w:cs="Times New Roman"/>
          <w:sz w:val="28"/>
          <w:szCs w:val="28"/>
        </w:rPr>
      </w:pPr>
    </w:p>
    <w:p w14:paraId="09A3C584" w14:textId="77777777" w:rsidR="00090623" w:rsidRDefault="00090623" w:rsidP="005955FF">
      <w:pPr>
        <w:spacing w:after="0"/>
        <w:ind w:firstLine="709"/>
        <w:jc w:val="both"/>
        <w:rPr>
          <w:rFonts w:ascii="Times New Roman" w:hAnsi="Times New Roman" w:cs="Times New Roman"/>
          <w:sz w:val="28"/>
          <w:szCs w:val="28"/>
        </w:rPr>
      </w:pPr>
    </w:p>
    <w:p w14:paraId="6ADD0708" w14:textId="77777777" w:rsidR="00090623" w:rsidRDefault="00090623" w:rsidP="005955FF">
      <w:pPr>
        <w:spacing w:after="0"/>
        <w:ind w:firstLine="709"/>
        <w:jc w:val="both"/>
        <w:rPr>
          <w:rFonts w:ascii="Times New Roman" w:hAnsi="Times New Roman" w:cs="Times New Roman"/>
          <w:sz w:val="28"/>
          <w:szCs w:val="28"/>
        </w:rPr>
      </w:pPr>
    </w:p>
    <w:p w14:paraId="3C63B2F2" w14:textId="77777777" w:rsidR="00090623" w:rsidRDefault="00090623" w:rsidP="005955FF">
      <w:pPr>
        <w:spacing w:after="0"/>
        <w:ind w:firstLine="709"/>
        <w:jc w:val="both"/>
        <w:rPr>
          <w:rFonts w:ascii="Times New Roman" w:hAnsi="Times New Roman" w:cs="Times New Roman"/>
          <w:sz w:val="28"/>
          <w:szCs w:val="28"/>
        </w:rPr>
      </w:pPr>
    </w:p>
    <w:p w14:paraId="57D4BD43" w14:textId="77777777" w:rsidR="00090623" w:rsidRDefault="00090623" w:rsidP="005955FF">
      <w:pPr>
        <w:spacing w:after="0"/>
        <w:ind w:firstLine="709"/>
        <w:jc w:val="both"/>
        <w:rPr>
          <w:rFonts w:ascii="Times New Roman" w:hAnsi="Times New Roman" w:cs="Times New Roman"/>
          <w:sz w:val="28"/>
          <w:szCs w:val="28"/>
        </w:rPr>
      </w:pPr>
    </w:p>
    <w:p w14:paraId="176D9AE5" w14:textId="77777777" w:rsidR="00090623" w:rsidRDefault="00090623" w:rsidP="005955FF">
      <w:pPr>
        <w:spacing w:after="0"/>
        <w:ind w:firstLine="709"/>
        <w:jc w:val="both"/>
        <w:rPr>
          <w:rFonts w:ascii="Times New Roman" w:hAnsi="Times New Roman" w:cs="Times New Roman"/>
          <w:sz w:val="28"/>
          <w:szCs w:val="28"/>
        </w:rPr>
      </w:pPr>
    </w:p>
    <w:p w14:paraId="62DBF7B7" w14:textId="77777777" w:rsidR="00300F08" w:rsidRDefault="00300F08" w:rsidP="005955FF">
      <w:pPr>
        <w:spacing w:after="0"/>
        <w:ind w:firstLine="709"/>
        <w:jc w:val="both"/>
        <w:rPr>
          <w:rFonts w:ascii="Times New Roman" w:hAnsi="Times New Roman" w:cs="Times New Roman"/>
          <w:sz w:val="28"/>
          <w:szCs w:val="28"/>
        </w:rPr>
      </w:pPr>
    </w:p>
    <w:p w14:paraId="2BBB0DFC" w14:textId="77777777" w:rsidR="00300F08" w:rsidRDefault="00300F08" w:rsidP="005955FF">
      <w:pPr>
        <w:spacing w:after="0"/>
        <w:ind w:firstLine="709"/>
        <w:jc w:val="both"/>
        <w:rPr>
          <w:rFonts w:ascii="Times New Roman" w:hAnsi="Times New Roman" w:cs="Times New Roman"/>
          <w:sz w:val="28"/>
          <w:szCs w:val="28"/>
        </w:rPr>
      </w:pPr>
    </w:p>
    <w:p w14:paraId="4214429B" w14:textId="77777777" w:rsidR="00300F08" w:rsidRDefault="00300F08" w:rsidP="005955FF">
      <w:pPr>
        <w:spacing w:after="0"/>
        <w:ind w:firstLine="709"/>
        <w:jc w:val="both"/>
        <w:rPr>
          <w:rFonts w:ascii="Times New Roman" w:hAnsi="Times New Roman" w:cs="Times New Roman"/>
          <w:sz w:val="28"/>
          <w:szCs w:val="28"/>
        </w:rPr>
      </w:pPr>
    </w:p>
    <w:p w14:paraId="1E4C07C8" w14:textId="77777777" w:rsidR="00300F08" w:rsidRDefault="00300F08" w:rsidP="005955FF">
      <w:pPr>
        <w:spacing w:after="0"/>
        <w:ind w:firstLine="709"/>
        <w:jc w:val="both"/>
        <w:rPr>
          <w:rFonts w:ascii="Times New Roman" w:hAnsi="Times New Roman" w:cs="Times New Roman"/>
          <w:sz w:val="28"/>
          <w:szCs w:val="28"/>
        </w:rPr>
      </w:pPr>
    </w:p>
    <w:p w14:paraId="65D34478" w14:textId="77777777" w:rsidR="00300F08" w:rsidRDefault="00300F08" w:rsidP="005955FF">
      <w:pPr>
        <w:spacing w:after="0"/>
        <w:ind w:firstLine="709"/>
        <w:jc w:val="both"/>
        <w:rPr>
          <w:rFonts w:ascii="Times New Roman" w:hAnsi="Times New Roman" w:cs="Times New Roman"/>
          <w:sz w:val="28"/>
          <w:szCs w:val="28"/>
        </w:rPr>
      </w:pPr>
    </w:p>
    <w:p w14:paraId="74F68E00" w14:textId="77777777" w:rsidR="00300F08" w:rsidRDefault="00300F08" w:rsidP="005955FF">
      <w:pPr>
        <w:spacing w:after="0"/>
        <w:ind w:firstLine="709"/>
        <w:jc w:val="both"/>
        <w:rPr>
          <w:rFonts w:ascii="Times New Roman" w:hAnsi="Times New Roman" w:cs="Times New Roman"/>
          <w:sz w:val="28"/>
          <w:szCs w:val="28"/>
        </w:rPr>
      </w:pPr>
    </w:p>
    <w:p w14:paraId="31B2911C" w14:textId="77777777" w:rsidR="00300F08" w:rsidRDefault="00300F08" w:rsidP="005955FF">
      <w:pPr>
        <w:spacing w:after="0"/>
        <w:ind w:firstLine="709"/>
        <w:jc w:val="both"/>
        <w:rPr>
          <w:rFonts w:ascii="Times New Roman" w:hAnsi="Times New Roman" w:cs="Times New Roman"/>
          <w:sz w:val="28"/>
          <w:szCs w:val="28"/>
        </w:rPr>
      </w:pPr>
    </w:p>
    <w:p w14:paraId="2A75A36F" w14:textId="77777777" w:rsidR="00300F08" w:rsidRDefault="00300F08" w:rsidP="005955FF">
      <w:pPr>
        <w:spacing w:after="0"/>
        <w:ind w:firstLine="709"/>
        <w:jc w:val="both"/>
        <w:rPr>
          <w:rFonts w:ascii="Times New Roman" w:hAnsi="Times New Roman" w:cs="Times New Roman"/>
          <w:sz w:val="28"/>
          <w:szCs w:val="28"/>
        </w:rPr>
      </w:pPr>
    </w:p>
    <w:p w14:paraId="7E0B9F01" w14:textId="77777777" w:rsidR="00300F08" w:rsidRDefault="00300F08" w:rsidP="005955FF">
      <w:pPr>
        <w:spacing w:after="0"/>
        <w:ind w:firstLine="709"/>
        <w:jc w:val="both"/>
        <w:rPr>
          <w:rFonts w:ascii="Times New Roman" w:hAnsi="Times New Roman" w:cs="Times New Roman"/>
          <w:sz w:val="28"/>
          <w:szCs w:val="28"/>
        </w:rPr>
      </w:pPr>
    </w:p>
    <w:p w14:paraId="1EDFE6B8" w14:textId="77777777" w:rsidR="00300F08" w:rsidRDefault="00300F08" w:rsidP="005955FF">
      <w:pPr>
        <w:spacing w:after="0"/>
        <w:ind w:firstLine="709"/>
        <w:jc w:val="both"/>
        <w:rPr>
          <w:rFonts w:ascii="Times New Roman" w:hAnsi="Times New Roman" w:cs="Times New Roman"/>
          <w:sz w:val="28"/>
          <w:szCs w:val="28"/>
        </w:rPr>
      </w:pPr>
    </w:p>
    <w:p w14:paraId="0EA2F657" w14:textId="77777777" w:rsidR="00300F08" w:rsidRPr="00300F08" w:rsidRDefault="00300F08" w:rsidP="00300F08">
      <w:pPr>
        <w:spacing w:after="0"/>
        <w:ind w:left="4395"/>
        <w:jc w:val="center"/>
        <w:rPr>
          <w:rFonts w:ascii="Times New Roman" w:hAnsi="Times New Roman" w:cs="Times New Roman"/>
          <w:sz w:val="24"/>
          <w:szCs w:val="24"/>
        </w:rPr>
      </w:pPr>
      <w:r w:rsidRPr="00300F08">
        <w:rPr>
          <w:rFonts w:ascii="Times New Roman" w:hAnsi="Times New Roman" w:cs="Times New Roman"/>
          <w:sz w:val="24"/>
          <w:szCs w:val="24"/>
        </w:rPr>
        <w:t>ANNEX 1</w:t>
      </w:r>
    </w:p>
    <w:p w14:paraId="1CD124C0" w14:textId="77777777" w:rsidR="00300F08" w:rsidRPr="00300F08" w:rsidRDefault="00300F08" w:rsidP="00300F08">
      <w:pPr>
        <w:spacing w:after="0"/>
        <w:ind w:left="4395"/>
        <w:jc w:val="center"/>
        <w:rPr>
          <w:rFonts w:ascii="Times New Roman" w:hAnsi="Times New Roman" w:cs="Times New Roman"/>
          <w:sz w:val="24"/>
          <w:szCs w:val="24"/>
        </w:rPr>
      </w:pPr>
      <w:r w:rsidRPr="00300F08">
        <w:rPr>
          <w:rFonts w:ascii="Times New Roman" w:hAnsi="Times New Roman" w:cs="Times New Roman"/>
          <w:sz w:val="24"/>
          <w:szCs w:val="24"/>
        </w:rPr>
        <w:t xml:space="preserve">to the Instruction on procedure for financing preparation and conduct of elections for the President of the Republic of Uzbekistan, deputies of the Legislative Chamber of the </w:t>
      </w:r>
      <w:proofErr w:type="spellStart"/>
      <w:r w:rsidRPr="00300F08">
        <w:rPr>
          <w:rFonts w:ascii="Times New Roman" w:hAnsi="Times New Roman" w:cs="Times New Roman"/>
          <w:sz w:val="24"/>
          <w:szCs w:val="24"/>
        </w:rPr>
        <w:t>Oliy</w:t>
      </w:r>
      <w:proofErr w:type="spellEnd"/>
      <w:r w:rsidRPr="00300F08">
        <w:rPr>
          <w:rFonts w:ascii="Times New Roman" w:hAnsi="Times New Roman" w:cs="Times New Roman"/>
          <w:sz w:val="24"/>
          <w:szCs w:val="24"/>
        </w:rPr>
        <w:t xml:space="preserve"> Majlis, the </w:t>
      </w:r>
      <w:proofErr w:type="spellStart"/>
      <w:r w:rsidRPr="00300F08">
        <w:rPr>
          <w:rFonts w:ascii="Times New Roman" w:hAnsi="Times New Roman" w:cs="Times New Roman"/>
          <w:sz w:val="24"/>
          <w:szCs w:val="24"/>
        </w:rPr>
        <w:t>Jogorki</w:t>
      </w:r>
      <w:proofErr w:type="spellEnd"/>
      <w:r w:rsidRPr="00300F08">
        <w:rPr>
          <w:rFonts w:ascii="Times New Roman" w:hAnsi="Times New Roman" w:cs="Times New Roman"/>
          <w:sz w:val="24"/>
          <w:szCs w:val="24"/>
        </w:rPr>
        <w:t xml:space="preserve"> </w:t>
      </w:r>
      <w:proofErr w:type="spellStart"/>
      <w:r w:rsidRPr="00300F08">
        <w:rPr>
          <w:rFonts w:ascii="Times New Roman" w:hAnsi="Times New Roman" w:cs="Times New Roman"/>
          <w:sz w:val="24"/>
          <w:szCs w:val="24"/>
        </w:rPr>
        <w:t>Kenesh</w:t>
      </w:r>
      <w:proofErr w:type="spellEnd"/>
      <w:r w:rsidRPr="00300F08">
        <w:rPr>
          <w:rFonts w:ascii="Times New Roman" w:hAnsi="Times New Roman" w:cs="Times New Roman"/>
          <w:sz w:val="24"/>
          <w:szCs w:val="24"/>
        </w:rPr>
        <w:t xml:space="preserve"> of the Republic of </w:t>
      </w:r>
      <w:proofErr w:type="spellStart"/>
      <w:r w:rsidRPr="00300F08">
        <w:rPr>
          <w:rFonts w:ascii="Times New Roman" w:hAnsi="Times New Roman" w:cs="Times New Roman"/>
          <w:sz w:val="24"/>
          <w:szCs w:val="24"/>
        </w:rPr>
        <w:t>Karakalpakstan</w:t>
      </w:r>
      <w:proofErr w:type="spellEnd"/>
      <w:r w:rsidRPr="00300F08">
        <w:rPr>
          <w:rFonts w:ascii="Times New Roman" w:hAnsi="Times New Roman" w:cs="Times New Roman"/>
          <w:sz w:val="24"/>
          <w:szCs w:val="24"/>
        </w:rPr>
        <w:t xml:space="preserve">, regional, district and city </w:t>
      </w:r>
      <w:proofErr w:type="spellStart"/>
      <w:r w:rsidRPr="00300F08">
        <w:rPr>
          <w:rFonts w:ascii="Times New Roman" w:hAnsi="Times New Roman" w:cs="Times New Roman"/>
          <w:sz w:val="24"/>
          <w:szCs w:val="24"/>
        </w:rPr>
        <w:t>Kengashes</w:t>
      </w:r>
      <w:proofErr w:type="spellEnd"/>
      <w:r w:rsidRPr="00300F08">
        <w:rPr>
          <w:rFonts w:ascii="Times New Roman" w:hAnsi="Times New Roman" w:cs="Times New Roman"/>
          <w:sz w:val="24"/>
          <w:szCs w:val="24"/>
        </w:rPr>
        <w:t xml:space="preserve"> of People's deputies, as well as use of funds</w:t>
      </w:r>
    </w:p>
    <w:p w14:paraId="1E7B959F" w14:textId="77777777" w:rsidR="00300F08" w:rsidRDefault="00300F08" w:rsidP="00300F08">
      <w:pPr>
        <w:spacing w:after="0"/>
        <w:ind w:firstLine="709"/>
        <w:jc w:val="both"/>
        <w:rPr>
          <w:rFonts w:ascii="Times New Roman" w:hAnsi="Times New Roman" w:cs="Times New Roman"/>
          <w:sz w:val="28"/>
          <w:szCs w:val="28"/>
        </w:rPr>
      </w:pPr>
    </w:p>
    <w:p w14:paraId="0627AD43" w14:textId="77777777" w:rsidR="00300F08" w:rsidRPr="00300F08" w:rsidRDefault="00300F08" w:rsidP="00300F08">
      <w:pPr>
        <w:spacing w:after="0"/>
        <w:jc w:val="center"/>
        <w:rPr>
          <w:rFonts w:ascii="Times New Roman" w:hAnsi="Times New Roman" w:cs="Times New Roman"/>
          <w:b/>
          <w:sz w:val="28"/>
          <w:szCs w:val="28"/>
        </w:rPr>
      </w:pPr>
      <w:r w:rsidRPr="00300F08">
        <w:rPr>
          <w:rFonts w:ascii="Times New Roman" w:hAnsi="Times New Roman" w:cs="Times New Roman"/>
          <w:b/>
          <w:sz w:val="28"/>
          <w:szCs w:val="28"/>
        </w:rPr>
        <w:t>LIST</w:t>
      </w:r>
    </w:p>
    <w:p w14:paraId="3B2E952B" w14:textId="77777777" w:rsidR="00300F08" w:rsidRPr="00300F08" w:rsidRDefault="00300F08" w:rsidP="00300F08">
      <w:pPr>
        <w:spacing w:after="0"/>
        <w:jc w:val="center"/>
        <w:rPr>
          <w:rFonts w:ascii="Times New Roman" w:hAnsi="Times New Roman" w:cs="Times New Roman"/>
          <w:b/>
          <w:sz w:val="28"/>
          <w:szCs w:val="28"/>
        </w:rPr>
      </w:pPr>
      <w:r w:rsidRPr="00300F08">
        <w:rPr>
          <w:rFonts w:ascii="Times New Roman" w:hAnsi="Times New Roman" w:cs="Times New Roman"/>
          <w:b/>
          <w:sz w:val="28"/>
          <w:szCs w:val="28"/>
        </w:rPr>
        <w:t>of centralized expenditures of the Central Election Commission</w:t>
      </w:r>
    </w:p>
    <w:p w14:paraId="051D6472" w14:textId="77777777" w:rsidR="00300F08" w:rsidRDefault="00300F08" w:rsidP="00300F08">
      <w:pPr>
        <w:spacing w:after="0"/>
        <w:ind w:firstLine="709"/>
        <w:jc w:val="both"/>
        <w:rPr>
          <w:rFonts w:ascii="Times New Roman" w:hAnsi="Times New Roman" w:cs="Times New Roman"/>
          <w:sz w:val="28"/>
          <w:szCs w:val="28"/>
        </w:rPr>
      </w:pPr>
    </w:p>
    <w:p w14:paraId="53A32A60"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1. Voting booths.</w:t>
      </w:r>
    </w:p>
    <w:p w14:paraId="359D9139"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 xml:space="preserve">2. </w:t>
      </w:r>
      <w:r>
        <w:rPr>
          <w:rFonts w:ascii="Times New Roman" w:hAnsi="Times New Roman" w:cs="Times New Roman"/>
          <w:sz w:val="28"/>
          <w:szCs w:val="28"/>
        </w:rPr>
        <w:t>Voting b</w:t>
      </w:r>
      <w:r w:rsidRPr="00300F08">
        <w:rPr>
          <w:rFonts w:ascii="Times New Roman" w:hAnsi="Times New Roman" w:cs="Times New Roman"/>
          <w:sz w:val="28"/>
          <w:szCs w:val="28"/>
        </w:rPr>
        <w:t>oxes.</w:t>
      </w:r>
    </w:p>
    <w:p w14:paraId="78D90435"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3. State Emblem</w:t>
      </w:r>
      <w:r w:rsidRPr="00F0035C">
        <w:rPr>
          <w:rFonts w:ascii="Times New Roman" w:hAnsi="Times New Roman" w:cs="Times New Roman"/>
          <w:sz w:val="28"/>
          <w:szCs w:val="28"/>
        </w:rPr>
        <w:t>s</w:t>
      </w:r>
      <w:r w:rsidRPr="00300F08">
        <w:rPr>
          <w:rFonts w:ascii="Times New Roman" w:hAnsi="Times New Roman" w:cs="Times New Roman"/>
          <w:sz w:val="28"/>
          <w:szCs w:val="28"/>
        </w:rPr>
        <w:t>.</w:t>
      </w:r>
    </w:p>
    <w:p w14:paraId="3883508D" w14:textId="77777777" w:rsidR="00300F08" w:rsidRPr="00300F08" w:rsidRDefault="00300F08" w:rsidP="00300F08">
      <w:pPr>
        <w:spacing w:after="0"/>
        <w:ind w:firstLine="709"/>
        <w:jc w:val="both"/>
        <w:rPr>
          <w:rFonts w:ascii="Times New Roman" w:hAnsi="Times New Roman" w:cs="Times New Roman"/>
          <w:sz w:val="28"/>
          <w:szCs w:val="28"/>
        </w:rPr>
      </w:pPr>
      <w:r>
        <w:rPr>
          <w:rFonts w:ascii="Times New Roman" w:hAnsi="Times New Roman" w:cs="Times New Roman"/>
          <w:sz w:val="28"/>
          <w:szCs w:val="28"/>
        </w:rPr>
        <w:t>4. State F</w:t>
      </w:r>
      <w:r w:rsidRPr="00300F08">
        <w:rPr>
          <w:rFonts w:ascii="Times New Roman" w:hAnsi="Times New Roman" w:cs="Times New Roman"/>
          <w:sz w:val="28"/>
          <w:szCs w:val="28"/>
        </w:rPr>
        <w:t>lags.</w:t>
      </w:r>
    </w:p>
    <w:p w14:paraId="20B60F43"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 xml:space="preserve">5. </w:t>
      </w:r>
      <w:proofErr w:type="spellStart"/>
      <w:r w:rsidRPr="00300F08">
        <w:rPr>
          <w:rFonts w:ascii="Times New Roman" w:hAnsi="Times New Roman" w:cs="Times New Roman"/>
          <w:sz w:val="28"/>
          <w:szCs w:val="28"/>
        </w:rPr>
        <w:t>Flagstocks</w:t>
      </w:r>
      <w:proofErr w:type="spellEnd"/>
      <w:r w:rsidRPr="00300F08">
        <w:rPr>
          <w:rFonts w:ascii="Times New Roman" w:hAnsi="Times New Roman" w:cs="Times New Roman"/>
          <w:sz w:val="28"/>
          <w:szCs w:val="28"/>
        </w:rPr>
        <w:t>.</w:t>
      </w:r>
    </w:p>
    <w:p w14:paraId="03742F3F"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6. Printed products and services for their production.</w:t>
      </w:r>
    </w:p>
    <w:p w14:paraId="1B453651"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 xml:space="preserve">7. Room rental services and </w:t>
      </w:r>
      <w:r w:rsidR="009A59DD" w:rsidRPr="00300F08">
        <w:rPr>
          <w:rFonts w:ascii="Times New Roman" w:hAnsi="Times New Roman" w:cs="Times New Roman"/>
          <w:sz w:val="28"/>
          <w:szCs w:val="28"/>
        </w:rPr>
        <w:t xml:space="preserve">costs </w:t>
      </w:r>
      <w:r w:rsidR="009A59DD">
        <w:rPr>
          <w:rFonts w:ascii="Times New Roman" w:hAnsi="Times New Roman" w:cs="Times New Roman"/>
          <w:sz w:val="28"/>
          <w:szCs w:val="28"/>
        </w:rPr>
        <w:t xml:space="preserve">for </w:t>
      </w:r>
      <w:r w:rsidRPr="00300F08">
        <w:rPr>
          <w:rFonts w:ascii="Times New Roman" w:hAnsi="Times New Roman" w:cs="Times New Roman"/>
          <w:sz w:val="28"/>
          <w:szCs w:val="28"/>
        </w:rPr>
        <w:t>their use (except for election commission buildings and rooms).</w:t>
      </w:r>
    </w:p>
    <w:p w14:paraId="49417E44"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 xml:space="preserve">8. Catering services (breakfast, lunch, dinner, coffee breaks) for foreign guests, experts and other participants from abroad to participate in the </w:t>
      </w:r>
      <w:r w:rsidR="009A59DD">
        <w:rPr>
          <w:rFonts w:ascii="Times New Roman" w:hAnsi="Times New Roman" w:cs="Times New Roman"/>
          <w:sz w:val="28"/>
          <w:szCs w:val="28"/>
        </w:rPr>
        <w:t>activities</w:t>
      </w:r>
      <w:r w:rsidRPr="00300F08">
        <w:rPr>
          <w:rFonts w:ascii="Times New Roman" w:hAnsi="Times New Roman" w:cs="Times New Roman"/>
          <w:sz w:val="28"/>
          <w:szCs w:val="28"/>
        </w:rPr>
        <w:t>.</w:t>
      </w:r>
    </w:p>
    <w:p w14:paraId="7095E36C"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9. Logistics and delivery services, including paramedic service.</w:t>
      </w:r>
    </w:p>
    <w:p w14:paraId="41429594"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10. Badges (for members of election commissions and ob</w:t>
      </w:r>
      <w:r w:rsidR="009A59DD">
        <w:rPr>
          <w:rFonts w:ascii="Times New Roman" w:hAnsi="Times New Roman" w:cs="Times New Roman"/>
          <w:sz w:val="28"/>
          <w:szCs w:val="28"/>
        </w:rPr>
        <w:t>servers of local self-governance</w:t>
      </w:r>
      <w:r w:rsidRPr="00300F08">
        <w:rPr>
          <w:rFonts w:ascii="Times New Roman" w:hAnsi="Times New Roman" w:cs="Times New Roman"/>
          <w:sz w:val="28"/>
          <w:szCs w:val="28"/>
        </w:rPr>
        <w:t xml:space="preserve"> bodies).</w:t>
      </w:r>
    </w:p>
    <w:p w14:paraId="3271259C"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11. Purchase of souvenirs for foreign delegations.</w:t>
      </w:r>
    </w:p>
    <w:p w14:paraId="39BC9927"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12. Breastplates and certificates.</w:t>
      </w:r>
    </w:p>
    <w:p w14:paraId="134C51F3"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13. Paper and stationery.</w:t>
      </w:r>
    </w:p>
    <w:p w14:paraId="71F09684"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14. Inventories, including ballot box seals and other goods necessary for the preparation and conduct of elections.</w:t>
      </w:r>
    </w:p>
    <w:p w14:paraId="35CB2B7B"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 xml:space="preserve">15. </w:t>
      </w:r>
      <w:r w:rsidR="009A59DD">
        <w:rPr>
          <w:rFonts w:ascii="Times New Roman" w:hAnsi="Times New Roman" w:cs="Times New Roman"/>
          <w:sz w:val="28"/>
          <w:szCs w:val="28"/>
        </w:rPr>
        <w:t>Labor p</w:t>
      </w:r>
      <w:r w:rsidRPr="00300F08">
        <w:rPr>
          <w:rFonts w:ascii="Times New Roman" w:hAnsi="Times New Roman" w:cs="Times New Roman"/>
          <w:sz w:val="28"/>
          <w:szCs w:val="28"/>
        </w:rPr>
        <w:t>ayment</w:t>
      </w:r>
      <w:r w:rsidR="009A59DD">
        <w:rPr>
          <w:rFonts w:ascii="Times New Roman" w:hAnsi="Times New Roman" w:cs="Times New Roman"/>
          <w:sz w:val="28"/>
          <w:szCs w:val="28"/>
        </w:rPr>
        <w:t>s</w:t>
      </w:r>
      <w:r w:rsidRPr="00300F08">
        <w:rPr>
          <w:rFonts w:ascii="Times New Roman" w:hAnsi="Times New Roman" w:cs="Times New Roman"/>
          <w:sz w:val="28"/>
          <w:szCs w:val="28"/>
        </w:rPr>
        <w:t xml:space="preserve"> to contract workers in the prescribed manner.</w:t>
      </w:r>
    </w:p>
    <w:p w14:paraId="4E4FEC51"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16. Deductions of employers.</w:t>
      </w:r>
    </w:p>
    <w:p w14:paraId="6B29C913"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17. Costs for communication services (telephone, telecommunications, information and Internet).</w:t>
      </w:r>
    </w:p>
    <w:p w14:paraId="3D13BC16"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 xml:space="preserve">18. Costs associated with television and radio </w:t>
      </w:r>
      <w:r w:rsidR="009A59DD">
        <w:rPr>
          <w:rFonts w:ascii="Times New Roman" w:hAnsi="Times New Roman" w:cs="Times New Roman"/>
          <w:sz w:val="28"/>
          <w:szCs w:val="28"/>
        </w:rPr>
        <w:t>coverage</w:t>
      </w:r>
      <w:r w:rsidRPr="00300F08">
        <w:rPr>
          <w:rFonts w:ascii="Times New Roman" w:hAnsi="Times New Roman" w:cs="Times New Roman"/>
          <w:sz w:val="28"/>
          <w:szCs w:val="28"/>
        </w:rPr>
        <w:t>.</w:t>
      </w:r>
    </w:p>
    <w:p w14:paraId="39237E45"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 xml:space="preserve">19. </w:t>
      </w:r>
      <w:r w:rsidR="009A59DD">
        <w:rPr>
          <w:rFonts w:ascii="Times New Roman" w:hAnsi="Times New Roman" w:cs="Times New Roman"/>
          <w:sz w:val="28"/>
          <w:szCs w:val="28"/>
        </w:rPr>
        <w:t xml:space="preserve">Servicing </w:t>
      </w:r>
      <w:r w:rsidRPr="00300F08">
        <w:rPr>
          <w:rFonts w:ascii="Times New Roman" w:hAnsi="Times New Roman" w:cs="Times New Roman"/>
          <w:sz w:val="28"/>
          <w:szCs w:val="28"/>
        </w:rPr>
        <w:t>and maintenance of machinery, computers and office equipment.</w:t>
      </w:r>
    </w:p>
    <w:p w14:paraId="21AFF496"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20. Archive services for election documents.</w:t>
      </w:r>
    </w:p>
    <w:p w14:paraId="7646D7F6" w14:textId="77777777" w:rsidR="00300F08" w:rsidRPr="00300F08"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21. Travel expenses of CEC staff and contract staff.</w:t>
      </w:r>
    </w:p>
    <w:p w14:paraId="16D7DE6C" w14:textId="77777777" w:rsidR="00090623" w:rsidRDefault="00300F08" w:rsidP="00300F08">
      <w:pPr>
        <w:spacing w:after="0"/>
        <w:ind w:firstLine="709"/>
        <w:jc w:val="both"/>
        <w:rPr>
          <w:rFonts w:ascii="Times New Roman" w:hAnsi="Times New Roman" w:cs="Times New Roman"/>
          <w:sz w:val="28"/>
          <w:szCs w:val="28"/>
        </w:rPr>
      </w:pPr>
      <w:r w:rsidRPr="00300F08">
        <w:rPr>
          <w:rFonts w:ascii="Times New Roman" w:hAnsi="Times New Roman" w:cs="Times New Roman"/>
          <w:sz w:val="28"/>
          <w:szCs w:val="28"/>
        </w:rPr>
        <w:t xml:space="preserve">Note: The list may be amended by a separate </w:t>
      </w:r>
      <w:r w:rsidR="009A59DD">
        <w:rPr>
          <w:rFonts w:ascii="Times New Roman" w:hAnsi="Times New Roman" w:cs="Times New Roman"/>
          <w:sz w:val="28"/>
          <w:szCs w:val="28"/>
        </w:rPr>
        <w:t>resolution</w:t>
      </w:r>
      <w:r w:rsidRPr="00300F08">
        <w:rPr>
          <w:rFonts w:ascii="Times New Roman" w:hAnsi="Times New Roman" w:cs="Times New Roman"/>
          <w:sz w:val="28"/>
          <w:szCs w:val="28"/>
        </w:rPr>
        <w:t xml:space="preserve"> of the CEC in </w:t>
      </w:r>
      <w:r w:rsidR="009A59DD">
        <w:rPr>
          <w:rFonts w:ascii="Times New Roman" w:hAnsi="Times New Roman" w:cs="Times New Roman"/>
          <w:sz w:val="28"/>
          <w:szCs w:val="28"/>
        </w:rPr>
        <w:t>agreement</w:t>
      </w:r>
      <w:r w:rsidRPr="00300F08">
        <w:rPr>
          <w:rFonts w:ascii="Times New Roman" w:hAnsi="Times New Roman" w:cs="Times New Roman"/>
          <w:sz w:val="28"/>
          <w:szCs w:val="28"/>
        </w:rPr>
        <w:t xml:space="preserve"> with the Ministry of Finance of the Republic of Uzbekistan.</w:t>
      </w:r>
    </w:p>
    <w:p w14:paraId="727C97FE" w14:textId="77777777" w:rsidR="00090623" w:rsidRDefault="00090623" w:rsidP="005955FF">
      <w:pPr>
        <w:spacing w:after="0"/>
        <w:ind w:firstLine="709"/>
        <w:jc w:val="both"/>
        <w:rPr>
          <w:rFonts w:ascii="Times New Roman" w:hAnsi="Times New Roman" w:cs="Times New Roman"/>
          <w:sz w:val="28"/>
          <w:szCs w:val="28"/>
        </w:rPr>
      </w:pPr>
    </w:p>
    <w:p w14:paraId="30DFE568" w14:textId="77777777" w:rsidR="009A59DD" w:rsidRDefault="009A59DD" w:rsidP="005955FF">
      <w:pPr>
        <w:spacing w:after="0"/>
        <w:ind w:firstLine="709"/>
        <w:jc w:val="both"/>
        <w:rPr>
          <w:rFonts w:ascii="Times New Roman" w:hAnsi="Times New Roman" w:cs="Times New Roman"/>
          <w:sz w:val="28"/>
          <w:szCs w:val="28"/>
        </w:rPr>
      </w:pPr>
    </w:p>
    <w:p w14:paraId="1870A39F" w14:textId="77777777" w:rsidR="009A59DD" w:rsidRPr="00300F08" w:rsidRDefault="009A59DD" w:rsidP="009A59DD">
      <w:pPr>
        <w:spacing w:after="0"/>
        <w:ind w:left="4395"/>
        <w:jc w:val="center"/>
        <w:rPr>
          <w:rFonts w:ascii="Times New Roman" w:hAnsi="Times New Roman" w:cs="Times New Roman"/>
          <w:sz w:val="24"/>
          <w:szCs w:val="24"/>
        </w:rPr>
      </w:pPr>
      <w:r w:rsidRPr="00300F08">
        <w:rPr>
          <w:rFonts w:ascii="Times New Roman" w:hAnsi="Times New Roman" w:cs="Times New Roman"/>
          <w:sz w:val="24"/>
          <w:szCs w:val="24"/>
        </w:rPr>
        <w:t xml:space="preserve">ANNEX </w:t>
      </w:r>
      <w:r>
        <w:rPr>
          <w:rFonts w:ascii="Times New Roman" w:hAnsi="Times New Roman" w:cs="Times New Roman"/>
          <w:sz w:val="24"/>
          <w:szCs w:val="24"/>
        </w:rPr>
        <w:t>2</w:t>
      </w:r>
    </w:p>
    <w:p w14:paraId="3441C043" w14:textId="77777777" w:rsidR="009A59DD" w:rsidRPr="00300F08" w:rsidRDefault="009A59DD" w:rsidP="009A59DD">
      <w:pPr>
        <w:spacing w:after="0"/>
        <w:ind w:left="4395"/>
        <w:jc w:val="center"/>
        <w:rPr>
          <w:rFonts w:ascii="Times New Roman" w:hAnsi="Times New Roman" w:cs="Times New Roman"/>
          <w:sz w:val="24"/>
          <w:szCs w:val="24"/>
        </w:rPr>
      </w:pPr>
      <w:r w:rsidRPr="00300F08">
        <w:rPr>
          <w:rFonts w:ascii="Times New Roman" w:hAnsi="Times New Roman" w:cs="Times New Roman"/>
          <w:sz w:val="24"/>
          <w:szCs w:val="24"/>
        </w:rPr>
        <w:t xml:space="preserve">to the Instruction on procedure for financing preparation and conduct of elections for the President of the Republic of Uzbekistan, deputies of the Legislative Chamber of the </w:t>
      </w:r>
      <w:proofErr w:type="spellStart"/>
      <w:r w:rsidRPr="00300F08">
        <w:rPr>
          <w:rFonts w:ascii="Times New Roman" w:hAnsi="Times New Roman" w:cs="Times New Roman"/>
          <w:sz w:val="24"/>
          <w:szCs w:val="24"/>
        </w:rPr>
        <w:t>Oliy</w:t>
      </w:r>
      <w:proofErr w:type="spellEnd"/>
      <w:r w:rsidRPr="00300F08">
        <w:rPr>
          <w:rFonts w:ascii="Times New Roman" w:hAnsi="Times New Roman" w:cs="Times New Roman"/>
          <w:sz w:val="24"/>
          <w:szCs w:val="24"/>
        </w:rPr>
        <w:t xml:space="preserve"> Majlis, the </w:t>
      </w:r>
      <w:proofErr w:type="spellStart"/>
      <w:r w:rsidRPr="00300F08">
        <w:rPr>
          <w:rFonts w:ascii="Times New Roman" w:hAnsi="Times New Roman" w:cs="Times New Roman"/>
          <w:sz w:val="24"/>
          <w:szCs w:val="24"/>
        </w:rPr>
        <w:t>Jogorki</w:t>
      </w:r>
      <w:proofErr w:type="spellEnd"/>
      <w:r w:rsidRPr="00300F08">
        <w:rPr>
          <w:rFonts w:ascii="Times New Roman" w:hAnsi="Times New Roman" w:cs="Times New Roman"/>
          <w:sz w:val="24"/>
          <w:szCs w:val="24"/>
        </w:rPr>
        <w:t xml:space="preserve"> </w:t>
      </w:r>
      <w:proofErr w:type="spellStart"/>
      <w:r w:rsidRPr="00300F08">
        <w:rPr>
          <w:rFonts w:ascii="Times New Roman" w:hAnsi="Times New Roman" w:cs="Times New Roman"/>
          <w:sz w:val="24"/>
          <w:szCs w:val="24"/>
        </w:rPr>
        <w:t>Kenesh</w:t>
      </w:r>
      <w:proofErr w:type="spellEnd"/>
      <w:r w:rsidRPr="00300F08">
        <w:rPr>
          <w:rFonts w:ascii="Times New Roman" w:hAnsi="Times New Roman" w:cs="Times New Roman"/>
          <w:sz w:val="24"/>
          <w:szCs w:val="24"/>
        </w:rPr>
        <w:t xml:space="preserve"> of the Republic of </w:t>
      </w:r>
      <w:proofErr w:type="spellStart"/>
      <w:r w:rsidRPr="00300F08">
        <w:rPr>
          <w:rFonts w:ascii="Times New Roman" w:hAnsi="Times New Roman" w:cs="Times New Roman"/>
          <w:sz w:val="24"/>
          <w:szCs w:val="24"/>
        </w:rPr>
        <w:t>Karakalpakstan</w:t>
      </w:r>
      <w:proofErr w:type="spellEnd"/>
      <w:r w:rsidRPr="00300F08">
        <w:rPr>
          <w:rFonts w:ascii="Times New Roman" w:hAnsi="Times New Roman" w:cs="Times New Roman"/>
          <w:sz w:val="24"/>
          <w:szCs w:val="24"/>
        </w:rPr>
        <w:t xml:space="preserve">, regional, district and city </w:t>
      </w:r>
      <w:proofErr w:type="spellStart"/>
      <w:r w:rsidRPr="00300F08">
        <w:rPr>
          <w:rFonts w:ascii="Times New Roman" w:hAnsi="Times New Roman" w:cs="Times New Roman"/>
          <w:sz w:val="24"/>
          <w:szCs w:val="24"/>
        </w:rPr>
        <w:t>Kengashes</w:t>
      </w:r>
      <w:proofErr w:type="spellEnd"/>
      <w:r w:rsidRPr="00300F08">
        <w:rPr>
          <w:rFonts w:ascii="Times New Roman" w:hAnsi="Times New Roman" w:cs="Times New Roman"/>
          <w:sz w:val="24"/>
          <w:szCs w:val="24"/>
        </w:rPr>
        <w:t xml:space="preserve"> of People's deputies, as well as use of funds</w:t>
      </w:r>
    </w:p>
    <w:p w14:paraId="59799857" w14:textId="77777777" w:rsidR="009A59DD" w:rsidRDefault="009A59DD" w:rsidP="005955FF">
      <w:pPr>
        <w:spacing w:after="0"/>
        <w:ind w:firstLine="709"/>
        <w:jc w:val="both"/>
        <w:rPr>
          <w:rFonts w:ascii="Times New Roman" w:hAnsi="Times New Roman" w:cs="Times New Roman"/>
          <w:sz w:val="28"/>
          <w:szCs w:val="28"/>
        </w:rPr>
      </w:pPr>
    </w:p>
    <w:p w14:paraId="28D61ED1" w14:textId="77777777" w:rsidR="009A59DD" w:rsidRPr="009A59DD" w:rsidRDefault="009A59DD" w:rsidP="009A59DD">
      <w:pPr>
        <w:spacing w:after="0"/>
        <w:jc w:val="center"/>
        <w:rPr>
          <w:rFonts w:ascii="Times New Roman" w:hAnsi="Times New Roman" w:cs="Times New Roman"/>
          <w:b/>
          <w:sz w:val="28"/>
          <w:szCs w:val="28"/>
        </w:rPr>
      </w:pPr>
      <w:r w:rsidRPr="009A59DD">
        <w:rPr>
          <w:rFonts w:ascii="Times New Roman" w:hAnsi="Times New Roman" w:cs="Times New Roman"/>
          <w:b/>
          <w:sz w:val="28"/>
          <w:szCs w:val="28"/>
        </w:rPr>
        <w:t>LIST</w:t>
      </w:r>
    </w:p>
    <w:p w14:paraId="39691044" w14:textId="77777777" w:rsidR="009A59DD" w:rsidRPr="009A59DD" w:rsidRDefault="009A59DD" w:rsidP="009A59DD">
      <w:pPr>
        <w:spacing w:after="0"/>
        <w:jc w:val="center"/>
        <w:rPr>
          <w:rFonts w:ascii="Times New Roman" w:hAnsi="Times New Roman" w:cs="Times New Roman"/>
          <w:b/>
          <w:sz w:val="28"/>
          <w:szCs w:val="28"/>
        </w:rPr>
      </w:pPr>
      <w:r w:rsidRPr="009A59DD">
        <w:rPr>
          <w:rFonts w:ascii="Times New Roman" w:hAnsi="Times New Roman" w:cs="Times New Roman"/>
          <w:b/>
          <w:sz w:val="28"/>
          <w:szCs w:val="28"/>
        </w:rPr>
        <w:t xml:space="preserve">of expenditures of the Central Election Commission of the Republic of </w:t>
      </w:r>
      <w:proofErr w:type="spellStart"/>
      <w:r w:rsidRPr="009A59DD">
        <w:rPr>
          <w:rFonts w:ascii="Times New Roman" w:hAnsi="Times New Roman" w:cs="Times New Roman"/>
          <w:b/>
          <w:sz w:val="28"/>
          <w:szCs w:val="28"/>
        </w:rPr>
        <w:t>Karakalpakstan</w:t>
      </w:r>
      <w:proofErr w:type="spellEnd"/>
      <w:r w:rsidRPr="009A59DD">
        <w:rPr>
          <w:rFonts w:ascii="Times New Roman" w:hAnsi="Times New Roman" w:cs="Times New Roman"/>
          <w:b/>
          <w:sz w:val="28"/>
          <w:szCs w:val="28"/>
        </w:rPr>
        <w:t>, regional, district, city, constituency and precinct election commissions</w:t>
      </w:r>
    </w:p>
    <w:p w14:paraId="0EA1E077" w14:textId="77777777" w:rsidR="009A59DD" w:rsidRPr="009A59DD" w:rsidRDefault="009A59DD" w:rsidP="009A59DD">
      <w:pPr>
        <w:spacing w:after="0"/>
        <w:ind w:firstLine="709"/>
        <w:jc w:val="both"/>
        <w:rPr>
          <w:rFonts w:ascii="Times New Roman" w:hAnsi="Times New Roman" w:cs="Times New Roman"/>
          <w:sz w:val="28"/>
          <w:szCs w:val="28"/>
        </w:rPr>
      </w:pPr>
    </w:p>
    <w:p w14:paraId="732CEDF3" w14:textId="77777777" w:rsidR="009A59DD" w:rsidRPr="009A59DD" w:rsidRDefault="009A59DD" w:rsidP="009A59DD">
      <w:pPr>
        <w:spacing w:after="0"/>
        <w:ind w:firstLine="709"/>
        <w:jc w:val="both"/>
        <w:rPr>
          <w:rFonts w:ascii="Times New Roman" w:hAnsi="Times New Roman" w:cs="Times New Roman"/>
          <w:sz w:val="28"/>
          <w:szCs w:val="28"/>
        </w:rPr>
      </w:pPr>
      <w:r w:rsidRPr="009A59DD">
        <w:rPr>
          <w:rFonts w:ascii="Times New Roman" w:hAnsi="Times New Roman" w:cs="Times New Roman"/>
          <w:sz w:val="28"/>
          <w:szCs w:val="28"/>
        </w:rPr>
        <w:t>1. Seals (various); banners (according to the list), the s</w:t>
      </w:r>
      <w:r>
        <w:rPr>
          <w:rFonts w:ascii="Times New Roman" w:hAnsi="Times New Roman" w:cs="Times New Roman"/>
          <w:sz w:val="28"/>
          <w:szCs w:val="28"/>
        </w:rPr>
        <w:t>ervice of preparation of stands;</w:t>
      </w:r>
      <w:r w:rsidRPr="009A59DD">
        <w:rPr>
          <w:rFonts w:ascii="Times New Roman" w:hAnsi="Times New Roman" w:cs="Times New Roman"/>
          <w:sz w:val="28"/>
          <w:szCs w:val="28"/>
        </w:rPr>
        <w:t xml:space="preserve"> materials and other items necessary for the preparation and conduct of elections.</w:t>
      </w:r>
    </w:p>
    <w:p w14:paraId="1DB17060" w14:textId="77777777" w:rsidR="009A59DD" w:rsidRPr="009A59DD" w:rsidRDefault="009A59DD" w:rsidP="009A59DD">
      <w:pPr>
        <w:spacing w:after="0"/>
        <w:ind w:firstLine="709"/>
        <w:jc w:val="both"/>
        <w:rPr>
          <w:rFonts w:ascii="Times New Roman" w:hAnsi="Times New Roman" w:cs="Times New Roman"/>
          <w:sz w:val="28"/>
          <w:szCs w:val="28"/>
        </w:rPr>
      </w:pPr>
      <w:r w:rsidRPr="009A59DD">
        <w:rPr>
          <w:rFonts w:ascii="Times New Roman" w:hAnsi="Times New Roman" w:cs="Times New Roman"/>
          <w:sz w:val="28"/>
          <w:szCs w:val="28"/>
        </w:rPr>
        <w:t xml:space="preserve">2. </w:t>
      </w:r>
      <w:r>
        <w:rPr>
          <w:rFonts w:ascii="Times New Roman" w:hAnsi="Times New Roman" w:cs="Times New Roman"/>
          <w:sz w:val="28"/>
          <w:szCs w:val="28"/>
        </w:rPr>
        <w:t>S</w:t>
      </w:r>
      <w:r w:rsidRPr="009A59DD">
        <w:rPr>
          <w:rFonts w:ascii="Times New Roman" w:hAnsi="Times New Roman" w:cs="Times New Roman"/>
          <w:sz w:val="28"/>
          <w:szCs w:val="28"/>
        </w:rPr>
        <w:t xml:space="preserve">torage and rental services </w:t>
      </w:r>
      <w:r>
        <w:rPr>
          <w:rFonts w:ascii="Times New Roman" w:hAnsi="Times New Roman" w:cs="Times New Roman"/>
          <w:sz w:val="28"/>
          <w:szCs w:val="28"/>
        </w:rPr>
        <w:t>of e</w:t>
      </w:r>
      <w:r w:rsidRPr="009A59DD">
        <w:rPr>
          <w:rFonts w:ascii="Times New Roman" w:hAnsi="Times New Roman" w:cs="Times New Roman"/>
          <w:sz w:val="28"/>
          <w:szCs w:val="28"/>
        </w:rPr>
        <w:t>quipment.</w:t>
      </w:r>
    </w:p>
    <w:p w14:paraId="3B30D856" w14:textId="77777777" w:rsidR="009A59DD" w:rsidRPr="009A59DD" w:rsidRDefault="009A59DD" w:rsidP="009A59DD">
      <w:pPr>
        <w:spacing w:after="0"/>
        <w:ind w:firstLine="709"/>
        <w:jc w:val="both"/>
        <w:rPr>
          <w:rFonts w:ascii="Times New Roman" w:hAnsi="Times New Roman" w:cs="Times New Roman"/>
          <w:sz w:val="28"/>
          <w:szCs w:val="28"/>
        </w:rPr>
      </w:pPr>
      <w:r w:rsidRPr="009A59DD">
        <w:rPr>
          <w:rFonts w:ascii="Times New Roman" w:hAnsi="Times New Roman" w:cs="Times New Roman"/>
          <w:sz w:val="28"/>
          <w:szCs w:val="28"/>
        </w:rPr>
        <w:t>3. Logistics and delivery costs.</w:t>
      </w:r>
    </w:p>
    <w:p w14:paraId="5BE81D54" w14:textId="77777777" w:rsidR="009A59DD" w:rsidRPr="009A59DD" w:rsidRDefault="009A59DD" w:rsidP="009A59DD">
      <w:pPr>
        <w:spacing w:after="0"/>
        <w:ind w:firstLine="709"/>
        <w:jc w:val="both"/>
        <w:rPr>
          <w:rFonts w:ascii="Times New Roman" w:hAnsi="Times New Roman" w:cs="Times New Roman"/>
          <w:sz w:val="28"/>
          <w:szCs w:val="28"/>
        </w:rPr>
      </w:pPr>
      <w:r w:rsidRPr="009A59DD">
        <w:rPr>
          <w:rFonts w:ascii="Times New Roman" w:hAnsi="Times New Roman" w:cs="Times New Roman"/>
          <w:sz w:val="28"/>
          <w:szCs w:val="28"/>
        </w:rPr>
        <w:t xml:space="preserve">4. </w:t>
      </w:r>
      <w:r>
        <w:rPr>
          <w:rFonts w:ascii="Times New Roman" w:hAnsi="Times New Roman" w:cs="Times New Roman"/>
          <w:sz w:val="28"/>
          <w:szCs w:val="28"/>
        </w:rPr>
        <w:t xml:space="preserve">Travel expenses </w:t>
      </w:r>
      <w:r w:rsidRPr="009A59DD">
        <w:rPr>
          <w:rFonts w:ascii="Times New Roman" w:hAnsi="Times New Roman" w:cs="Times New Roman"/>
          <w:sz w:val="28"/>
          <w:szCs w:val="28"/>
        </w:rPr>
        <w:t>of members and staff of the Commission.</w:t>
      </w:r>
    </w:p>
    <w:p w14:paraId="72BA014B" w14:textId="77777777" w:rsidR="009A59DD" w:rsidRPr="009A59DD" w:rsidRDefault="009A59DD" w:rsidP="009A59DD">
      <w:pPr>
        <w:spacing w:after="0"/>
        <w:ind w:firstLine="709"/>
        <w:jc w:val="both"/>
        <w:rPr>
          <w:rFonts w:ascii="Times New Roman" w:hAnsi="Times New Roman" w:cs="Times New Roman"/>
          <w:sz w:val="28"/>
          <w:szCs w:val="28"/>
        </w:rPr>
      </w:pPr>
      <w:r w:rsidRPr="009A59DD">
        <w:rPr>
          <w:rFonts w:ascii="Times New Roman" w:hAnsi="Times New Roman" w:cs="Times New Roman"/>
          <w:sz w:val="28"/>
          <w:szCs w:val="28"/>
        </w:rPr>
        <w:t>5. Costs for communication services (telephone, telecommunications, information and Internet).</w:t>
      </w:r>
    </w:p>
    <w:p w14:paraId="64D09C05" w14:textId="77777777" w:rsidR="009A59DD" w:rsidRPr="009A59DD" w:rsidRDefault="009A59DD" w:rsidP="009A59D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Payments </w:t>
      </w:r>
      <w:r w:rsidRPr="009A59DD">
        <w:rPr>
          <w:rFonts w:ascii="Times New Roman" w:hAnsi="Times New Roman" w:cs="Times New Roman"/>
          <w:sz w:val="28"/>
          <w:szCs w:val="28"/>
        </w:rPr>
        <w:t>to members and staff of election commissions in the prescribed manner.</w:t>
      </w:r>
    </w:p>
    <w:p w14:paraId="31FE5CBC" w14:textId="77777777" w:rsidR="009A59DD" w:rsidRPr="009A59DD" w:rsidRDefault="009A59DD" w:rsidP="009A59DD">
      <w:pPr>
        <w:spacing w:after="0"/>
        <w:ind w:firstLine="709"/>
        <w:jc w:val="both"/>
        <w:rPr>
          <w:rFonts w:ascii="Times New Roman" w:hAnsi="Times New Roman" w:cs="Times New Roman"/>
          <w:sz w:val="28"/>
          <w:szCs w:val="28"/>
        </w:rPr>
      </w:pPr>
      <w:r w:rsidRPr="009A59DD">
        <w:rPr>
          <w:rFonts w:ascii="Times New Roman" w:hAnsi="Times New Roman" w:cs="Times New Roman"/>
          <w:sz w:val="28"/>
          <w:szCs w:val="28"/>
        </w:rPr>
        <w:t>7. Deductions from employers.</w:t>
      </w:r>
    </w:p>
    <w:p w14:paraId="063867E0" w14:textId="77777777" w:rsidR="009A59DD" w:rsidRPr="009A59DD" w:rsidRDefault="009A59DD" w:rsidP="009A59DD">
      <w:pPr>
        <w:spacing w:after="0"/>
        <w:ind w:firstLine="709"/>
        <w:jc w:val="both"/>
        <w:rPr>
          <w:rFonts w:ascii="Times New Roman" w:hAnsi="Times New Roman" w:cs="Times New Roman"/>
          <w:sz w:val="28"/>
          <w:szCs w:val="28"/>
        </w:rPr>
      </w:pPr>
      <w:r w:rsidRPr="009A59DD">
        <w:rPr>
          <w:rFonts w:ascii="Times New Roman" w:hAnsi="Times New Roman" w:cs="Times New Roman"/>
          <w:sz w:val="28"/>
          <w:szCs w:val="28"/>
        </w:rPr>
        <w:t>8. Other expenses related to storage, rent and use (except for maintenance, rent and use of election commission buildings and rooms).</w:t>
      </w:r>
    </w:p>
    <w:p w14:paraId="3CF5AC1B" w14:textId="77777777" w:rsidR="009A59DD" w:rsidRPr="009A59DD" w:rsidRDefault="009A59DD" w:rsidP="009A59DD">
      <w:pPr>
        <w:spacing w:after="0"/>
        <w:ind w:firstLine="709"/>
        <w:jc w:val="both"/>
        <w:rPr>
          <w:rFonts w:ascii="Times New Roman" w:hAnsi="Times New Roman" w:cs="Times New Roman"/>
          <w:sz w:val="28"/>
          <w:szCs w:val="28"/>
        </w:rPr>
      </w:pPr>
    </w:p>
    <w:p w14:paraId="37D85656" w14:textId="77777777" w:rsidR="00F27C9F" w:rsidRDefault="009A59DD" w:rsidP="009A59DD">
      <w:pPr>
        <w:spacing w:after="0"/>
        <w:ind w:firstLine="709"/>
        <w:jc w:val="both"/>
        <w:rPr>
          <w:rFonts w:ascii="Times New Roman" w:hAnsi="Times New Roman" w:cs="Times New Roman"/>
          <w:sz w:val="28"/>
          <w:szCs w:val="28"/>
        </w:rPr>
        <w:sectPr w:rsidR="00F27C9F">
          <w:pgSz w:w="11906" w:h="16838"/>
          <w:pgMar w:top="1134" w:right="850" w:bottom="1134" w:left="1701" w:header="708" w:footer="708" w:gutter="0"/>
          <w:cols w:space="708"/>
          <w:docGrid w:linePitch="360"/>
        </w:sectPr>
      </w:pPr>
      <w:r w:rsidRPr="009A59DD">
        <w:rPr>
          <w:rFonts w:ascii="Times New Roman" w:hAnsi="Times New Roman" w:cs="Times New Roman"/>
          <w:sz w:val="28"/>
          <w:szCs w:val="28"/>
        </w:rPr>
        <w:t xml:space="preserve">Note: This list may be amended by separate </w:t>
      </w:r>
      <w:r>
        <w:rPr>
          <w:rFonts w:ascii="Times New Roman" w:hAnsi="Times New Roman" w:cs="Times New Roman"/>
          <w:sz w:val="28"/>
          <w:szCs w:val="28"/>
        </w:rPr>
        <w:t>resolutions</w:t>
      </w:r>
      <w:r w:rsidRPr="009A59DD">
        <w:rPr>
          <w:rFonts w:ascii="Times New Roman" w:hAnsi="Times New Roman" w:cs="Times New Roman"/>
          <w:sz w:val="28"/>
          <w:szCs w:val="28"/>
        </w:rPr>
        <w:t xml:space="preserve"> of the CEC in </w:t>
      </w:r>
      <w:r>
        <w:rPr>
          <w:rFonts w:ascii="Times New Roman" w:hAnsi="Times New Roman" w:cs="Times New Roman"/>
          <w:sz w:val="28"/>
          <w:szCs w:val="28"/>
        </w:rPr>
        <w:t>agreement</w:t>
      </w:r>
      <w:r w:rsidRPr="009A59DD">
        <w:rPr>
          <w:rFonts w:ascii="Times New Roman" w:hAnsi="Times New Roman" w:cs="Times New Roman"/>
          <w:sz w:val="28"/>
          <w:szCs w:val="28"/>
        </w:rPr>
        <w:t xml:space="preserve"> with the Ministry of Finance of the Republic of Uzbekistan.</w:t>
      </w:r>
    </w:p>
    <w:p w14:paraId="0174E282" w14:textId="77777777" w:rsidR="009A59DD" w:rsidRPr="001B1E48" w:rsidRDefault="009A59DD" w:rsidP="009A59DD">
      <w:pPr>
        <w:spacing w:after="0"/>
        <w:ind w:left="4395"/>
        <w:jc w:val="center"/>
        <w:rPr>
          <w:rFonts w:ascii="Times New Roman" w:hAnsi="Times New Roman" w:cs="Times New Roman"/>
          <w:sz w:val="20"/>
          <w:szCs w:val="20"/>
        </w:rPr>
      </w:pPr>
      <w:r w:rsidRPr="001B1E48">
        <w:rPr>
          <w:rFonts w:ascii="Times New Roman" w:hAnsi="Times New Roman" w:cs="Times New Roman"/>
          <w:sz w:val="20"/>
          <w:szCs w:val="20"/>
        </w:rPr>
        <w:lastRenderedPageBreak/>
        <w:t xml:space="preserve">ANNEX </w:t>
      </w:r>
      <w:r w:rsidR="00215926">
        <w:rPr>
          <w:rFonts w:ascii="Times New Roman" w:hAnsi="Times New Roman" w:cs="Times New Roman"/>
          <w:sz w:val="20"/>
          <w:szCs w:val="20"/>
        </w:rPr>
        <w:t>3</w:t>
      </w:r>
    </w:p>
    <w:p w14:paraId="7C2250B7" w14:textId="77777777" w:rsidR="009A59DD" w:rsidRPr="001B1E48" w:rsidRDefault="009A59DD" w:rsidP="009A59DD">
      <w:pPr>
        <w:spacing w:after="0"/>
        <w:ind w:left="4395"/>
        <w:jc w:val="center"/>
        <w:rPr>
          <w:rFonts w:ascii="Times New Roman" w:hAnsi="Times New Roman" w:cs="Times New Roman"/>
          <w:sz w:val="20"/>
          <w:szCs w:val="20"/>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p w14:paraId="4B7F853A" w14:textId="77777777" w:rsidR="00987DEF" w:rsidRPr="001B1E48" w:rsidRDefault="00987DEF" w:rsidP="00987DEF">
      <w:pPr>
        <w:spacing w:after="0"/>
        <w:rPr>
          <w:rFonts w:ascii="Times New Roman" w:hAnsi="Times New Roman" w:cs="Times New Roman"/>
          <w:sz w:val="20"/>
          <w:szCs w:val="20"/>
        </w:rPr>
      </w:pPr>
    </w:p>
    <w:p w14:paraId="7626D41D" w14:textId="77777777" w:rsidR="001B1E48" w:rsidRPr="001B1E48" w:rsidRDefault="001B1E48" w:rsidP="001B1E48">
      <w:pPr>
        <w:spacing w:after="120"/>
        <w:ind w:left="7416" w:hanging="8550"/>
        <w:jc w:val="center"/>
        <w:rPr>
          <w:rFonts w:ascii="Times New Roman" w:eastAsia="Calibri" w:hAnsi="Times New Roman" w:cs="Times New Roman"/>
          <w:b/>
          <w:sz w:val="20"/>
          <w:szCs w:val="20"/>
        </w:rPr>
      </w:pPr>
      <w:r>
        <w:rPr>
          <w:noProof/>
          <w:lang w:val="ru-RU" w:eastAsia="ru-RU"/>
        </w:rPr>
        <mc:AlternateContent>
          <mc:Choice Requires="wps">
            <w:drawing>
              <wp:anchor distT="0" distB="0" distL="114300" distR="114300" simplePos="0" relativeHeight="251659264" behindDoc="0" locked="0" layoutInCell="1" allowOverlap="1" wp14:anchorId="5390C73D" wp14:editId="7438410E">
                <wp:simplePos x="0" y="0"/>
                <wp:positionH relativeFrom="column">
                  <wp:posOffset>4347210</wp:posOffset>
                </wp:positionH>
                <wp:positionV relativeFrom="paragraph">
                  <wp:posOffset>1393190</wp:posOffset>
                </wp:positionV>
                <wp:extent cx="1707515" cy="426720"/>
                <wp:effectExtent l="0" t="0" r="26035" b="1143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7515" cy="426720"/>
                        </a:xfrm>
                        <a:prstGeom prst="rect">
                          <a:avLst/>
                        </a:prstGeom>
                        <a:solidFill>
                          <a:sysClr val="window" lastClr="FFFFFF"/>
                        </a:solidFill>
                        <a:ln w="6350">
                          <a:solidFill>
                            <a:prstClr val="black"/>
                          </a:solidFill>
                        </a:ln>
                      </wps:spPr>
                      <wps:txbx>
                        <w:txbxContent>
                          <w:p w14:paraId="4E51CC25" w14:textId="77777777"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Territorial Finance Departments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Надпись 12" o:spid="_x0000_s1026" type="#_x0000_t202" style="position:absolute;left:0;text-align:left;margin-left:342.3pt;margin-top:109.7pt;width:134.45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" fillcolor="window" strokeweight=".5pt">
                <v:path arrowok="t"/>
                <v:textbox>
                  <w:txbxContent>
                    <w:p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Territorial Finance Departments</w:t>
                      </w:r>
                    </w:p>
                  </w:txbxContent>
                </v:textbox>
              </v:shape>
            </w:pict>
          </mc:Fallback>
        </mc:AlternateContent>
      </w:r>
      <w:r>
        <w:rPr>
          <w:noProof/>
          <w:lang w:val="ru-RU" w:eastAsia="ru-RU"/>
        </w:rPr>
        <mc:AlternateContent>
          <mc:Choice Requires="wps">
            <w:drawing>
              <wp:anchor distT="0" distB="0" distL="114300" distR="114300" simplePos="0" relativeHeight="251660288" behindDoc="0" locked="0" layoutInCell="1" allowOverlap="1" wp14:anchorId="2D24A462" wp14:editId="71C30576">
                <wp:simplePos x="0" y="0"/>
                <wp:positionH relativeFrom="column">
                  <wp:posOffset>4337685</wp:posOffset>
                </wp:positionH>
                <wp:positionV relativeFrom="paragraph">
                  <wp:posOffset>1029335</wp:posOffset>
                </wp:positionV>
                <wp:extent cx="4724400" cy="257175"/>
                <wp:effectExtent l="0" t="0" r="19050" b="285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0" cy="257175"/>
                        </a:xfrm>
                        <a:prstGeom prst="rect">
                          <a:avLst/>
                        </a:prstGeom>
                        <a:solidFill>
                          <a:sysClr val="window" lastClr="FFFFFF"/>
                        </a:solidFill>
                        <a:ln w="6350">
                          <a:solidFill>
                            <a:prstClr val="black"/>
                          </a:solidFill>
                        </a:ln>
                      </wps:spPr>
                      <wps:txbx>
                        <w:txbxContent>
                          <w:p w14:paraId="4411DC60" w14:textId="77777777"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Ministry of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6" o:spid="_x0000_s1027" type="#_x0000_t202" style="position:absolute;left:0;text-align:left;margin-left:341.55pt;margin-top:81.05pt;width:372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" fillcolor="window" strokeweight=".5pt">
                <v:path arrowok="t"/>
                <v:textbox>
                  <w:txbxContent>
                    <w:p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Ministry of Finance</w:t>
                      </w:r>
                    </w:p>
                  </w:txbxContent>
                </v:textbox>
              </v:shape>
            </w:pict>
          </mc:Fallback>
        </mc:AlternateContent>
      </w:r>
      <w:r>
        <w:rPr>
          <w:noProof/>
          <w:lang w:val="ru-RU" w:eastAsia="ru-RU"/>
        </w:rPr>
        <mc:AlternateContent>
          <mc:Choice Requires="wps">
            <w:drawing>
              <wp:anchor distT="0" distB="0" distL="114300" distR="114300" simplePos="0" relativeHeight="251661312" behindDoc="0" locked="0" layoutInCell="1" allowOverlap="1" wp14:anchorId="61B5731B" wp14:editId="090DBABD">
                <wp:simplePos x="0" y="0"/>
                <wp:positionH relativeFrom="column">
                  <wp:posOffset>6290310</wp:posOffset>
                </wp:positionH>
                <wp:positionV relativeFrom="paragraph">
                  <wp:posOffset>238760</wp:posOffset>
                </wp:positionV>
                <wp:extent cx="3086100" cy="619125"/>
                <wp:effectExtent l="0" t="0" r="19050" b="285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619125"/>
                        </a:xfrm>
                        <a:prstGeom prst="rect">
                          <a:avLst/>
                        </a:prstGeom>
                        <a:solidFill>
                          <a:sysClr val="window" lastClr="FFFFFF"/>
                        </a:solidFill>
                        <a:ln w="6350">
                          <a:solidFill>
                            <a:prstClr val="black"/>
                          </a:solidFill>
                        </a:ln>
                      </wps:spPr>
                      <wps:txbx>
                        <w:txbxContent>
                          <w:p w14:paraId="4671EE9D" w14:textId="77777777" w:rsidR="00F0035C" w:rsidRDefault="00F0035C" w:rsidP="001B1E48">
                            <w:pPr>
                              <w:spacing w:after="0" w:line="240" w:lineRule="auto"/>
                              <w:jc w:val="center"/>
                              <w:rPr>
                                <w:rFonts w:ascii="Times New Roman" w:hAnsi="Times New Roman" w:cs="Times New Roman"/>
                                <w:sz w:val="21"/>
                                <w:szCs w:val="21"/>
                              </w:rPr>
                            </w:pPr>
                            <w:r w:rsidRPr="001B1E48">
                              <w:rPr>
                                <w:rFonts w:ascii="Times New Roman" w:hAnsi="Times New Roman" w:cs="Times New Roman"/>
                                <w:sz w:val="21"/>
                                <w:szCs w:val="21"/>
                              </w:rPr>
                              <w:t xml:space="preserve">Elections to the Jogorku Kenesh of the Republic of Karakalpakstan, local </w:t>
                            </w:r>
                            <w:r>
                              <w:rPr>
                                <w:rFonts w:ascii="Times New Roman" w:hAnsi="Times New Roman" w:cs="Times New Roman"/>
                                <w:sz w:val="21"/>
                                <w:szCs w:val="21"/>
                              </w:rPr>
                              <w:t>Kengashes</w:t>
                            </w:r>
                            <w:r w:rsidRPr="001B1E48">
                              <w:rPr>
                                <w:rFonts w:ascii="Times New Roman" w:hAnsi="Times New Roman" w:cs="Times New Roman"/>
                                <w:sz w:val="21"/>
                                <w:szCs w:val="21"/>
                              </w:rPr>
                              <w:t xml:space="preserve"> of People's Deputies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4" o:spid="_x0000_s1028" type="#_x0000_t202" style="position:absolute;left:0;text-align:left;margin-left:495.3pt;margin-top:18.8pt;width:243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" fillcolor="window" strokeweight=".5pt">
                <v:path arrowok="t"/>
                <v:textbox>
                  <w:txbxContent>
                    <w:p w:rsidR="00F0035C" w:rsidRDefault="00F0035C" w:rsidP="001B1E48">
                      <w:pPr>
                        <w:spacing w:after="0" w:line="240" w:lineRule="auto"/>
                        <w:jc w:val="center"/>
                        <w:rPr>
                          <w:rFonts w:ascii="Times New Roman" w:hAnsi="Times New Roman" w:cs="Times New Roman"/>
                          <w:sz w:val="21"/>
                          <w:szCs w:val="21"/>
                        </w:rPr>
                      </w:pPr>
                      <w:r w:rsidRPr="001B1E48">
                        <w:rPr>
                          <w:rFonts w:ascii="Times New Roman" w:hAnsi="Times New Roman" w:cs="Times New Roman"/>
                          <w:sz w:val="21"/>
                          <w:szCs w:val="21"/>
                        </w:rPr>
                        <w:t xml:space="preserve">Elections to the Jogorku Kenesh of the Republic of Karakalpakstan, local </w:t>
                      </w:r>
                      <w:r>
                        <w:rPr>
                          <w:rFonts w:ascii="Times New Roman" w:hAnsi="Times New Roman" w:cs="Times New Roman"/>
                          <w:sz w:val="21"/>
                          <w:szCs w:val="21"/>
                        </w:rPr>
                        <w:t>Kengashes</w:t>
                      </w:r>
                      <w:r w:rsidRPr="001B1E48">
                        <w:rPr>
                          <w:rFonts w:ascii="Times New Roman" w:hAnsi="Times New Roman" w:cs="Times New Roman"/>
                          <w:sz w:val="21"/>
                          <w:szCs w:val="21"/>
                        </w:rPr>
                        <w:t xml:space="preserve"> of People's Deputies</w:t>
                      </w:r>
                    </w:p>
                  </w:txbxContent>
                </v:textbox>
              </v:shape>
            </w:pict>
          </mc:Fallback>
        </mc:AlternateContent>
      </w:r>
      <w:r>
        <w:rPr>
          <w:noProof/>
          <w:lang w:val="ru-RU" w:eastAsia="ru-RU"/>
        </w:rPr>
        <mc:AlternateContent>
          <mc:Choice Requires="wps">
            <w:drawing>
              <wp:anchor distT="0" distB="0" distL="114300" distR="114300" simplePos="0" relativeHeight="251662336" behindDoc="0" locked="0" layoutInCell="1" allowOverlap="1" wp14:anchorId="6EC195A9" wp14:editId="13976CA8">
                <wp:simplePos x="0" y="0"/>
                <wp:positionH relativeFrom="column">
                  <wp:posOffset>3385185</wp:posOffset>
                </wp:positionH>
                <wp:positionV relativeFrom="paragraph">
                  <wp:posOffset>238760</wp:posOffset>
                </wp:positionV>
                <wp:extent cx="2669540" cy="475615"/>
                <wp:effectExtent l="0" t="0" r="16510" b="1968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475615"/>
                        </a:xfrm>
                        <a:prstGeom prst="rect">
                          <a:avLst/>
                        </a:prstGeom>
                        <a:solidFill>
                          <a:sysClr val="window" lastClr="FFFFFF"/>
                        </a:solidFill>
                        <a:ln w="6350">
                          <a:solidFill>
                            <a:prstClr val="black"/>
                          </a:solidFill>
                        </a:ln>
                      </wps:spPr>
                      <wps:txbx>
                        <w:txbxContent>
                          <w:p w14:paraId="5E530414" w14:textId="77777777" w:rsidR="00F0035C" w:rsidRPr="001B1E48" w:rsidRDefault="00F0035C" w:rsidP="001B1E48">
                            <w:pPr>
                              <w:spacing w:after="0" w:line="240" w:lineRule="auto"/>
                              <w:jc w:val="center"/>
                              <w:rPr>
                                <w:rFonts w:ascii="Times New Roman" w:hAnsi="Times New Roman" w:cs="Times New Roman"/>
                                <w:sz w:val="21"/>
                                <w:szCs w:val="21"/>
                              </w:rPr>
                            </w:pPr>
                            <w:r w:rsidRPr="001B1E48">
                              <w:rPr>
                                <w:rFonts w:ascii="Times New Roman" w:hAnsi="Times New Roman" w:cs="Times New Roman"/>
                                <w:sz w:val="21"/>
                                <w:szCs w:val="21"/>
                              </w:rPr>
                              <w:t>Elections to the Legislative Chamber of the Oliy Majlis of the Republic of Uzbekistan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3" o:spid="_x0000_s1029" type="#_x0000_t202" style="position:absolute;left:0;text-align:left;margin-left:266.55pt;margin-top:18.8pt;width:210.2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" fillcolor="window" strokeweight=".5pt">
                <v:path arrowok="t"/>
                <v:textbox>
                  <w:txbxContent>
                    <w:p w:rsidR="00F0035C" w:rsidRPr="001B1E48" w:rsidRDefault="00F0035C" w:rsidP="001B1E48">
                      <w:pPr>
                        <w:spacing w:after="0" w:line="240" w:lineRule="auto"/>
                        <w:jc w:val="center"/>
                        <w:rPr>
                          <w:rFonts w:ascii="Times New Roman" w:hAnsi="Times New Roman" w:cs="Times New Roman"/>
                          <w:sz w:val="21"/>
                          <w:szCs w:val="21"/>
                        </w:rPr>
                      </w:pPr>
                      <w:r w:rsidRPr="001B1E48">
                        <w:rPr>
                          <w:rFonts w:ascii="Times New Roman" w:hAnsi="Times New Roman" w:cs="Times New Roman"/>
                          <w:sz w:val="21"/>
                          <w:szCs w:val="21"/>
                        </w:rPr>
                        <w:t>Elections to the Legislative Chamber of the Oliy Majlis of the Republic of Uzbekistan</w:t>
                      </w:r>
                    </w:p>
                  </w:txbxContent>
                </v:textbox>
              </v:shape>
            </w:pict>
          </mc:Fallback>
        </mc:AlternateContent>
      </w:r>
      <w:r>
        <w:rPr>
          <w:noProof/>
          <w:lang w:val="ru-RU" w:eastAsia="ru-RU"/>
        </w:rPr>
        <mc:AlternateContent>
          <mc:Choice Requires="wps">
            <w:drawing>
              <wp:anchor distT="0" distB="0" distL="114300" distR="114300" simplePos="0" relativeHeight="251663360" behindDoc="0" locked="0" layoutInCell="1" allowOverlap="1" wp14:anchorId="3330310A" wp14:editId="5AD61576">
                <wp:simplePos x="0" y="0"/>
                <wp:positionH relativeFrom="column">
                  <wp:posOffset>375285</wp:posOffset>
                </wp:positionH>
                <wp:positionV relativeFrom="paragraph">
                  <wp:posOffset>267335</wp:posOffset>
                </wp:positionV>
                <wp:extent cx="2669540" cy="447040"/>
                <wp:effectExtent l="0" t="0" r="16510" b="1016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447040"/>
                        </a:xfrm>
                        <a:prstGeom prst="rect">
                          <a:avLst/>
                        </a:prstGeom>
                        <a:solidFill>
                          <a:sysClr val="window" lastClr="FFFFFF"/>
                        </a:solidFill>
                        <a:ln w="6350">
                          <a:solidFill>
                            <a:prstClr val="black"/>
                          </a:solidFill>
                        </a:ln>
                      </wps:spPr>
                      <wps:txbx>
                        <w:txbxContent>
                          <w:p w14:paraId="1EBD9B66" w14:textId="77777777" w:rsidR="00F0035C" w:rsidRDefault="00F0035C" w:rsidP="001B1E48">
                            <w:pPr>
                              <w:spacing w:after="0" w:line="240" w:lineRule="auto"/>
                              <w:jc w:val="center"/>
                              <w:rPr>
                                <w:rFonts w:ascii="Times New Roman" w:hAnsi="Times New Roman" w:cs="Times New Roman"/>
                                <w:sz w:val="21"/>
                                <w:szCs w:val="21"/>
                              </w:rPr>
                            </w:pPr>
                            <w:r w:rsidRPr="001B1E48">
                              <w:rPr>
                                <w:rFonts w:ascii="Times New Roman" w:hAnsi="Times New Roman" w:cs="Times New Roman"/>
                                <w:sz w:val="21"/>
                                <w:szCs w:val="21"/>
                              </w:rPr>
                              <w:t>Election of the President of the Republic of Uzbekistan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2" o:spid="_x0000_s1030" type="#_x0000_t202" style="position:absolute;left:0;text-align:left;margin-left:29.55pt;margin-top:21.05pt;width:210.2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" fillcolor="window" strokeweight=".5pt">
                <v:path arrowok="t"/>
                <v:textbox>
                  <w:txbxContent>
                    <w:p w:rsidR="00F0035C" w:rsidRDefault="00F0035C" w:rsidP="001B1E48">
                      <w:pPr>
                        <w:spacing w:after="0" w:line="240" w:lineRule="auto"/>
                        <w:jc w:val="center"/>
                        <w:rPr>
                          <w:rFonts w:ascii="Times New Roman" w:hAnsi="Times New Roman" w:cs="Times New Roman"/>
                          <w:sz w:val="21"/>
                          <w:szCs w:val="21"/>
                        </w:rPr>
                      </w:pPr>
                      <w:r w:rsidRPr="001B1E48">
                        <w:rPr>
                          <w:rFonts w:ascii="Times New Roman" w:hAnsi="Times New Roman" w:cs="Times New Roman"/>
                          <w:sz w:val="21"/>
                          <w:szCs w:val="21"/>
                        </w:rPr>
                        <w:t>Election of the President of the Republic of Uzbekistan</w:t>
                      </w:r>
                    </w:p>
                  </w:txbxContent>
                </v:textbox>
              </v:shape>
            </w:pict>
          </mc:Fallback>
        </mc:AlternateContent>
      </w:r>
      <w:r>
        <w:rPr>
          <w:noProof/>
          <w:lang w:val="ru-RU" w:eastAsia="ru-RU"/>
        </w:rPr>
        <mc:AlternateContent>
          <mc:Choice Requires="wps">
            <w:drawing>
              <wp:anchor distT="0" distB="0" distL="114299" distR="114299" simplePos="0" relativeHeight="251664384" behindDoc="0" locked="0" layoutInCell="1" allowOverlap="1" wp14:anchorId="62023EFC" wp14:editId="0B3731B3">
                <wp:simplePos x="0" y="0"/>
                <wp:positionH relativeFrom="column">
                  <wp:posOffset>8623935</wp:posOffset>
                </wp:positionH>
                <wp:positionV relativeFrom="paragraph">
                  <wp:posOffset>1819910</wp:posOffset>
                </wp:positionV>
                <wp:extent cx="0" cy="270510"/>
                <wp:effectExtent l="0" t="0" r="19050" b="3429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051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99DD8DC" id="Прямая соединительная линия 40"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79.05pt,143.3pt" to="679.05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" strokecolor="#5b9bd5"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65408" behindDoc="0" locked="0" layoutInCell="1" allowOverlap="1" wp14:anchorId="5F7A65EF" wp14:editId="75A56DB8">
                <wp:simplePos x="0" y="0"/>
                <wp:positionH relativeFrom="column">
                  <wp:posOffset>5109210</wp:posOffset>
                </wp:positionH>
                <wp:positionV relativeFrom="paragraph">
                  <wp:posOffset>1819910</wp:posOffset>
                </wp:positionV>
                <wp:extent cx="0" cy="270510"/>
                <wp:effectExtent l="0" t="0" r="19050" b="3429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051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B62915F" id="Прямая соединительная линия 39"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02.3pt,143.3pt" to="402.3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" strokecolor="#5b9bd5"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66432" behindDoc="0" locked="0" layoutInCell="1" allowOverlap="1" wp14:anchorId="666F1B43" wp14:editId="4F75B713">
                <wp:simplePos x="0" y="0"/>
                <wp:positionH relativeFrom="column">
                  <wp:posOffset>3204210</wp:posOffset>
                </wp:positionH>
                <wp:positionV relativeFrom="paragraph">
                  <wp:posOffset>1819910</wp:posOffset>
                </wp:positionV>
                <wp:extent cx="0" cy="26670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280DFFE" id="Прямая соединительная линия 26"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2.3pt,143.3pt" to="252.3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" strokecolor="#5b9bd5"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67456" behindDoc="0" locked="0" layoutInCell="1" allowOverlap="1" wp14:anchorId="71FD36A8" wp14:editId="1A26B44F">
                <wp:simplePos x="0" y="0"/>
                <wp:positionH relativeFrom="column">
                  <wp:posOffset>7595235</wp:posOffset>
                </wp:positionH>
                <wp:positionV relativeFrom="paragraph">
                  <wp:posOffset>857885</wp:posOffset>
                </wp:positionV>
                <wp:extent cx="0" cy="171450"/>
                <wp:effectExtent l="0" t="0" r="1905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0767AD7" id="Прямая соединительная линия 31"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05pt,67.55pt" to="598.0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" strokecolor="#5b9bd5"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68480" behindDoc="0" locked="0" layoutInCell="1" allowOverlap="1" wp14:anchorId="59DFF61E" wp14:editId="7FF1B84F">
                <wp:simplePos x="0" y="0"/>
                <wp:positionH relativeFrom="column">
                  <wp:posOffset>5061585</wp:posOffset>
                </wp:positionH>
                <wp:positionV relativeFrom="paragraph">
                  <wp:posOffset>715010</wp:posOffset>
                </wp:positionV>
                <wp:extent cx="0" cy="314325"/>
                <wp:effectExtent l="0" t="0" r="19050" b="2857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A73863E" id="Прямая соединительная линия 30"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8.55pt,56.3pt" to="398.5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" strokecolor="#5b9bd5"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69504" behindDoc="0" locked="0" layoutInCell="1" allowOverlap="1" wp14:anchorId="77389F9D" wp14:editId="5250400C">
                <wp:simplePos x="0" y="0"/>
                <wp:positionH relativeFrom="column">
                  <wp:posOffset>1432560</wp:posOffset>
                </wp:positionH>
                <wp:positionV relativeFrom="paragraph">
                  <wp:posOffset>1753235</wp:posOffset>
                </wp:positionV>
                <wp:extent cx="0" cy="337185"/>
                <wp:effectExtent l="0" t="0" r="19050" b="2476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718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F15BD20" id="Прямая соединительная линия 2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2.8pt,138.05pt" to="112.8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" strokecolor="#5b9bd5" strokeweight=".5pt">
                <v:stroke joinstyle="miter"/>
                <o:lock v:ext="edit" shapetype="f"/>
              </v:line>
            </w:pict>
          </mc:Fallback>
        </mc:AlternateContent>
      </w:r>
      <w:r>
        <w:rPr>
          <w:noProof/>
          <w:lang w:val="ru-RU" w:eastAsia="ru-RU"/>
        </w:rPr>
        <mc:AlternateContent>
          <mc:Choice Requires="wps">
            <w:drawing>
              <wp:anchor distT="0" distB="0" distL="114300" distR="114300" simplePos="0" relativeHeight="251670528" behindDoc="0" locked="0" layoutInCell="1" allowOverlap="1" wp14:anchorId="6BB5E97E" wp14:editId="3CCB7E82">
                <wp:simplePos x="0" y="0"/>
                <wp:positionH relativeFrom="column">
                  <wp:posOffset>365760</wp:posOffset>
                </wp:positionH>
                <wp:positionV relativeFrom="paragraph">
                  <wp:posOffset>1753235</wp:posOffset>
                </wp:positionV>
                <wp:extent cx="9525" cy="337185"/>
                <wp:effectExtent l="0" t="0" r="28575" b="2476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3718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9F455E" id="Прямая соединительная линия 2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138.05pt" to="29.55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" strokecolor="#5b9bd5"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71552" behindDoc="0" locked="0" layoutInCell="1" allowOverlap="1" wp14:anchorId="65C12541" wp14:editId="3DBF1B43">
                <wp:simplePos x="0" y="0"/>
                <wp:positionH relativeFrom="column">
                  <wp:posOffset>803910</wp:posOffset>
                </wp:positionH>
                <wp:positionV relativeFrom="paragraph">
                  <wp:posOffset>1229360</wp:posOffset>
                </wp:positionV>
                <wp:extent cx="0" cy="276225"/>
                <wp:effectExtent l="0" t="0" r="19050" b="285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E6416D8" id="Прямая соединительная линия 27"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3.3pt,96.8pt" to="63.3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" strokecolor="#5b9bd5"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72576" behindDoc="0" locked="0" layoutInCell="1" allowOverlap="1" wp14:anchorId="67859B59" wp14:editId="0BA5A683">
                <wp:simplePos x="0" y="0"/>
                <wp:positionH relativeFrom="column">
                  <wp:posOffset>2680335</wp:posOffset>
                </wp:positionH>
                <wp:positionV relativeFrom="paragraph">
                  <wp:posOffset>1229360</wp:posOffset>
                </wp:positionV>
                <wp:extent cx="0" cy="276225"/>
                <wp:effectExtent l="0" t="0" r="19050" b="285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E994D52" id="Прямая соединительная линия 28"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1.05pt,96.8pt" to="211.05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" strokecolor="#5b9bd5" strokeweight=".5pt">
                <v:stroke joinstyle="miter"/>
                <o:lock v:ext="edit" shapetype="f"/>
              </v:line>
            </w:pict>
          </mc:Fallback>
        </mc:AlternateContent>
      </w:r>
      <w:r>
        <w:rPr>
          <w:noProof/>
          <w:lang w:val="ru-RU" w:eastAsia="ru-RU"/>
        </w:rPr>
        <mc:AlternateContent>
          <mc:Choice Requires="wps">
            <w:drawing>
              <wp:anchor distT="0" distB="0" distL="114300" distR="114300" simplePos="0" relativeHeight="251673600" behindDoc="0" locked="0" layoutInCell="1" allowOverlap="1" wp14:anchorId="6CF1A8C2" wp14:editId="0DE40B06">
                <wp:simplePos x="0" y="0"/>
                <wp:positionH relativeFrom="column">
                  <wp:posOffset>6166485</wp:posOffset>
                </wp:positionH>
                <wp:positionV relativeFrom="paragraph">
                  <wp:posOffset>1381760</wp:posOffset>
                </wp:positionV>
                <wp:extent cx="1581150" cy="438150"/>
                <wp:effectExtent l="0" t="0" r="19050"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38150"/>
                        </a:xfrm>
                        <a:prstGeom prst="rect">
                          <a:avLst/>
                        </a:prstGeom>
                        <a:solidFill>
                          <a:sysClr val="window" lastClr="FFFFFF"/>
                        </a:solidFill>
                        <a:ln w="6350">
                          <a:solidFill>
                            <a:prstClr val="black"/>
                          </a:solidFill>
                        </a:ln>
                      </wps:spPr>
                      <wps:txbx>
                        <w:txbxContent>
                          <w:p w14:paraId="5F68ED6C" w14:textId="77777777"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Central Election Commission</w:t>
                            </w:r>
                          </w:p>
                          <w:p w14:paraId="576926DE" w14:textId="77777777" w:rsidR="00F0035C" w:rsidRDefault="00F0035C" w:rsidP="001B1E48">
                            <w:pPr>
                              <w:jc w:val="center"/>
                              <w:rPr>
                                <w:rFonts w:ascii="Times New Roman" w:hAnsi="Times New Roman"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15" o:spid="_x0000_s1031" type="#_x0000_t202" style="position:absolute;left:0;text-align:left;margin-left:485.55pt;margin-top:108.8pt;width:124.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" fillcolor="window" strokeweight=".5pt">
                <v:path arrowok="t"/>
                <v:textbox>
                  <w:txbxContent>
                    <w:p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Central Election Commission</w:t>
                      </w:r>
                    </w:p>
                    <w:p w:rsidR="00F0035C" w:rsidRDefault="00F0035C" w:rsidP="001B1E48">
                      <w:pPr>
                        <w:jc w:val="center"/>
                        <w:rPr>
                          <w:rFonts w:ascii="Times New Roman" w:hAnsi="Times New Roman" w:cs="Times New Roman"/>
                          <w:sz w:val="21"/>
                          <w:szCs w:val="21"/>
                        </w:rPr>
                      </w:pPr>
                    </w:p>
                  </w:txbxContent>
                </v:textbox>
              </v:shape>
            </w:pict>
          </mc:Fallback>
        </mc:AlternateContent>
      </w:r>
      <w:r>
        <w:rPr>
          <w:noProof/>
          <w:lang w:val="ru-RU" w:eastAsia="ru-RU"/>
        </w:rPr>
        <mc:AlternateContent>
          <mc:Choice Requires="wps">
            <w:drawing>
              <wp:anchor distT="0" distB="0" distL="114300" distR="114300" simplePos="0" relativeHeight="251674624" behindDoc="0" locked="0" layoutInCell="1" allowOverlap="1" wp14:anchorId="00879211" wp14:editId="6BFB4215">
                <wp:simplePos x="0" y="0"/>
                <wp:positionH relativeFrom="margin">
                  <wp:posOffset>7928610</wp:posOffset>
                </wp:positionH>
                <wp:positionV relativeFrom="paragraph">
                  <wp:posOffset>1391285</wp:posOffset>
                </wp:positionV>
                <wp:extent cx="1593850" cy="428625"/>
                <wp:effectExtent l="0" t="0" r="25400" b="2857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0" cy="428625"/>
                        </a:xfrm>
                        <a:prstGeom prst="rect">
                          <a:avLst/>
                        </a:prstGeom>
                        <a:solidFill>
                          <a:sysClr val="window" lastClr="FFFFFF"/>
                        </a:solidFill>
                        <a:ln w="6350">
                          <a:solidFill>
                            <a:prstClr val="black"/>
                          </a:solidFill>
                        </a:ln>
                      </wps:spPr>
                      <wps:txbx>
                        <w:txbxContent>
                          <w:p w14:paraId="724FCDCB" w14:textId="77777777"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Territorial Finance Departments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16" o:spid="_x0000_s1032" type="#_x0000_t202" style="position:absolute;left:0;text-align:left;margin-left:624.3pt;margin-top:109.55pt;width:125.5pt;height:3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" fillcolor="window" strokeweight=".5pt">
                <v:path arrowok="t"/>
                <v:textbox>
                  <w:txbxContent>
                    <w:p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Territorial Finance Departments</w:t>
                      </w:r>
                    </w:p>
                  </w:txbxContent>
                </v:textbox>
                <w10:wrap anchorx="margin"/>
              </v:shape>
            </w:pict>
          </mc:Fallback>
        </mc:AlternateContent>
      </w:r>
      <w:r>
        <w:rPr>
          <w:noProof/>
          <w:lang w:val="ru-RU" w:eastAsia="ru-RU"/>
        </w:rPr>
        <mc:AlternateContent>
          <mc:Choice Requires="wps">
            <w:drawing>
              <wp:anchor distT="0" distB="0" distL="114300" distR="114300" simplePos="0" relativeHeight="251675648" behindDoc="0" locked="0" layoutInCell="1" allowOverlap="1" wp14:anchorId="21230A68" wp14:editId="5852F0A7">
                <wp:simplePos x="0" y="0"/>
                <wp:positionH relativeFrom="column">
                  <wp:posOffset>2175510</wp:posOffset>
                </wp:positionH>
                <wp:positionV relativeFrom="paragraph">
                  <wp:posOffset>1505585</wp:posOffset>
                </wp:positionV>
                <wp:extent cx="2000250" cy="314325"/>
                <wp:effectExtent l="0" t="0" r="19050" b="2857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314325"/>
                        </a:xfrm>
                        <a:prstGeom prst="rect">
                          <a:avLst/>
                        </a:prstGeom>
                        <a:solidFill>
                          <a:sysClr val="window" lastClr="FFFFFF"/>
                        </a:solidFill>
                        <a:ln w="6350">
                          <a:solidFill>
                            <a:prstClr val="black"/>
                          </a:solidFill>
                        </a:ln>
                      </wps:spPr>
                      <wps:txbx>
                        <w:txbxContent>
                          <w:p w14:paraId="05F77CC6" w14:textId="77777777"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Territorial Finance Departments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8" o:spid="_x0000_s1033" type="#_x0000_t202" style="position:absolute;left:0;text-align:left;margin-left:171.3pt;margin-top:118.55pt;width:15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" fillcolor="window" strokeweight=".5pt">
                <v:path arrowok="t"/>
                <v:textbox>
                  <w:txbxContent>
                    <w:p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Territorial Finance Departments</w:t>
                      </w:r>
                    </w:p>
                  </w:txbxContent>
                </v:textbox>
              </v:shape>
            </w:pict>
          </mc:Fallback>
        </mc:AlternateContent>
      </w:r>
      <w:r>
        <w:rPr>
          <w:noProof/>
          <w:lang w:val="ru-RU" w:eastAsia="ru-RU"/>
        </w:rPr>
        <mc:AlternateContent>
          <mc:Choice Requires="wps">
            <w:drawing>
              <wp:anchor distT="0" distB="0" distL="114300" distR="114300" simplePos="0" relativeHeight="251676672" behindDoc="0" locked="0" layoutInCell="1" allowOverlap="1" wp14:anchorId="00E70B57" wp14:editId="3AAAC5D3">
                <wp:simplePos x="0" y="0"/>
                <wp:positionH relativeFrom="margin">
                  <wp:posOffset>-215265</wp:posOffset>
                </wp:positionH>
                <wp:positionV relativeFrom="paragraph">
                  <wp:posOffset>1505585</wp:posOffset>
                </wp:positionV>
                <wp:extent cx="2228850" cy="247650"/>
                <wp:effectExtent l="0" t="0" r="19050"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247650"/>
                        </a:xfrm>
                        <a:prstGeom prst="rect">
                          <a:avLst/>
                        </a:prstGeom>
                        <a:solidFill>
                          <a:sysClr val="window" lastClr="FFFFFF"/>
                        </a:solidFill>
                        <a:ln w="6350">
                          <a:solidFill>
                            <a:prstClr val="black"/>
                          </a:solidFill>
                        </a:ln>
                      </wps:spPr>
                      <wps:txbx>
                        <w:txbxContent>
                          <w:p w14:paraId="2F6B6FF4" w14:textId="77777777"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Central Election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7" o:spid="_x0000_s1034" type="#_x0000_t202" style="position:absolute;left:0;text-align:left;margin-left:-16.95pt;margin-top:118.55pt;width:175.5pt;height:1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" fillcolor="window" strokeweight=".5pt">
                <v:path arrowok="t"/>
                <v:textbox>
                  <w:txbxContent>
                    <w:p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Central Election Commission</w:t>
                      </w:r>
                    </w:p>
                  </w:txbxContent>
                </v:textbox>
                <w10:wrap anchorx="margin"/>
              </v:shape>
            </w:pict>
          </mc:Fallback>
        </mc:AlternateContent>
      </w:r>
      <w:r>
        <w:rPr>
          <w:noProof/>
          <w:lang w:val="ru-RU" w:eastAsia="ru-RU"/>
        </w:rPr>
        <mc:AlternateContent>
          <mc:Choice Requires="wps">
            <w:drawing>
              <wp:anchor distT="0" distB="0" distL="114300" distR="114300" simplePos="0" relativeHeight="251677696" behindDoc="0" locked="0" layoutInCell="1" allowOverlap="1" wp14:anchorId="4473F27D" wp14:editId="2F2A8B9D">
                <wp:simplePos x="0" y="0"/>
                <wp:positionH relativeFrom="column">
                  <wp:posOffset>4223385</wp:posOffset>
                </wp:positionH>
                <wp:positionV relativeFrom="paragraph">
                  <wp:posOffset>2086610</wp:posOffset>
                </wp:positionV>
                <wp:extent cx="2397760" cy="276225"/>
                <wp:effectExtent l="0" t="0" r="21590" b="2857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7760" cy="276225"/>
                        </a:xfrm>
                        <a:prstGeom prst="rect">
                          <a:avLst/>
                        </a:prstGeom>
                        <a:solidFill>
                          <a:sysClr val="window" lastClr="FFFFFF"/>
                        </a:solidFill>
                        <a:ln w="6350">
                          <a:solidFill>
                            <a:prstClr val="black"/>
                          </a:solidFill>
                        </a:ln>
                      </wps:spPr>
                      <wps:txbx>
                        <w:txbxContent>
                          <w:p w14:paraId="2B112EEB" w14:textId="77777777" w:rsidR="00F0035C" w:rsidRPr="00944F39" w:rsidRDefault="00F0035C" w:rsidP="001B1E48">
                            <w:pPr>
                              <w:jc w:val="center"/>
                              <w:rPr>
                                <w:rFonts w:ascii="Times New Roman" w:hAnsi="Times New Roman" w:cs="Times New Roman"/>
                                <w:sz w:val="21"/>
                                <w:szCs w:val="21"/>
                                <w:lang w:val="ru-RU"/>
                              </w:rPr>
                            </w:pPr>
                            <w:r w:rsidRPr="00944F39">
                              <w:rPr>
                                <w:rFonts w:ascii="Times New Roman" w:hAnsi="Times New Roman" w:cs="Times New Roman"/>
                                <w:sz w:val="21"/>
                                <w:szCs w:val="21"/>
                              </w:rPr>
                              <w:t>District (city) finance departments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17" o:spid="_x0000_s1035" type="#_x0000_t202" style="position:absolute;left:0;text-align:left;margin-left:332.55pt;margin-top:164.3pt;width:188.8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" fillcolor="window" strokeweight=".5pt">
                <v:path arrowok="t"/>
                <v:textbox>
                  <w:txbxContent>
                    <w:p w:rsidR="00F0035C" w:rsidRPr="00944F39" w:rsidRDefault="00F0035C" w:rsidP="001B1E48">
                      <w:pPr>
                        <w:jc w:val="center"/>
                        <w:rPr>
                          <w:rFonts w:ascii="Times New Roman" w:hAnsi="Times New Roman" w:cs="Times New Roman"/>
                          <w:sz w:val="21"/>
                          <w:szCs w:val="21"/>
                          <w:lang w:val="ru-RU"/>
                        </w:rPr>
                      </w:pPr>
                      <w:r w:rsidRPr="00944F39">
                        <w:rPr>
                          <w:rFonts w:ascii="Times New Roman" w:hAnsi="Times New Roman" w:cs="Times New Roman"/>
                          <w:sz w:val="21"/>
                          <w:szCs w:val="21"/>
                        </w:rPr>
                        <w:t>District (city) finance departments</w:t>
                      </w:r>
                    </w:p>
                  </w:txbxContent>
                </v:textbox>
              </v:shape>
            </w:pict>
          </mc:Fallback>
        </mc:AlternateContent>
      </w:r>
      <w:r>
        <w:rPr>
          <w:noProof/>
          <w:lang w:val="ru-RU" w:eastAsia="ru-RU"/>
        </w:rPr>
        <mc:AlternateContent>
          <mc:Choice Requires="wps">
            <w:drawing>
              <wp:anchor distT="0" distB="0" distL="114299" distR="114299" simplePos="0" relativeHeight="251678720" behindDoc="0" locked="0" layoutInCell="1" allowOverlap="1" wp14:anchorId="0E3AD696" wp14:editId="0246F616">
                <wp:simplePos x="0" y="0"/>
                <wp:positionH relativeFrom="column">
                  <wp:posOffset>1737360</wp:posOffset>
                </wp:positionH>
                <wp:positionV relativeFrom="paragraph">
                  <wp:posOffset>718820</wp:posOffset>
                </wp:positionV>
                <wp:extent cx="0" cy="229235"/>
                <wp:effectExtent l="0" t="0" r="19050" b="3746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78FC726" id="Прямая соединительная линия 29"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36.8pt,56.6pt" to="136.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" strokecolor="#5b9bd5" strokeweight=".5pt">
                <v:stroke joinstyle="miter"/>
                <o:lock v:ext="edit" shapetype="f"/>
              </v:line>
            </w:pict>
          </mc:Fallback>
        </mc:AlternateContent>
      </w:r>
      <w:r>
        <w:rPr>
          <w:noProof/>
          <w:lang w:val="ru-RU" w:eastAsia="ru-RU"/>
        </w:rPr>
        <mc:AlternateContent>
          <mc:Choice Requires="wps">
            <w:drawing>
              <wp:anchor distT="0" distB="0" distL="114300" distR="114300" simplePos="0" relativeHeight="251679744" behindDoc="0" locked="0" layoutInCell="1" allowOverlap="1" wp14:anchorId="775B694E" wp14:editId="08E3C1D7">
                <wp:simplePos x="0" y="0"/>
                <wp:positionH relativeFrom="column">
                  <wp:posOffset>361950</wp:posOffset>
                </wp:positionH>
                <wp:positionV relativeFrom="paragraph">
                  <wp:posOffset>951230</wp:posOffset>
                </wp:positionV>
                <wp:extent cx="2669540" cy="287655"/>
                <wp:effectExtent l="0" t="0" r="16510" b="1714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287655"/>
                        </a:xfrm>
                        <a:prstGeom prst="rect">
                          <a:avLst/>
                        </a:prstGeom>
                        <a:solidFill>
                          <a:sysClr val="window" lastClr="FFFFFF"/>
                        </a:solidFill>
                        <a:ln w="6350">
                          <a:solidFill>
                            <a:prstClr val="black"/>
                          </a:solidFill>
                        </a:ln>
                      </wps:spPr>
                      <wps:txbx>
                        <w:txbxContent>
                          <w:p w14:paraId="6C343A70" w14:textId="77777777"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Ministry of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5" o:spid="_x0000_s1036" type="#_x0000_t202" style="position:absolute;left:0;text-align:left;margin-left:28.5pt;margin-top:74.9pt;width:210.2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" fillcolor="window" strokeweight=".5pt">
                <v:path arrowok="t"/>
                <v:textbox>
                  <w:txbxContent>
                    <w:p w:rsidR="00F0035C" w:rsidRDefault="00F0035C" w:rsidP="001B1E48">
                      <w:pPr>
                        <w:jc w:val="center"/>
                        <w:rPr>
                          <w:rFonts w:ascii="Times New Roman" w:hAnsi="Times New Roman" w:cs="Times New Roman"/>
                          <w:sz w:val="21"/>
                          <w:szCs w:val="21"/>
                        </w:rPr>
                      </w:pPr>
                      <w:r w:rsidRPr="001B1E48">
                        <w:rPr>
                          <w:rFonts w:ascii="Times New Roman" w:hAnsi="Times New Roman" w:cs="Times New Roman"/>
                          <w:sz w:val="21"/>
                          <w:szCs w:val="21"/>
                        </w:rPr>
                        <w:t>Ministry of Finance</w:t>
                      </w:r>
                    </w:p>
                  </w:txbxContent>
                </v:textbox>
              </v:shape>
            </w:pict>
          </mc:Fallback>
        </mc:AlternateContent>
      </w:r>
      <w:r w:rsidRPr="001B1E48">
        <w:t xml:space="preserve"> </w:t>
      </w:r>
      <w:r w:rsidRPr="001B1E48">
        <w:rPr>
          <w:rFonts w:ascii="Times New Roman" w:hAnsi="Times New Roman" w:cs="Times New Roman"/>
          <w:b/>
          <w:noProof/>
          <w:sz w:val="20"/>
          <w:szCs w:val="20"/>
          <w:lang w:eastAsia="ru-RU"/>
        </w:rPr>
        <w:t>The scheme of financing the elections to the President of the Republic of Uzbekistan, the Legislative Chamber of the Oliy Majlis and local Kengashes</w:t>
      </w:r>
    </w:p>
    <w:p w14:paraId="4AA458C4" w14:textId="77777777" w:rsidR="001B1E48" w:rsidRDefault="001B1E48" w:rsidP="001B1E48">
      <w:pPr>
        <w:spacing w:after="120"/>
        <w:ind w:left="7416"/>
        <w:jc w:val="center"/>
        <w:rPr>
          <w:rFonts w:ascii="Times New Roman" w:eastAsia="Calibri" w:hAnsi="Times New Roman" w:cs="Times New Roman"/>
          <w:sz w:val="28"/>
          <w:lang w:val="uz-Cyrl-UZ"/>
        </w:rPr>
      </w:pPr>
    </w:p>
    <w:p w14:paraId="1DEE3757" w14:textId="77777777" w:rsidR="001B1E48" w:rsidRDefault="001B1E48" w:rsidP="001B1E48">
      <w:pPr>
        <w:spacing w:after="120"/>
        <w:ind w:left="7416"/>
        <w:jc w:val="center"/>
        <w:rPr>
          <w:rFonts w:ascii="Times New Roman" w:eastAsia="Calibri" w:hAnsi="Times New Roman" w:cs="Times New Roman"/>
          <w:sz w:val="28"/>
          <w:lang w:val="uz-Cyrl-UZ"/>
        </w:rPr>
      </w:pPr>
    </w:p>
    <w:p w14:paraId="56CDB9CE" w14:textId="77777777" w:rsidR="001B1E48" w:rsidRDefault="001B1E48" w:rsidP="001B1E48">
      <w:pPr>
        <w:spacing w:after="120"/>
        <w:ind w:left="7416"/>
        <w:jc w:val="center"/>
        <w:rPr>
          <w:rFonts w:ascii="Times New Roman" w:eastAsia="Calibri" w:hAnsi="Times New Roman" w:cs="Times New Roman"/>
          <w:sz w:val="28"/>
          <w:lang w:val="uz-Cyrl-UZ"/>
        </w:rPr>
      </w:pPr>
    </w:p>
    <w:p w14:paraId="2D5DEC54" w14:textId="77777777" w:rsidR="001B1E48" w:rsidRDefault="001B1E48" w:rsidP="001B1E48">
      <w:pPr>
        <w:spacing w:after="120"/>
        <w:ind w:left="7416"/>
        <w:jc w:val="center"/>
        <w:rPr>
          <w:rFonts w:ascii="Times New Roman" w:eastAsia="Calibri" w:hAnsi="Times New Roman" w:cs="Times New Roman"/>
          <w:sz w:val="28"/>
          <w:lang w:val="uz-Cyrl-UZ"/>
        </w:rPr>
      </w:pPr>
      <w:r>
        <w:rPr>
          <w:noProof/>
          <w:lang w:val="ru-RU" w:eastAsia="ru-RU"/>
        </w:rPr>
        <mc:AlternateContent>
          <mc:Choice Requires="wps">
            <w:drawing>
              <wp:anchor distT="0" distB="0" distL="114300" distR="114300" simplePos="0" relativeHeight="251680768" behindDoc="0" locked="0" layoutInCell="1" allowOverlap="1" wp14:anchorId="248FF9E6" wp14:editId="4272A726">
                <wp:simplePos x="0" y="0"/>
                <wp:positionH relativeFrom="margin">
                  <wp:posOffset>-228600</wp:posOffset>
                </wp:positionH>
                <wp:positionV relativeFrom="paragraph">
                  <wp:posOffset>916305</wp:posOffset>
                </wp:positionV>
                <wp:extent cx="1085850" cy="2156460"/>
                <wp:effectExtent l="0" t="0" r="19050" b="1524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2156460"/>
                        </a:xfrm>
                        <a:prstGeom prst="rect">
                          <a:avLst/>
                        </a:prstGeom>
                        <a:solidFill>
                          <a:sysClr val="window" lastClr="FFFFFF"/>
                        </a:solidFill>
                        <a:ln w="6350">
                          <a:solidFill>
                            <a:prstClr val="black"/>
                          </a:solidFill>
                        </a:ln>
                      </wps:spPr>
                      <wps:txbx>
                        <w:txbxContent>
                          <w:p w14:paraId="28A9E3FE" w14:textId="77777777" w:rsidR="00F0035C" w:rsidRDefault="00F0035C" w:rsidP="001B1E48">
                            <w:pPr>
                              <w:jc w:val="center"/>
                            </w:pPr>
                          </w:p>
                          <w:p w14:paraId="189C3DAD" w14:textId="77777777" w:rsidR="00F0035C" w:rsidRPr="001B1E48" w:rsidRDefault="00F0035C" w:rsidP="001B1E48">
                            <w:pPr>
                              <w:spacing w:after="0" w:line="240" w:lineRule="auto"/>
                              <w:jc w:val="center"/>
                              <w:rPr>
                                <w:rFonts w:ascii="Times New Roman" w:hAnsi="Times New Roman" w:cs="Times New Roman"/>
                                <w:sz w:val="21"/>
                                <w:szCs w:val="21"/>
                              </w:rPr>
                            </w:pPr>
                            <w:r w:rsidRPr="001B1E48">
                              <w:rPr>
                                <w:rFonts w:ascii="Times New Roman" w:hAnsi="Times New Roman" w:cs="Times New Roman"/>
                                <w:sz w:val="21"/>
                                <w:szCs w:val="21"/>
                              </w:rPr>
                              <w:t xml:space="preserve">centralized procurement and other costs </w:t>
                            </w:r>
                            <w:r>
                              <w:rPr>
                                <w:rFonts w:ascii="Times New Roman" w:hAnsi="Times New Roman" w:cs="Times New Roman"/>
                                <w:sz w:val="21"/>
                                <w:szCs w:val="21"/>
                              </w:rPr>
                              <w:t xml:space="preserve">of the </w:t>
                            </w:r>
                            <w:r w:rsidRPr="001B1E48">
                              <w:rPr>
                                <w:rFonts w:ascii="Times New Roman" w:hAnsi="Times New Roman" w:cs="Times New Roman"/>
                                <w:sz w:val="21"/>
                                <w:szCs w:val="21"/>
                              </w:rPr>
                              <w:t>CEC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9" o:spid="_x0000_s1037" type="#_x0000_t202" style="position:absolute;left:0;text-align:left;margin-left:-18pt;margin-top:72.15pt;width:85.5pt;height:169.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" fillcolor="window" strokeweight=".5pt">
                <v:path arrowok="t"/>
                <v:textbox>
                  <w:txbxContent>
                    <w:p w:rsidR="00F0035C" w:rsidRDefault="00F0035C" w:rsidP="001B1E48">
                      <w:pPr>
                        <w:jc w:val="center"/>
                      </w:pPr>
                    </w:p>
                    <w:p w:rsidR="00F0035C" w:rsidRPr="001B1E48" w:rsidRDefault="00F0035C" w:rsidP="001B1E48">
                      <w:pPr>
                        <w:spacing w:after="0" w:line="240" w:lineRule="auto"/>
                        <w:jc w:val="center"/>
                        <w:rPr>
                          <w:rFonts w:ascii="Times New Roman" w:hAnsi="Times New Roman" w:cs="Times New Roman"/>
                          <w:sz w:val="21"/>
                          <w:szCs w:val="21"/>
                        </w:rPr>
                      </w:pPr>
                      <w:r w:rsidRPr="001B1E48">
                        <w:rPr>
                          <w:rFonts w:ascii="Times New Roman" w:hAnsi="Times New Roman" w:cs="Times New Roman"/>
                          <w:sz w:val="21"/>
                          <w:szCs w:val="21"/>
                        </w:rPr>
                        <w:t xml:space="preserve">centralized procurement and other costs </w:t>
                      </w:r>
                      <w:r>
                        <w:rPr>
                          <w:rFonts w:ascii="Times New Roman" w:hAnsi="Times New Roman" w:cs="Times New Roman"/>
                          <w:sz w:val="21"/>
                          <w:szCs w:val="21"/>
                        </w:rPr>
                        <w:t xml:space="preserve">of the </w:t>
                      </w:r>
                      <w:r w:rsidRPr="001B1E48">
                        <w:rPr>
                          <w:rFonts w:ascii="Times New Roman" w:hAnsi="Times New Roman" w:cs="Times New Roman"/>
                          <w:sz w:val="21"/>
                          <w:szCs w:val="21"/>
                        </w:rPr>
                        <w:t>CEC</w:t>
                      </w:r>
                    </w:p>
                  </w:txbxContent>
                </v:textbox>
                <w10:wrap anchorx="margin"/>
              </v:shape>
            </w:pict>
          </mc:Fallback>
        </mc:AlternateContent>
      </w:r>
      <w:r>
        <w:rPr>
          <w:noProof/>
          <w:lang w:val="ru-RU" w:eastAsia="ru-RU"/>
        </w:rPr>
        <mc:AlternateContent>
          <mc:Choice Requires="wps">
            <w:drawing>
              <wp:anchor distT="0" distB="0" distL="114299" distR="114299" simplePos="0" relativeHeight="251681792" behindDoc="0" locked="0" layoutInCell="1" allowOverlap="1" wp14:anchorId="4383384B" wp14:editId="1C1366C5">
                <wp:simplePos x="0" y="0"/>
                <wp:positionH relativeFrom="column">
                  <wp:posOffset>6849745</wp:posOffset>
                </wp:positionH>
                <wp:positionV relativeFrom="paragraph">
                  <wp:posOffset>113030</wp:posOffset>
                </wp:positionV>
                <wp:extent cx="0" cy="107950"/>
                <wp:effectExtent l="0" t="0" r="19050" b="2540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797034E" id="Прямая соединительная линия 36"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9.35pt,8.9pt" to="539.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" strokecolor="#5b9bd5"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82816" behindDoc="0" locked="0" layoutInCell="1" allowOverlap="1" wp14:anchorId="2F5A5F05" wp14:editId="38FC1949">
                <wp:simplePos x="0" y="0"/>
                <wp:positionH relativeFrom="column">
                  <wp:posOffset>8528050</wp:posOffset>
                </wp:positionH>
                <wp:positionV relativeFrom="paragraph">
                  <wp:posOffset>127000</wp:posOffset>
                </wp:positionV>
                <wp:extent cx="0" cy="107950"/>
                <wp:effectExtent l="0" t="0" r="19050" b="2540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C11A984" id="Прямая соединительная линия 38"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71.5pt,10pt" to="67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" strokecolor="#5b9bd5" strokeweight=".5pt">
                <v:stroke joinstyle="miter"/>
                <o:lock v:ext="edit" shapetype="f"/>
              </v:line>
            </w:pict>
          </mc:Fallback>
        </mc:AlternateContent>
      </w:r>
      <w:r>
        <w:rPr>
          <w:noProof/>
          <w:lang w:val="ru-RU" w:eastAsia="ru-RU"/>
        </w:rPr>
        <mc:AlternateContent>
          <mc:Choice Requires="wps">
            <w:drawing>
              <wp:anchor distT="0" distB="0" distL="114300" distR="114300" simplePos="0" relativeHeight="251683840" behindDoc="0" locked="0" layoutInCell="1" allowOverlap="1" wp14:anchorId="3A62D086" wp14:editId="7BE677B2">
                <wp:simplePos x="0" y="0"/>
                <wp:positionH relativeFrom="margin">
                  <wp:posOffset>2307590</wp:posOffset>
                </wp:positionH>
                <wp:positionV relativeFrom="paragraph">
                  <wp:posOffset>909320</wp:posOffset>
                </wp:positionV>
                <wp:extent cx="1806575" cy="2173605"/>
                <wp:effectExtent l="0" t="0" r="22225" b="1714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6575" cy="2173605"/>
                        </a:xfrm>
                        <a:prstGeom prst="rect">
                          <a:avLst/>
                        </a:prstGeom>
                        <a:solidFill>
                          <a:sysClr val="window" lastClr="FFFFFF"/>
                        </a:solidFill>
                        <a:ln w="6350">
                          <a:solidFill>
                            <a:prstClr val="black"/>
                          </a:solidFill>
                        </a:ln>
                      </wps:spPr>
                      <wps:txbx>
                        <w:txbxContent>
                          <w:p w14:paraId="61D88F5C" w14:textId="77777777" w:rsidR="00F0035C" w:rsidRDefault="00F0035C" w:rsidP="001B1E48">
                            <w:pPr>
                              <w:spacing w:after="0" w:line="240" w:lineRule="auto"/>
                              <w:jc w:val="center"/>
                              <w:rPr>
                                <w:sz w:val="21"/>
                                <w:szCs w:val="21"/>
                              </w:rPr>
                            </w:pPr>
                            <w:r>
                              <w:rPr>
                                <w:rFonts w:ascii="Times New Roman" w:hAnsi="Times New Roman" w:cs="Times New Roman"/>
                                <w:sz w:val="21"/>
                                <w:szCs w:val="21"/>
                              </w:rPr>
                              <w:t xml:space="preserve">Constituency </w:t>
                            </w:r>
                            <w:r w:rsidRPr="001B1E48">
                              <w:rPr>
                                <w:rFonts w:ascii="Times New Roman" w:hAnsi="Times New Roman" w:cs="Times New Roman"/>
                                <w:sz w:val="21"/>
                                <w:szCs w:val="21"/>
                              </w:rPr>
                              <w:t>election commissions - 14 (Signature: Chairman of the C</w:t>
                            </w:r>
                            <w:r>
                              <w:rPr>
                                <w:rFonts w:ascii="Times New Roman" w:hAnsi="Times New Roman" w:cs="Times New Roman"/>
                                <w:sz w:val="21"/>
                                <w:szCs w:val="21"/>
                              </w:rPr>
                              <w:t>ons</w:t>
                            </w:r>
                            <w:r w:rsidRPr="001B1E48">
                              <w:rPr>
                                <w:rFonts w:ascii="Times New Roman" w:hAnsi="Times New Roman" w:cs="Times New Roman"/>
                                <w:sz w:val="21"/>
                                <w:szCs w:val="21"/>
                              </w:rPr>
                              <w:t>EC 1st signature, Chief Accountant of the Council of Ministers of the Republic of Kazakhstan, regional and Tashkent city khokimiyats 2nd signature)</w:t>
                            </w:r>
                            <w:r>
                              <w:rPr>
                                <w:rFonts w:ascii="Times New Roman" w:hAnsi="Times New Roman" w:cs="Times New Roman"/>
                                <w:sz w:val="21"/>
                                <w:szCs w:val="21"/>
                              </w:rPr>
                              <w:t xml:space="preserve"> PEC</w:t>
                            </w:r>
                            <w:r w:rsidRPr="00944F39">
                              <w:rPr>
                                <w:rFonts w:ascii="Times New Roman" w:hAnsi="Times New Roman" w:cs="Times New Roman"/>
                                <w:sz w:val="21"/>
                                <w:szCs w:val="21"/>
                              </w:rPr>
                              <w:t xml:space="preserve"> expenditures </w:t>
                            </w:r>
                            <w:r>
                              <w:rPr>
                                <w:rFonts w:ascii="Times New Roman" w:hAnsi="Times New Roman" w:cs="Times New Roman"/>
                                <w:sz w:val="21"/>
                                <w:szCs w:val="21"/>
                              </w:rPr>
                              <w:t xml:space="preserve">located on </w:t>
                            </w:r>
                            <w:r w:rsidRPr="00944F39">
                              <w:rPr>
                                <w:rFonts w:ascii="Times New Roman" w:hAnsi="Times New Roman" w:cs="Times New Roman"/>
                                <w:sz w:val="21"/>
                                <w:szCs w:val="21"/>
                              </w:rPr>
                              <w:t>the C</w:t>
                            </w:r>
                            <w:r>
                              <w:rPr>
                                <w:rFonts w:ascii="Times New Roman" w:hAnsi="Times New Roman" w:cs="Times New Roman"/>
                                <w:sz w:val="21"/>
                                <w:szCs w:val="21"/>
                              </w:rPr>
                              <w:t>ons</w:t>
                            </w:r>
                            <w:r w:rsidRPr="00944F39">
                              <w:rPr>
                                <w:rFonts w:ascii="Times New Roman" w:hAnsi="Times New Roman" w:cs="Times New Roman"/>
                                <w:sz w:val="21"/>
                                <w:szCs w:val="21"/>
                              </w:rPr>
                              <w:t>EC</w:t>
                            </w:r>
                            <w:r>
                              <w:rPr>
                                <w:rFonts w:ascii="Times New Roman" w:hAnsi="Times New Roman" w:cs="Times New Roman"/>
                                <w:sz w:val="21"/>
                                <w:szCs w:val="21"/>
                              </w:rPr>
                              <w:t>’s</w:t>
                            </w:r>
                            <w:r w:rsidRPr="00944F39">
                              <w:rPr>
                                <w:rFonts w:ascii="Times New Roman" w:hAnsi="Times New Roman" w:cs="Times New Roman"/>
                                <w:sz w:val="21"/>
                                <w:szCs w:val="21"/>
                              </w:rPr>
                              <w:t xml:space="preserve"> territory are carried out with the assistance of accountants of district and city khokimiyats.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11" o:spid="_x0000_s1038" type="#_x0000_t202" style="position:absolute;left:0;text-align:left;margin-left:181.7pt;margin-top:71.6pt;width:142.25pt;height:171.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" fillcolor="window" strokeweight=".5pt">
                <v:path arrowok="t"/>
                <v:textbox>
                  <w:txbxContent>
                    <w:p w:rsidR="00F0035C" w:rsidRDefault="00F0035C" w:rsidP="001B1E48">
                      <w:pPr>
                        <w:spacing w:after="0" w:line="240" w:lineRule="auto"/>
                        <w:jc w:val="center"/>
                        <w:rPr>
                          <w:sz w:val="21"/>
                          <w:szCs w:val="21"/>
                        </w:rPr>
                      </w:pPr>
                      <w:r>
                        <w:rPr>
                          <w:rFonts w:ascii="Times New Roman" w:hAnsi="Times New Roman" w:cs="Times New Roman"/>
                          <w:sz w:val="21"/>
                          <w:szCs w:val="21"/>
                        </w:rPr>
                        <w:t xml:space="preserve">Constituency </w:t>
                      </w:r>
                      <w:r w:rsidRPr="001B1E48">
                        <w:rPr>
                          <w:rFonts w:ascii="Times New Roman" w:hAnsi="Times New Roman" w:cs="Times New Roman"/>
                          <w:sz w:val="21"/>
                          <w:szCs w:val="21"/>
                        </w:rPr>
                        <w:t>election commissions - 14 (Signature: Chairman of the C</w:t>
                      </w:r>
                      <w:r>
                        <w:rPr>
                          <w:rFonts w:ascii="Times New Roman" w:hAnsi="Times New Roman" w:cs="Times New Roman"/>
                          <w:sz w:val="21"/>
                          <w:szCs w:val="21"/>
                        </w:rPr>
                        <w:t>ons</w:t>
                      </w:r>
                      <w:r w:rsidRPr="001B1E48">
                        <w:rPr>
                          <w:rFonts w:ascii="Times New Roman" w:hAnsi="Times New Roman" w:cs="Times New Roman"/>
                          <w:sz w:val="21"/>
                          <w:szCs w:val="21"/>
                        </w:rPr>
                        <w:t>EC 1st signature, Chief Accountant of the Council of Ministers of the Republic of Kazakhstan, regional and Tashkent city khokimiyats 2nd signature)</w:t>
                      </w:r>
                      <w:r>
                        <w:rPr>
                          <w:rFonts w:ascii="Times New Roman" w:hAnsi="Times New Roman" w:cs="Times New Roman"/>
                          <w:sz w:val="21"/>
                          <w:szCs w:val="21"/>
                        </w:rPr>
                        <w:t xml:space="preserve"> PEC</w:t>
                      </w:r>
                      <w:r w:rsidRPr="00944F39">
                        <w:rPr>
                          <w:rFonts w:ascii="Times New Roman" w:hAnsi="Times New Roman" w:cs="Times New Roman"/>
                          <w:sz w:val="21"/>
                          <w:szCs w:val="21"/>
                        </w:rPr>
                        <w:t xml:space="preserve"> expenditures </w:t>
                      </w:r>
                      <w:r>
                        <w:rPr>
                          <w:rFonts w:ascii="Times New Roman" w:hAnsi="Times New Roman" w:cs="Times New Roman"/>
                          <w:sz w:val="21"/>
                          <w:szCs w:val="21"/>
                        </w:rPr>
                        <w:t xml:space="preserve">located on </w:t>
                      </w:r>
                      <w:r w:rsidRPr="00944F39">
                        <w:rPr>
                          <w:rFonts w:ascii="Times New Roman" w:hAnsi="Times New Roman" w:cs="Times New Roman"/>
                          <w:sz w:val="21"/>
                          <w:szCs w:val="21"/>
                        </w:rPr>
                        <w:t>the C</w:t>
                      </w:r>
                      <w:r>
                        <w:rPr>
                          <w:rFonts w:ascii="Times New Roman" w:hAnsi="Times New Roman" w:cs="Times New Roman"/>
                          <w:sz w:val="21"/>
                          <w:szCs w:val="21"/>
                        </w:rPr>
                        <w:t>ons</w:t>
                      </w:r>
                      <w:r w:rsidRPr="00944F39">
                        <w:rPr>
                          <w:rFonts w:ascii="Times New Roman" w:hAnsi="Times New Roman" w:cs="Times New Roman"/>
                          <w:sz w:val="21"/>
                          <w:szCs w:val="21"/>
                        </w:rPr>
                        <w:t>EC</w:t>
                      </w:r>
                      <w:r>
                        <w:rPr>
                          <w:rFonts w:ascii="Times New Roman" w:hAnsi="Times New Roman" w:cs="Times New Roman"/>
                          <w:sz w:val="21"/>
                          <w:szCs w:val="21"/>
                        </w:rPr>
                        <w:t>’s</w:t>
                      </w:r>
                      <w:r w:rsidRPr="00944F39">
                        <w:rPr>
                          <w:rFonts w:ascii="Times New Roman" w:hAnsi="Times New Roman" w:cs="Times New Roman"/>
                          <w:sz w:val="21"/>
                          <w:szCs w:val="21"/>
                        </w:rPr>
                        <w:t xml:space="preserve"> territory are carried out with the assistance of accountants of district and city khokimiyats.</w:t>
                      </w:r>
                    </w:p>
                  </w:txbxContent>
                </v:textbox>
                <w10:wrap anchorx="margin"/>
              </v:shape>
            </w:pict>
          </mc:Fallback>
        </mc:AlternateContent>
      </w:r>
      <w:r>
        <w:rPr>
          <w:noProof/>
          <w:lang w:val="ru-RU" w:eastAsia="ru-RU"/>
        </w:rPr>
        <mc:AlternateContent>
          <mc:Choice Requires="wps">
            <w:drawing>
              <wp:anchor distT="0" distB="0" distL="114300" distR="114300" simplePos="0" relativeHeight="251684864" behindDoc="0" locked="0" layoutInCell="1" allowOverlap="1" wp14:anchorId="538AF1C2" wp14:editId="14697054">
                <wp:simplePos x="0" y="0"/>
                <wp:positionH relativeFrom="column">
                  <wp:posOffset>7086600</wp:posOffset>
                </wp:positionH>
                <wp:positionV relativeFrom="paragraph">
                  <wp:posOffset>909320</wp:posOffset>
                </wp:positionV>
                <wp:extent cx="2432050" cy="2122170"/>
                <wp:effectExtent l="0" t="0" r="25400" b="1143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2121535"/>
                        </a:xfrm>
                        <a:prstGeom prst="rect">
                          <a:avLst/>
                        </a:prstGeom>
                        <a:solidFill>
                          <a:sysClr val="window" lastClr="FFFFFF"/>
                        </a:solidFill>
                        <a:ln w="6350">
                          <a:solidFill>
                            <a:prstClr val="black"/>
                          </a:solidFill>
                        </a:ln>
                      </wps:spPr>
                      <wps:txbx>
                        <w:txbxContent>
                          <w:p w14:paraId="4E0454D7" w14:textId="77777777" w:rsidR="00F0035C" w:rsidRDefault="00F0035C" w:rsidP="001B1E48">
                            <w:pPr>
                              <w:spacing w:after="0" w:line="240" w:lineRule="auto"/>
                              <w:jc w:val="center"/>
                              <w:rPr>
                                <w:rFonts w:ascii="Times New Roman" w:hAnsi="Times New Roman" w:cs="Times New Roman"/>
                                <w:sz w:val="21"/>
                                <w:szCs w:val="21"/>
                              </w:rPr>
                            </w:pPr>
                            <w:r w:rsidRPr="00B070F2">
                              <w:rPr>
                                <w:rFonts w:ascii="Times New Roman" w:hAnsi="Times New Roman" w:cs="Times New Roman"/>
                                <w:sz w:val="21"/>
                                <w:szCs w:val="21"/>
                              </w:rPr>
                              <w:t xml:space="preserve">Election commissions of the Republic of Karakalpakstan, regions and the city of Tashkent - 14 (Signature: the chairman of the commission </w:t>
                            </w:r>
                            <w:r>
                              <w:rPr>
                                <w:rFonts w:ascii="Times New Roman" w:hAnsi="Times New Roman" w:cs="Times New Roman"/>
                                <w:sz w:val="21"/>
                                <w:szCs w:val="21"/>
                              </w:rPr>
                              <w:t>–</w:t>
                            </w:r>
                            <w:r w:rsidRPr="00B070F2">
                              <w:rPr>
                                <w:rFonts w:ascii="Times New Roman" w:hAnsi="Times New Roman" w:cs="Times New Roman"/>
                                <w:sz w:val="21"/>
                                <w:szCs w:val="21"/>
                              </w:rPr>
                              <w:t xml:space="preserve"> 1</w:t>
                            </w:r>
                            <w:r>
                              <w:rPr>
                                <w:rFonts w:ascii="Times New Roman" w:hAnsi="Times New Roman" w:cs="Times New Roman"/>
                                <w:sz w:val="21"/>
                                <w:szCs w:val="21"/>
                              </w:rPr>
                              <w:t>st</w:t>
                            </w:r>
                            <w:r w:rsidRPr="00B070F2">
                              <w:rPr>
                                <w:rFonts w:ascii="Times New Roman" w:hAnsi="Times New Roman" w:cs="Times New Roman"/>
                                <w:sz w:val="21"/>
                                <w:szCs w:val="21"/>
                              </w:rPr>
                              <w:t xml:space="preserve"> signature, the chief accountant of the Council of Ministers of the Republic of Kazakhstan, regional and Tashkent city khokimiyats </w:t>
                            </w:r>
                            <w:r>
                              <w:rPr>
                                <w:rFonts w:ascii="Times New Roman" w:hAnsi="Times New Roman" w:cs="Times New Roman"/>
                                <w:sz w:val="21"/>
                                <w:szCs w:val="21"/>
                              </w:rPr>
                              <w:t>–</w:t>
                            </w:r>
                            <w:r w:rsidRPr="00B070F2">
                              <w:rPr>
                                <w:rFonts w:ascii="Times New Roman" w:hAnsi="Times New Roman" w:cs="Times New Roman"/>
                                <w:sz w:val="21"/>
                                <w:szCs w:val="21"/>
                              </w:rPr>
                              <w:t xml:space="preserve"> 2</w:t>
                            </w:r>
                            <w:r>
                              <w:rPr>
                                <w:rFonts w:ascii="Times New Roman" w:hAnsi="Times New Roman" w:cs="Times New Roman"/>
                                <w:sz w:val="21"/>
                                <w:szCs w:val="21"/>
                              </w:rPr>
                              <w:t>d</w:t>
                            </w:r>
                            <w:r w:rsidRPr="00B070F2">
                              <w:rPr>
                                <w:rFonts w:ascii="Times New Roman" w:hAnsi="Times New Roman" w:cs="Times New Roman"/>
                                <w:sz w:val="21"/>
                                <w:szCs w:val="21"/>
                              </w:rPr>
                              <w:t xml:space="preserve"> signatures).</w:t>
                            </w:r>
                            <w:r>
                              <w:rPr>
                                <w:rFonts w:ascii="Times New Roman" w:hAnsi="Times New Roman" w:cs="Times New Roman"/>
                                <w:sz w:val="21"/>
                                <w:szCs w:val="21"/>
                              </w:rPr>
                              <w:t xml:space="preserve"> </w:t>
                            </w:r>
                            <w:r w:rsidRPr="00B070F2">
                              <w:rPr>
                                <w:rFonts w:ascii="Times New Roman" w:hAnsi="Times New Roman" w:cs="Times New Roman"/>
                                <w:sz w:val="21"/>
                                <w:szCs w:val="21"/>
                              </w:rPr>
                              <w:t>When electing local councils of the corresponding district (city) khokimiyat of the region, they are transferred to a separate treasury account in the context of district (city) election commissions.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18" o:spid="_x0000_s1039" type="#_x0000_t202" style="position:absolute;left:0;text-align:left;margin-left:558pt;margin-top:71.6pt;width:191.5pt;height:16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" fillcolor="window" strokeweight=".5pt">
                <v:path arrowok="t"/>
                <v:textbox>
                  <w:txbxContent>
                    <w:p w:rsidR="00F0035C" w:rsidRDefault="00F0035C" w:rsidP="001B1E48">
                      <w:pPr>
                        <w:spacing w:after="0" w:line="240" w:lineRule="auto"/>
                        <w:jc w:val="center"/>
                        <w:rPr>
                          <w:rFonts w:ascii="Times New Roman" w:hAnsi="Times New Roman" w:cs="Times New Roman"/>
                          <w:sz w:val="21"/>
                          <w:szCs w:val="21"/>
                        </w:rPr>
                      </w:pPr>
                      <w:r w:rsidRPr="00B070F2">
                        <w:rPr>
                          <w:rFonts w:ascii="Times New Roman" w:hAnsi="Times New Roman" w:cs="Times New Roman"/>
                          <w:sz w:val="21"/>
                          <w:szCs w:val="21"/>
                        </w:rPr>
                        <w:t xml:space="preserve">Election commissions of the Republic of Karakalpakstan, regions and the city of Tashkent - 14 (Signature: the chairman of the commission </w:t>
                      </w:r>
                      <w:r>
                        <w:rPr>
                          <w:rFonts w:ascii="Times New Roman" w:hAnsi="Times New Roman" w:cs="Times New Roman"/>
                          <w:sz w:val="21"/>
                          <w:szCs w:val="21"/>
                        </w:rPr>
                        <w:t>–</w:t>
                      </w:r>
                      <w:r w:rsidRPr="00B070F2">
                        <w:rPr>
                          <w:rFonts w:ascii="Times New Roman" w:hAnsi="Times New Roman" w:cs="Times New Roman"/>
                          <w:sz w:val="21"/>
                          <w:szCs w:val="21"/>
                        </w:rPr>
                        <w:t xml:space="preserve"> 1</w:t>
                      </w:r>
                      <w:r>
                        <w:rPr>
                          <w:rFonts w:ascii="Times New Roman" w:hAnsi="Times New Roman" w:cs="Times New Roman"/>
                          <w:sz w:val="21"/>
                          <w:szCs w:val="21"/>
                        </w:rPr>
                        <w:t>st</w:t>
                      </w:r>
                      <w:r w:rsidRPr="00B070F2">
                        <w:rPr>
                          <w:rFonts w:ascii="Times New Roman" w:hAnsi="Times New Roman" w:cs="Times New Roman"/>
                          <w:sz w:val="21"/>
                          <w:szCs w:val="21"/>
                        </w:rPr>
                        <w:t xml:space="preserve"> signature, the chief accountant of the Council of Ministers of the Republic of Kazakhstan, regional and Tashkent city khokimiyats </w:t>
                      </w:r>
                      <w:r>
                        <w:rPr>
                          <w:rFonts w:ascii="Times New Roman" w:hAnsi="Times New Roman" w:cs="Times New Roman"/>
                          <w:sz w:val="21"/>
                          <w:szCs w:val="21"/>
                        </w:rPr>
                        <w:t>–</w:t>
                      </w:r>
                      <w:r w:rsidRPr="00B070F2">
                        <w:rPr>
                          <w:rFonts w:ascii="Times New Roman" w:hAnsi="Times New Roman" w:cs="Times New Roman"/>
                          <w:sz w:val="21"/>
                          <w:szCs w:val="21"/>
                        </w:rPr>
                        <w:t xml:space="preserve"> 2</w:t>
                      </w:r>
                      <w:r>
                        <w:rPr>
                          <w:rFonts w:ascii="Times New Roman" w:hAnsi="Times New Roman" w:cs="Times New Roman"/>
                          <w:sz w:val="21"/>
                          <w:szCs w:val="21"/>
                        </w:rPr>
                        <w:t>d</w:t>
                      </w:r>
                      <w:r w:rsidRPr="00B070F2">
                        <w:rPr>
                          <w:rFonts w:ascii="Times New Roman" w:hAnsi="Times New Roman" w:cs="Times New Roman"/>
                          <w:sz w:val="21"/>
                          <w:szCs w:val="21"/>
                        </w:rPr>
                        <w:t xml:space="preserve"> signatures).</w:t>
                      </w:r>
                      <w:r>
                        <w:rPr>
                          <w:rFonts w:ascii="Times New Roman" w:hAnsi="Times New Roman" w:cs="Times New Roman"/>
                          <w:sz w:val="21"/>
                          <w:szCs w:val="21"/>
                        </w:rPr>
                        <w:t xml:space="preserve"> </w:t>
                      </w:r>
                      <w:r w:rsidRPr="00B070F2">
                        <w:rPr>
                          <w:rFonts w:ascii="Times New Roman" w:hAnsi="Times New Roman" w:cs="Times New Roman"/>
                          <w:sz w:val="21"/>
                          <w:szCs w:val="21"/>
                        </w:rPr>
                        <w:t>When electing local councils of the corresponding district (city) khokimiyat of the region, they are transferred to a separate treasury account in the context of district (city) election commissions.</w:t>
                      </w:r>
                    </w:p>
                  </w:txbxContent>
                </v:textbox>
              </v:shape>
            </w:pict>
          </mc:Fallback>
        </mc:AlternateContent>
      </w:r>
      <w:r>
        <w:rPr>
          <w:noProof/>
          <w:lang w:val="ru-RU" w:eastAsia="ru-RU"/>
        </w:rPr>
        <mc:AlternateContent>
          <mc:Choice Requires="wps">
            <w:drawing>
              <wp:anchor distT="0" distB="0" distL="114300" distR="114300" simplePos="0" relativeHeight="251685888" behindDoc="0" locked="0" layoutInCell="1" allowOverlap="1" wp14:anchorId="2C06F99E" wp14:editId="22A2F798">
                <wp:simplePos x="0" y="0"/>
                <wp:positionH relativeFrom="column">
                  <wp:posOffset>4239895</wp:posOffset>
                </wp:positionH>
                <wp:positionV relativeFrom="paragraph">
                  <wp:posOffset>1332865</wp:posOffset>
                </wp:positionV>
                <wp:extent cx="2414905" cy="1725295"/>
                <wp:effectExtent l="0" t="0" r="23495" b="2730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4905" cy="1724660"/>
                        </a:xfrm>
                        <a:prstGeom prst="rect">
                          <a:avLst/>
                        </a:prstGeom>
                        <a:solidFill>
                          <a:sysClr val="window" lastClr="FFFFFF"/>
                        </a:solidFill>
                        <a:ln w="6350">
                          <a:solidFill>
                            <a:prstClr val="black"/>
                          </a:solidFill>
                        </a:ln>
                      </wps:spPr>
                      <wps:txbx>
                        <w:txbxContent>
                          <w:p w14:paraId="48BA0B05" w14:textId="77777777" w:rsidR="00F0035C" w:rsidRDefault="00F0035C" w:rsidP="00B070F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Constituency </w:t>
                            </w:r>
                            <w:r w:rsidRPr="00B070F2">
                              <w:rPr>
                                <w:rFonts w:ascii="Times New Roman" w:hAnsi="Times New Roman" w:cs="Times New Roman"/>
                                <w:sz w:val="21"/>
                                <w:szCs w:val="21"/>
                              </w:rPr>
                              <w:t>election commissions - 150 (Signature: 1</w:t>
                            </w:r>
                            <w:r>
                              <w:rPr>
                                <w:rFonts w:ascii="Times New Roman" w:hAnsi="Times New Roman" w:cs="Times New Roman"/>
                                <w:sz w:val="21"/>
                                <w:szCs w:val="21"/>
                              </w:rPr>
                              <w:t>st</w:t>
                            </w:r>
                            <w:r w:rsidRPr="00B070F2">
                              <w:rPr>
                                <w:rFonts w:ascii="Times New Roman" w:hAnsi="Times New Roman" w:cs="Times New Roman"/>
                                <w:sz w:val="21"/>
                                <w:szCs w:val="21"/>
                              </w:rPr>
                              <w:t xml:space="preserve"> signature of the chairman of the CEC, 2</w:t>
                            </w:r>
                            <w:r>
                              <w:rPr>
                                <w:rFonts w:ascii="Times New Roman" w:hAnsi="Times New Roman" w:cs="Times New Roman"/>
                                <w:sz w:val="21"/>
                                <w:szCs w:val="21"/>
                              </w:rPr>
                              <w:t>d</w:t>
                            </w:r>
                            <w:r w:rsidRPr="00B070F2">
                              <w:rPr>
                                <w:rFonts w:ascii="Times New Roman" w:hAnsi="Times New Roman" w:cs="Times New Roman"/>
                                <w:sz w:val="21"/>
                                <w:szCs w:val="21"/>
                              </w:rPr>
                              <w:t xml:space="preserve"> signatures of the chief accountant of the relev</w:t>
                            </w:r>
                            <w:r>
                              <w:rPr>
                                <w:rFonts w:ascii="Times New Roman" w:hAnsi="Times New Roman" w:cs="Times New Roman"/>
                                <w:sz w:val="21"/>
                                <w:szCs w:val="21"/>
                              </w:rPr>
                              <w:t>ant district (city) khokimiyats)</w:t>
                            </w:r>
                            <w:r w:rsidRPr="00B070F2">
                              <w:rPr>
                                <w:rFonts w:ascii="Times New Roman" w:hAnsi="Times New Roman" w:cs="Times New Roman"/>
                                <w:sz w:val="21"/>
                                <w:szCs w:val="21"/>
                              </w:rPr>
                              <w:t xml:space="preserve">. Elections of the Legislative Chamber of the relevant district (city) khokimiyat in the area where the </w:t>
                            </w:r>
                            <w:r>
                              <w:rPr>
                                <w:rFonts w:ascii="Times New Roman" w:hAnsi="Times New Roman" w:cs="Times New Roman"/>
                                <w:sz w:val="21"/>
                                <w:szCs w:val="21"/>
                              </w:rPr>
                              <w:t xml:space="preserve">constituency </w:t>
                            </w:r>
                            <w:r w:rsidRPr="00B070F2">
                              <w:rPr>
                                <w:rFonts w:ascii="Times New Roman" w:hAnsi="Times New Roman" w:cs="Times New Roman"/>
                                <w:sz w:val="21"/>
                                <w:szCs w:val="21"/>
                              </w:rPr>
                              <w:t xml:space="preserve">is located shall be </w:t>
                            </w:r>
                            <w:r>
                              <w:rPr>
                                <w:rFonts w:ascii="Times New Roman" w:hAnsi="Times New Roman" w:cs="Times New Roman"/>
                                <w:sz w:val="21"/>
                                <w:szCs w:val="21"/>
                              </w:rPr>
                              <w:t xml:space="preserve">financed through </w:t>
                            </w:r>
                            <w:r w:rsidRPr="00B070F2">
                              <w:rPr>
                                <w:rFonts w:ascii="Times New Roman" w:hAnsi="Times New Roman" w:cs="Times New Roman"/>
                                <w:sz w:val="21"/>
                                <w:szCs w:val="21"/>
                              </w:rPr>
                              <w:t xml:space="preserve">a separate treasury account </w:t>
                            </w:r>
                            <w:r>
                              <w:rPr>
                                <w:rFonts w:ascii="Times New Roman" w:hAnsi="Times New Roman" w:cs="Times New Roman"/>
                                <w:sz w:val="21"/>
                                <w:szCs w:val="21"/>
                              </w:rPr>
                              <w:t>distributed in context of PEC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19" o:spid="_x0000_s1040" type="#_x0000_t202" style="position:absolute;left:0;text-align:left;margin-left:333.85pt;margin-top:104.95pt;width:190.15pt;height:13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" fillcolor="window" strokeweight=".5pt">
                <v:path arrowok="t"/>
                <v:textbox>
                  <w:txbxContent>
                    <w:p w:rsidR="00F0035C" w:rsidRDefault="00F0035C" w:rsidP="00B070F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Constituency </w:t>
                      </w:r>
                      <w:r w:rsidRPr="00B070F2">
                        <w:rPr>
                          <w:rFonts w:ascii="Times New Roman" w:hAnsi="Times New Roman" w:cs="Times New Roman"/>
                          <w:sz w:val="21"/>
                          <w:szCs w:val="21"/>
                        </w:rPr>
                        <w:t>election commissions - 150 (Signature: 1</w:t>
                      </w:r>
                      <w:r>
                        <w:rPr>
                          <w:rFonts w:ascii="Times New Roman" w:hAnsi="Times New Roman" w:cs="Times New Roman"/>
                          <w:sz w:val="21"/>
                          <w:szCs w:val="21"/>
                        </w:rPr>
                        <w:t>st</w:t>
                      </w:r>
                      <w:r w:rsidRPr="00B070F2">
                        <w:rPr>
                          <w:rFonts w:ascii="Times New Roman" w:hAnsi="Times New Roman" w:cs="Times New Roman"/>
                          <w:sz w:val="21"/>
                          <w:szCs w:val="21"/>
                        </w:rPr>
                        <w:t xml:space="preserve"> signature of the chairman of the CEC, 2</w:t>
                      </w:r>
                      <w:r>
                        <w:rPr>
                          <w:rFonts w:ascii="Times New Roman" w:hAnsi="Times New Roman" w:cs="Times New Roman"/>
                          <w:sz w:val="21"/>
                          <w:szCs w:val="21"/>
                        </w:rPr>
                        <w:t>d</w:t>
                      </w:r>
                      <w:r w:rsidRPr="00B070F2">
                        <w:rPr>
                          <w:rFonts w:ascii="Times New Roman" w:hAnsi="Times New Roman" w:cs="Times New Roman"/>
                          <w:sz w:val="21"/>
                          <w:szCs w:val="21"/>
                        </w:rPr>
                        <w:t xml:space="preserve"> signatures of the chief accountant of the relev</w:t>
                      </w:r>
                      <w:r>
                        <w:rPr>
                          <w:rFonts w:ascii="Times New Roman" w:hAnsi="Times New Roman" w:cs="Times New Roman"/>
                          <w:sz w:val="21"/>
                          <w:szCs w:val="21"/>
                        </w:rPr>
                        <w:t>ant district (city) khokimiyats)</w:t>
                      </w:r>
                      <w:r w:rsidRPr="00B070F2">
                        <w:rPr>
                          <w:rFonts w:ascii="Times New Roman" w:hAnsi="Times New Roman" w:cs="Times New Roman"/>
                          <w:sz w:val="21"/>
                          <w:szCs w:val="21"/>
                        </w:rPr>
                        <w:t xml:space="preserve">. Elections of the Legislative Chamber of the relevant district (city) khokimiyat in the area where the </w:t>
                      </w:r>
                      <w:r>
                        <w:rPr>
                          <w:rFonts w:ascii="Times New Roman" w:hAnsi="Times New Roman" w:cs="Times New Roman"/>
                          <w:sz w:val="21"/>
                          <w:szCs w:val="21"/>
                        </w:rPr>
                        <w:t xml:space="preserve">constituency </w:t>
                      </w:r>
                      <w:r w:rsidRPr="00B070F2">
                        <w:rPr>
                          <w:rFonts w:ascii="Times New Roman" w:hAnsi="Times New Roman" w:cs="Times New Roman"/>
                          <w:sz w:val="21"/>
                          <w:szCs w:val="21"/>
                        </w:rPr>
                        <w:t xml:space="preserve">is located shall be </w:t>
                      </w:r>
                      <w:r>
                        <w:rPr>
                          <w:rFonts w:ascii="Times New Roman" w:hAnsi="Times New Roman" w:cs="Times New Roman"/>
                          <w:sz w:val="21"/>
                          <w:szCs w:val="21"/>
                        </w:rPr>
                        <w:t xml:space="preserve">financed through </w:t>
                      </w:r>
                      <w:r w:rsidRPr="00B070F2">
                        <w:rPr>
                          <w:rFonts w:ascii="Times New Roman" w:hAnsi="Times New Roman" w:cs="Times New Roman"/>
                          <w:sz w:val="21"/>
                          <w:szCs w:val="21"/>
                        </w:rPr>
                        <w:t xml:space="preserve">a separate treasury account </w:t>
                      </w:r>
                      <w:r>
                        <w:rPr>
                          <w:rFonts w:ascii="Times New Roman" w:hAnsi="Times New Roman" w:cs="Times New Roman"/>
                          <w:sz w:val="21"/>
                          <w:szCs w:val="21"/>
                        </w:rPr>
                        <w:t>distributed in context of PEC</w:t>
                      </w:r>
                    </w:p>
                  </w:txbxContent>
                </v:textbox>
              </v:shape>
            </w:pict>
          </mc:Fallback>
        </mc:AlternateContent>
      </w:r>
      <w:r>
        <w:rPr>
          <w:noProof/>
          <w:lang w:val="ru-RU" w:eastAsia="ru-RU"/>
        </w:rPr>
        <mc:AlternateContent>
          <mc:Choice Requires="wps">
            <w:drawing>
              <wp:anchor distT="0" distB="0" distL="114300" distR="114300" simplePos="0" relativeHeight="251686912" behindDoc="0" locked="0" layoutInCell="1" allowOverlap="1" wp14:anchorId="610149D9" wp14:editId="097AFC8D">
                <wp:simplePos x="0" y="0"/>
                <wp:positionH relativeFrom="column">
                  <wp:posOffset>3200400</wp:posOffset>
                </wp:positionH>
                <wp:positionV relativeFrom="paragraph">
                  <wp:posOffset>3215640</wp:posOffset>
                </wp:positionV>
                <wp:extent cx="3204210" cy="1257300"/>
                <wp:effectExtent l="0" t="0" r="15240" b="1905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4210" cy="1257300"/>
                        </a:xfrm>
                        <a:prstGeom prst="rect">
                          <a:avLst/>
                        </a:prstGeom>
                        <a:solidFill>
                          <a:sysClr val="window" lastClr="FFFFFF"/>
                        </a:solidFill>
                        <a:ln w="6350">
                          <a:solidFill>
                            <a:prstClr val="black"/>
                          </a:solidFill>
                        </a:ln>
                      </wps:spPr>
                      <wps:txbx>
                        <w:txbxContent>
                          <w:p w14:paraId="1CC4B94B" w14:textId="77777777" w:rsidR="00F0035C" w:rsidRDefault="00F0035C" w:rsidP="001B1E48">
                            <w:pPr>
                              <w:spacing w:after="0" w:line="240" w:lineRule="auto"/>
                              <w:jc w:val="center"/>
                              <w:rPr>
                                <w:rFonts w:ascii="Times New Roman" w:hAnsi="Times New Roman" w:cs="Times New Roman"/>
                                <w:sz w:val="21"/>
                                <w:szCs w:val="21"/>
                                <w:lang w:val="uz-Cyrl-UZ"/>
                              </w:rPr>
                            </w:pPr>
                            <w:r w:rsidRPr="00B070F2">
                              <w:rPr>
                                <w:rFonts w:ascii="Times New Roman" w:hAnsi="Times New Roman" w:cs="Times New Roman"/>
                                <w:sz w:val="21"/>
                                <w:szCs w:val="21"/>
                              </w:rPr>
                              <w:t>PEC-precinct election commissions - based on the terms of employment of commission members, the chairman of the PEC and accountants of the relevant district (city) khokimiyats jointly make remuneration of commission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22" o:spid="_x0000_s1041" type="#_x0000_t202" style="position:absolute;left:0;text-align:left;margin-left:252pt;margin-top:253.2pt;width:252.3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" fillcolor="window" strokeweight=".5pt">
                <v:path arrowok="t"/>
                <v:textbox>
                  <w:txbxContent>
                    <w:p w:rsidR="00F0035C" w:rsidRDefault="00F0035C" w:rsidP="001B1E48">
                      <w:pPr>
                        <w:spacing w:after="0" w:line="240" w:lineRule="auto"/>
                        <w:jc w:val="center"/>
                        <w:rPr>
                          <w:rFonts w:ascii="Times New Roman" w:hAnsi="Times New Roman" w:cs="Times New Roman"/>
                          <w:sz w:val="21"/>
                          <w:szCs w:val="21"/>
                          <w:lang w:val="uz-Cyrl-UZ"/>
                        </w:rPr>
                      </w:pPr>
                      <w:r w:rsidRPr="00B070F2">
                        <w:rPr>
                          <w:rFonts w:ascii="Times New Roman" w:hAnsi="Times New Roman" w:cs="Times New Roman"/>
                          <w:sz w:val="21"/>
                          <w:szCs w:val="21"/>
                        </w:rPr>
                        <w:t>PEC-precinct election commissions - based on the terms of employment of commission members, the chairman of the PEC and accountants of the relevant district (city) khokimiyats jointly make remuneration of commission members.</w:t>
                      </w:r>
                    </w:p>
                  </w:txbxContent>
                </v:textbox>
              </v:shape>
            </w:pict>
          </mc:Fallback>
        </mc:AlternateContent>
      </w:r>
      <w:r>
        <w:rPr>
          <w:noProof/>
          <w:lang w:val="ru-RU" w:eastAsia="ru-RU"/>
        </w:rPr>
        <mc:AlternateContent>
          <mc:Choice Requires="wps">
            <w:drawing>
              <wp:anchor distT="0" distB="0" distL="114300" distR="114300" simplePos="0" relativeHeight="251687936" behindDoc="0" locked="0" layoutInCell="1" allowOverlap="1" wp14:anchorId="4E376438" wp14:editId="3E0C9E9F">
                <wp:simplePos x="0" y="0"/>
                <wp:positionH relativeFrom="column">
                  <wp:posOffset>7063105</wp:posOffset>
                </wp:positionH>
                <wp:positionV relativeFrom="paragraph">
                  <wp:posOffset>3202305</wp:posOffset>
                </wp:positionV>
                <wp:extent cx="2458085" cy="1401445"/>
                <wp:effectExtent l="0" t="0" r="18415" b="2730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0" cy="1401445"/>
                        </a:xfrm>
                        <a:prstGeom prst="rect">
                          <a:avLst/>
                        </a:prstGeom>
                        <a:solidFill>
                          <a:sysClr val="window" lastClr="FFFFFF"/>
                        </a:solidFill>
                        <a:ln w="6350">
                          <a:solidFill>
                            <a:prstClr val="black"/>
                          </a:solidFill>
                        </a:ln>
                      </wps:spPr>
                      <wps:txbx>
                        <w:txbxContent>
                          <w:p w14:paraId="5B4E32D3" w14:textId="77777777" w:rsidR="00F0035C" w:rsidRDefault="00F0035C" w:rsidP="001B1E48">
                            <w:pPr>
                              <w:spacing w:after="0" w:line="240" w:lineRule="auto"/>
                              <w:jc w:val="center"/>
                              <w:rPr>
                                <w:rFonts w:ascii="Times New Roman" w:hAnsi="Times New Roman" w:cs="Times New Roman"/>
                                <w:sz w:val="21"/>
                                <w:szCs w:val="21"/>
                                <w:lang w:val="uz-Cyrl-UZ"/>
                              </w:rPr>
                            </w:pPr>
                            <w:r w:rsidRPr="00B070F2">
                              <w:rPr>
                                <w:rFonts w:ascii="Times New Roman" w:hAnsi="Times New Roman" w:cs="Times New Roman"/>
                                <w:sz w:val="21"/>
                                <w:szCs w:val="21"/>
                              </w:rPr>
                              <w:t>District (city) khokimiyats (Signature right: Chairman of the district (city) election commission 1 signature, chief accountant of the relevant khokimiyat 2 signatures). According to the list, the commission ensures that members are paid for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23" o:spid="_x0000_s1042" type="#_x0000_t202" style="position:absolute;left:0;text-align:left;margin-left:556.15pt;margin-top:252.15pt;width:193.55pt;height:1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" fillcolor="window" strokeweight=".5pt">
                <v:path arrowok="t"/>
                <v:textbox>
                  <w:txbxContent>
                    <w:p w:rsidR="00F0035C" w:rsidRDefault="00F0035C" w:rsidP="001B1E48">
                      <w:pPr>
                        <w:spacing w:after="0" w:line="240" w:lineRule="auto"/>
                        <w:jc w:val="center"/>
                        <w:rPr>
                          <w:rFonts w:ascii="Times New Roman" w:hAnsi="Times New Roman" w:cs="Times New Roman"/>
                          <w:sz w:val="21"/>
                          <w:szCs w:val="21"/>
                          <w:lang w:val="uz-Cyrl-UZ"/>
                        </w:rPr>
                      </w:pPr>
                      <w:r w:rsidRPr="00B070F2">
                        <w:rPr>
                          <w:rFonts w:ascii="Times New Roman" w:hAnsi="Times New Roman" w:cs="Times New Roman"/>
                          <w:sz w:val="21"/>
                          <w:szCs w:val="21"/>
                        </w:rPr>
                        <w:t>District (city) khokimiyats (Signature right: Chairman of the district (city) election commission 1 signature, chief accountant of the relevant khokimiyat 2 signatures). According to the list, the commission ensures that members are paid for their work.</w:t>
                      </w:r>
                    </w:p>
                  </w:txbxContent>
                </v:textbox>
              </v:shape>
            </w:pict>
          </mc:Fallback>
        </mc:AlternateContent>
      </w:r>
      <w:r>
        <w:rPr>
          <w:noProof/>
          <w:lang w:val="ru-RU" w:eastAsia="ru-RU"/>
        </w:rPr>
        <mc:AlternateContent>
          <mc:Choice Requires="wps">
            <w:drawing>
              <wp:anchor distT="0" distB="0" distL="114300" distR="114300" simplePos="0" relativeHeight="251688960" behindDoc="0" locked="0" layoutInCell="1" allowOverlap="1" wp14:anchorId="052E1148" wp14:editId="5359B0A0">
                <wp:simplePos x="0" y="0"/>
                <wp:positionH relativeFrom="column">
                  <wp:posOffset>4746625</wp:posOffset>
                </wp:positionH>
                <wp:positionV relativeFrom="paragraph">
                  <wp:posOffset>4654550</wp:posOffset>
                </wp:positionV>
                <wp:extent cx="4034155" cy="335915"/>
                <wp:effectExtent l="0" t="0" r="23495" b="2603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4155" cy="335915"/>
                        </a:xfrm>
                        <a:prstGeom prst="rect">
                          <a:avLst/>
                        </a:prstGeom>
                        <a:solidFill>
                          <a:sysClr val="window" lastClr="FFFFFF"/>
                        </a:solidFill>
                        <a:ln w="6350">
                          <a:solidFill>
                            <a:prstClr val="black"/>
                          </a:solidFill>
                        </a:ln>
                      </wps:spPr>
                      <wps:txbx>
                        <w:txbxContent>
                          <w:p w14:paraId="50186E68" w14:textId="77777777" w:rsidR="00F0035C" w:rsidRPr="00B070F2" w:rsidRDefault="00F0035C" w:rsidP="00B070F2">
                            <w:pPr>
                              <w:jc w:val="center"/>
                              <w:rPr>
                                <w:rFonts w:ascii="Times New Roman" w:hAnsi="Times New Roman" w:cs="Times New Roman"/>
                                <w:sz w:val="21"/>
                                <w:szCs w:val="21"/>
                              </w:rPr>
                            </w:pPr>
                            <w:r w:rsidRPr="00B070F2">
                              <w:rPr>
                                <w:rFonts w:ascii="Times New Roman" w:hAnsi="Times New Roman" w:cs="Times New Roman"/>
                                <w:sz w:val="21"/>
                                <w:szCs w:val="21"/>
                              </w:rPr>
                              <w:t>Centralized procurement and other costs of the CEC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24" o:spid="_x0000_s1043" type="#_x0000_t202" style="position:absolute;left:0;text-align:left;margin-left:373.75pt;margin-top:366.5pt;width:317.65pt;height:2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" fillcolor="window" strokeweight=".5pt">
                <v:path arrowok="t"/>
                <v:textbox>
                  <w:txbxContent>
                    <w:p w:rsidR="00F0035C" w:rsidRPr="00B070F2" w:rsidRDefault="00F0035C" w:rsidP="00B070F2">
                      <w:pPr>
                        <w:jc w:val="center"/>
                        <w:rPr>
                          <w:rFonts w:ascii="Times New Roman" w:hAnsi="Times New Roman" w:cs="Times New Roman"/>
                          <w:sz w:val="21"/>
                          <w:szCs w:val="21"/>
                        </w:rPr>
                      </w:pPr>
                      <w:r w:rsidRPr="00B070F2">
                        <w:rPr>
                          <w:rFonts w:ascii="Times New Roman" w:hAnsi="Times New Roman" w:cs="Times New Roman"/>
                          <w:sz w:val="21"/>
                          <w:szCs w:val="21"/>
                        </w:rPr>
                        <w:t>Centralized procurement and other costs of the CEC</w:t>
                      </w:r>
                    </w:p>
                  </w:txbxContent>
                </v:textbox>
              </v:shape>
            </w:pict>
          </mc:Fallback>
        </mc:AlternateContent>
      </w:r>
      <w:r>
        <w:rPr>
          <w:noProof/>
          <w:lang w:val="ru-RU" w:eastAsia="ru-RU"/>
        </w:rPr>
        <mc:AlternateContent>
          <mc:Choice Requires="wps">
            <w:drawing>
              <wp:anchor distT="0" distB="0" distL="114300" distR="114300" simplePos="0" relativeHeight="251689984" behindDoc="0" locked="0" layoutInCell="1" allowOverlap="1" wp14:anchorId="32D9D02E" wp14:editId="69143752">
                <wp:simplePos x="0" y="0"/>
                <wp:positionH relativeFrom="column">
                  <wp:posOffset>4819650</wp:posOffset>
                </wp:positionH>
                <wp:positionV relativeFrom="paragraph">
                  <wp:posOffset>2592705</wp:posOffset>
                </wp:positionV>
                <wp:extent cx="4067810" cy="0"/>
                <wp:effectExtent l="33655" t="4445" r="61595" b="615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067810" cy="0"/>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D99F3D0" id="_x0000_t32" coordsize="21600,21600" o:spt="32" o:oned="t" path="m,l21600,21600e" filled="f">
                <v:path arrowok="t" fillok="f" o:connecttype="none"/>
                <o:lock v:ext="edit" shapetype="t"/>
              </v:shapetype>
              <v:shape id="Прямая со стрелкой 1" o:spid="_x0000_s1026" type="#_x0000_t32" style="position:absolute;margin-left:379.5pt;margin-top:204.15pt;width:320.3pt;height:0;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" strokecolor="#5b9bd5" strokeweight=".5pt">
                <v:stroke endarrow="block" joinstyle="miter"/>
              </v:shape>
            </w:pict>
          </mc:Fallback>
        </mc:AlternateContent>
      </w:r>
      <w:r>
        <w:rPr>
          <w:noProof/>
          <w:lang w:val="ru-RU" w:eastAsia="ru-RU"/>
        </w:rPr>
        <mc:AlternateContent>
          <mc:Choice Requires="wps">
            <w:drawing>
              <wp:anchor distT="0" distB="0" distL="114299" distR="114299" simplePos="0" relativeHeight="251691008" behindDoc="0" locked="0" layoutInCell="1" allowOverlap="1" wp14:anchorId="479B30FC" wp14:editId="27B3187A">
                <wp:simplePos x="0" y="0"/>
                <wp:positionH relativeFrom="column">
                  <wp:posOffset>5260975</wp:posOffset>
                </wp:positionH>
                <wp:positionV relativeFrom="paragraph">
                  <wp:posOffset>3014345</wp:posOffset>
                </wp:positionV>
                <wp:extent cx="0" cy="201295"/>
                <wp:effectExtent l="0" t="0" r="19050" b="2730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29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7777F05" id="Прямая соединительная линия 20"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25pt,237.35pt" to="414.25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" strokecolor="#5b9bd5"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92032" behindDoc="0" locked="0" layoutInCell="1" allowOverlap="1" wp14:anchorId="1CBECD80" wp14:editId="5EDE5E6C">
                <wp:simplePos x="0" y="0"/>
                <wp:positionH relativeFrom="column">
                  <wp:posOffset>8347075</wp:posOffset>
                </wp:positionH>
                <wp:positionV relativeFrom="paragraph">
                  <wp:posOffset>2988945</wp:posOffset>
                </wp:positionV>
                <wp:extent cx="0" cy="200025"/>
                <wp:effectExtent l="0" t="0" r="19050" b="2857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B4895C" id="Прямая соединительная линия 41"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57.25pt,235.35pt" to="657.25pt,2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" strokecolor="#5b9bd5"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93056" behindDoc="0" locked="0" layoutInCell="1" allowOverlap="1" wp14:anchorId="13D9348C" wp14:editId="0EC19423">
                <wp:simplePos x="0" y="0"/>
                <wp:positionH relativeFrom="column">
                  <wp:posOffset>5108575</wp:posOffset>
                </wp:positionH>
                <wp:positionV relativeFrom="paragraph">
                  <wp:posOffset>127000</wp:posOffset>
                </wp:positionV>
                <wp:extent cx="0" cy="107950"/>
                <wp:effectExtent l="0" t="0" r="19050" b="2540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3DC0FFC" id="Прямая соединительная линия 37"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2.25pt,10pt" to="402.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" strokecolor="#5b9bd5" strokeweight=".5pt">
                <v:stroke joinstyle="miter"/>
                <o:lock v:ext="edit" shapetype="f"/>
              </v:line>
            </w:pict>
          </mc:Fallback>
        </mc:AlternateContent>
      </w:r>
      <w:r>
        <w:rPr>
          <w:noProof/>
          <w:lang w:val="ru-RU" w:eastAsia="ru-RU"/>
        </w:rPr>
        <mc:AlternateContent>
          <mc:Choice Requires="wps">
            <w:drawing>
              <wp:anchor distT="0" distB="0" distL="114300" distR="114300" simplePos="0" relativeHeight="251694080" behindDoc="0" locked="0" layoutInCell="1" allowOverlap="1" wp14:anchorId="335CBBD0" wp14:editId="079DDDC7">
                <wp:simplePos x="0" y="0"/>
                <wp:positionH relativeFrom="margin">
                  <wp:posOffset>1125855</wp:posOffset>
                </wp:positionH>
                <wp:positionV relativeFrom="paragraph">
                  <wp:posOffset>909320</wp:posOffset>
                </wp:positionV>
                <wp:extent cx="933450" cy="2173605"/>
                <wp:effectExtent l="0" t="0" r="19050" b="171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2173605"/>
                        </a:xfrm>
                        <a:prstGeom prst="rect">
                          <a:avLst/>
                        </a:prstGeom>
                        <a:solidFill>
                          <a:sysClr val="window" lastClr="FFFFFF"/>
                        </a:solidFill>
                        <a:ln w="6350">
                          <a:solidFill>
                            <a:prstClr val="black"/>
                          </a:solidFill>
                        </a:ln>
                      </wps:spPr>
                      <wps:txbx>
                        <w:txbxContent>
                          <w:p w14:paraId="2C8808BA" w14:textId="77777777" w:rsidR="00F0035C" w:rsidRDefault="00F0035C" w:rsidP="001B1E48">
                            <w:pPr>
                              <w:jc w:val="center"/>
                              <w:rPr>
                                <w:lang w:val="uz-Cyrl-UZ"/>
                              </w:rPr>
                            </w:pPr>
                          </w:p>
                          <w:p w14:paraId="79C3921F" w14:textId="77777777" w:rsidR="00F0035C" w:rsidRDefault="00F0035C" w:rsidP="001B1E48">
                            <w:pPr>
                              <w:jc w:val="center"/>
                              <w:rPr>
                                <w:sz w:val="20"/>
                                <w:szCs w:val="20"/>
                                <w:lang w:val="uz-Cyrl-UZ"/>
                              </w:rPr>
                            </w:pPr>
                          </w:p>
                          <w:p w14:paraId="5EC9A533" w14:textId="77777777" w:rsidR="00F0035C" w:rsidRDefault="00F0035C" w:rsidP="001B1E48">
                            <w:pPr>
                              <w:spacing w:after="0" w:line="240" w:lineRule="auto"/>
                              <w:jc w:val="center"/>
                              <w:rPr>
                                <w:rFonts w:ascii="Times New Roman" w:hAnsi="Times New Roman" w:cs="Times New Roman"/>
                                <w:sz w:val="21"/>
                                <w:szCs w:val="21"/>
                                <w:lang w:val="uz-Cyrl-UZ"/>
                              </w:rPr>
                            </w:pPr>
                            <w:r w:rsidRPr="001B1E48">
                              <w:rPr>
                                <w:rFonts w:ascii="Times New Roman" w:hAnsi="Times New Roman" w:cs="Times New Roman"/>
                                <w:sz w:val="21"/>
                                <w:szCs w:val="21"/>
                                <w:lang w:val="uz-Cyrl-UZ"/>
                              </w:rPr>
                              <w:t>To political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10" o:spid="_x0000_s1044" type="#_x0000_t202" style="position:absolute;left:0;text-align:left;margin-left:88.65pt;margin-top:71.6pt;width:73.5pt;height:171.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" fillcolor="window" strokeweight=".5pt">
                <v:path arrowok="t"/>
                <v:textbox>
                  <w:txbxContent>
                    <w:p w:rsidR="00F0035C" w:rsidRDefault="00F0035C" w:rsidP="001B1E48">
                      <w:pPr>
                        <w:jc w:val="center"/>
                        <w:rPr>
                          <w:lang w:val="uz-Cyrl-UZ"/>
                        </w:rPr>
                      </w:pPr>
                    </w:p>
                    <w:p w:rsidR="00F0035C" w:rsidRDefault="00F0035C" w:rsidP="001B1E48">
                      <w:pPr>
                        <w:jc w:val="center"/>
                        <w:rPr>
                          <w:sz w:val="20"/>
                          <w:szCs w:val="20"/>
                          <w:lang w:val="uz-Cyrl-UZ"/>
                        </w:rPr>
                      </w:pPr>
                    </w:p>
                    <w:p w:rsidR="00F0035C" w:rsidRDefault="00F0035C" w:rsidP="001B1E48">
                      <w:pPr>
                        <w:spacing w:after="0" w:line="240" w:lineRule="auto"/>
                        <w:jc w:val="center"/>
                        <w:rPr>
                          <w:rFonts w:ascii="Times New Roman" w:hAnsi="Times New Roman" w:cs="Times New Roman"/>
                          <w:sz w:val="21"/>
                          <w:szCs w:val="21"/>
                          <w:lang w:val="uz-Cyrl-UZ"/>
                        </w:rPr>
                      </w:pPr>
                      <w:r w:rsidRPr="001B1E48">
                        <w:rPr>
                          <w:rFonts w:ascii="Times New Roman" w:hAnsi="Times New Roman" w:cs="Times New Roman"/>
                          <w:sz w:val="21"/>
                          <w:szCs w:val="21"/>
                          <w:lang w:val="uz-Cyrl-UZ"/>
                        </w:rPr>
                        <w:t>To political parties</w:t>
                      </w:r>
                    </w:p>
                  </w:txbxContent>
                </v:textbox>
                <w10:wrap anchorx="margin"/>
              </v:shape>
            </w:pict>
          </mc:Fallback>
        </mc:AlternateContent>
      </w:r>
    </w:p>
    <w:p w14:paraId="074019DA" w14:textId="77777777" w:rsidR="001B1E48" w:rsidRDefault="001B1E48" w:rsidP="001B1E48">
      <w:pPr>
        <w:spacing w:after="120"/>
        <w:ind w:left="7416"/>
        <w:jc w:val="center"/>
        <w:rPr>
          <w:rFonts w:ascii="Times New Roman" w:eastAsia="Calibri" w:hAnsi="Times New Roman" w:cs="Times New Roman"/>
          <w:sz w:val="28"/>
          <w:lang w:val="uz-Cyrl-UZ"/>
        </w:rPr>
      </w:pPr>
    </w:p>
    <w:p w14:paraId="412C70AD" w14:textId="77777777" w:rsidR="001B1E48" w:rsidRDefault="001B1E48" w:rsidP="001B1E48">
      <w:pPr>
        <w:spacing w:after="120"/>
        <w:ind w:left="7416"/>
        <w:jc w:val="center"/>
        <w:rPr>
          <w:rFonts w:ascii="Times New Roman" w:eastAsia="Calibri" w:hAnsi="Times New Roman" w:cs="Times New Roman"/>
          <w:sz w:val="28"/>
          <w:lang w:val="uz-Cyrl-UZ"/>
        </w:rPr>
      </w:pPr>
    </w:p>
    <w:p w14:paraId="60EB6454" w14:textId="77777777" w:rsidR="001B1E48" w:rsidRDefault="001B1E48" w:rsidP="001B1E48">
      <w:pPr>
        <w:spacing w:after="120"/>
        <w:ind w:left="7416"/>
        <w:jc w:val="center"/>
        <w:rPr>
          <w:rFonts w:ascii="Times New Roman" w:eastAsia="Calibri" w:hAnsi="Times New Roman" w:cs="Times New Roman"/>
          <w:sz w:val="28"/>
          <w:lang w:val="uz-Cyrl-UZ"/>
        </w:rPr>
      </w:pPr>
    </w:p>
    <w:p w14:paraId="4174CF4B" w14:textId="77777777" w:rsidR="001B1E48" w:rsidRDefault="001B1E48" w:rsidP="001B1E48">
      <w:pPr>
        <w:spacing w:after="120"/>
        <w:ind w:left="7416"/>
        <w:jc w:val="center"/>
        <w:rPr>
          <w:rFonts w:ascii="Times New Roman" w:eastAsia="Calibri" w:hAnsi="Times New Roman" w:cs="Times New Roman"/>
          <w:sz w:val="28"/>
          <w:lang w:val="uz-Cyrl-UZ"/>
        </w:rPr>
      </w:pPr>
    </w:p>
    <w:p w14:paraId="394155D9" w14:textId="77777777" w:rsidR="001B1E48" w:rsidRDefault="001B1E48" w:rsidP="001B1E48">
      <w:pPr>
        <w:spacing w:after="120"/>
        <w:ind w:left="7416"/>
        <w:jc w:val="center"/>
        <w:rPr>
          <w:rFonts w:ascii="Times New Roman" w:eastAsia="Calibri" w:hAnsi="Times New Roman" w:cs="Times New Roman"/>
          <w:sz w:val="28"/>
          <w:lang w:val="uz-Cyrl-UZ"/>
        </w:rPr>
      </w:pPr>
    </w:p>
    <w:p w14:paraId="1A874B5D" w14:textId="77777777" w:rsidR="001B1E48" w:rsidRDefault="001B1E48" w:rsidP="001B1E48">
      <w:pPr>
        <w:spacing w:after="120"/>
        <w:ind w:left="7416"/>
        <w:jc w:val="center"/>
        <w:rPr>
          <w:rFonts w:ascii="Times New Roman" w:eastAsia="Calibri" w:hAnsi="Times New Roman" w:cs="Times New Roman"/>
          <w:sz w:val="28"/>
          <w:lang w:val="uz-Cyrl-UZ"/>
        </w:rPr>
      </w:pPr>
    </w:p>
    <w:p w14:paraId="5362E6FB" w14:textId="77777777" w:rsidR="001B1E48" w:rsidRDefault="001B1E48" w:rsidP="001B1E48">
      <w:pPr>
        <w:spacing w:after="120"/>
        <w:ind w:left="7416"/>
        <w:jc w:val="center"/>
        <w:rPr>
          <w:rFonts w:ascii="Times New Roman" w:eastAsia="Calibri" w:hAnsi="Times New Roman" w:cs="Times New Roman"/>
          <w:sz w:val="28"/>
          <w:lang w:val="uz-Cyrl-UZ"/>
        </w:rPr>
      </w:pPr>
    </w:p>
    <w:p w14:paraId="14440DDE" w14:textId="77777777" w:rsidR="001B1E48" w:rsidRDefault="001B1E48" w:rsidP="001B1E48">
      <w:pPr>
        <w:spacing w:after="120"/>
        <w:ind w:left="7416"/>
        <w:jc w:val="center"/>
        <w:rPr>
          <w:rFonts w:ascii="Times New Roman" w:eastAsia="Calibri" w:hAnsi="Times New Roman" w:cs="Times New Roman"/>
          <w:sz w:val="28"/>
          <w:lang w:val="uz-Cyrl-UZ"/>
        </w:rPr>
      </w:pPr>
    </w:p>
    <w:p w14:paraId="11D4B998" w14:textId="77777777" w:rsidR="001B1E48" w:rsidRDefault="001B1E48" w:rsidP="001B1E48">
      <w:pPr>
        <w:spacing w:after="120"/>
        <w:ind w:left="7416"/>
        <w:jc w:val="center"/>
        <w:rPr>
          <w:rFonts w:ascii="Times New Roman" w:eastAsia="Calibri" w:hAnsi="Times New Roman" w:cs="Times New Roman"/>
          <w:sz w:val="28"/>
          <w:lang w:val="uz-Cyrl-UZ"/>
        </w:rPr>
      </w:pPr>
    </w:p>
    <w:p w14:paraId="28E0BBAF" w14:textId="77777777" w:rsidR="001B1E48" w:rsidRDefault="001B1E48" w:rsidP="001B1E48">
      <w:pPr>
        <w:spacing w:after="120"/>
        <w:ind w:left="7416"/>
        <w:jc w:val="center"/>
        <w:rPr>
          <w:rFonts w:ascii="Times New Roman" w:eastAsia="Calibri" w:hAnsi="Times New Roman" w:cs="Times New Roman"/>
          <w:sz w:val="28"/>
          <w:lang w:val="uz-Cyrl-UZ"/>
        </w:rPr>
      </w:pPr>
    </w:p>
    <w:p w14:paraId="508CFCA5" w14:textId="77777777" w:rsidR="001B1E48" w:rsidRDefault="001B1E48" w:rsidP="001B1E48">
      <w:pPr>
        <w:spacing w:after="120"/>
        <w:ind w:left="7416"/>
        <w:jc w:val="center"/>
        <w:rPr>
          <w:rFonts w:ascii="Times New Roman" w:eastAsia="Calibri" w:hAnsi="Times New Roman" w:cs="Times New Roman"/>
          <w:sz w:val="28"/>
          <w:lang w:val="uz-Cyrl-UZ"/>
        </w:rPr>
      </w:pPr>
    </w:p>
    <w:p w14:paraId="4BC51823" w14:textId="77777777" w:rsidR="001B1E48" w:rsidRDefault="001B1E48" w:rsidP="001B1E48">
      <w:pPr>
        <w:spacing w:after="120"/>
        <w:ind w:left="7416"/>
        <w:jc w:val="center"/>
        <w:rPr>
          <w:rFonts w:ascii="Times New Roman" w:eastAsia="Calibri" w:hAnsi="Times New Roman" w:cs="Times New Roman"/>
          <w:sz w:val="28"/>
          <w:lang w:val="uz-Cyrl-UZ"/>
        </w:rPr>
      </w:pPr>
    </w:p>
    <w:p w14:paraId="633BDA84" w14:textId="77777777" w:rsidR="00987DEF" w:rsidRPr="001B1E48" w:rsidRDefault="00987DEF" w:rsidP="00987DEF">
      <w:pPr>
        <w:spacing w:after="0"/>
        <w:rPr>
          <w:rFonts w:ascii="Times New Roman" w:hAnsi="Times New Roman" w:cs="Times New Roman"/>
          <w:sz w:val="24"/>
          <w:szCs w:val="24"/>
          <w:lang w:val="uz-Cyrl-UZ"/>
        </w:rPr>
      </w:pPr>
    </w:p>
    <w:p w14:paraId="0A3AF810" w14:textId="77777777" w:rsidR="009A59DD" w:rsidRPr="001B1E48" w:rsidRDefault="009A59DD" w:rsidP="009A59DD">
      <w:pPr>
        <w:spacing w:after="0"/>
        <w:jc w:val="both"/>
        <w:rPr>
          <w:rFonts w:ascii="Times New Roman" w:hAnsi="Times New Roman" w:cs="Times New Roman"/>
          <w:sz w:val="28"/>
          <w:szCs w:val="28"/>
        </w:rPr>
      </w:pPr>
    </w:p>
    <w:p w14:paraId="134B25D4" w14:textId="77777777" w:rsidR="009A59DD" w:rsidRPr="001B1E48" w:rsidRDefault="009A59DD" w:rsidP="009A59DD">
      <w:pPr>
        <w:spacing w:after="0"/>
        <w:jc w:val="both"/>
        <w:rPr>
          <w:rFonts w:ascii="Times New Roman" w:hAnsi="Times New Roman" w:cs="Times New Roman"/>
          <w:sz w:val="28"/>
          <w:szCs w:val="28"/>
        </w:rPr>
      </w:pPr>
    </w:p>
    <w:p w14:paraId="44F6E957" w14:textId="77777777" w:rsidR="009A59DD" w:rsidRPr="001B1E48" w:rsidRDefault="009A59DD" w:rsidP="009A59DD">
      <w:pPr>
        <w:spacing w:after="0"/>
        <w:jc w:val="both"/>
        <w:rPr>
          <w:rFonts w:ascii="Times New Roman" w:hAnsi="Times New Roman" w:cs="Times New Roman"/>
          <w:sz w:val="28"/>
          <w:szCs w:val="28"/>
        </w:rPr>
      </w:pPr>
    </w:p>
    <w:p w14:paraId="4F6298B4" w14:textId="77777777" w:rsidR="009A59DD" w:rsidRPr="001B1E48" w:rsidRDefault="009A59DD" w:rsidP="009A59DD">
      <w:pPr>
        <w:spacing w:after="0"/>
        <w:jc w:val="both"/>
        <w:rPr>
          <w:rFonts w:ascii="Times New Roman" w:hAnsi="Times New Roman" w:cs="Times New Roman"/>
          <w:sz w:val="28"/>
          <w:szCs w:val="28"/>
        </w:rPr>
      </w:pPr>
    </w:p>
    <w:p w14:paraId="14891306" w14:textId="77777777" w:rsidR="00090623" w:rsidRPr="001B1E48" w:rsidRDefault="00090623" w:rsidP="005955FF">
      <w:pPr>
        <w:spacing w:after="0"/>
        <w:ind w:firstLine="709"/>
        <w:jc w:val="both"/>
        <w:rPr>
          <w:rFonts w:ascii="Times New Roman" w:hAnsi="Times New Roman" w:cs="Times New Roman"/>
          <w:sz w:val="28"/>
          <w:szCs w:val="28"/>
        </w:rPr>
      </w:pPr>
    </w:p>
    <w:p w14:paraId="69AB9AA7" w14:textId="77777777" w:rsidR="00C419C6" w:rsidRPr="001B1E48" w:rsidRDefault="00C419C6" w:rsidP="00C419C6">
      <w:pPr>
        <w:spacing w:after="0"/>
        <w:ind w:left="4395"/>
        <w:jc w:val="center"/>
        <w:rPr>
          <w:rFonts w:ascii="Times New Roman" w:hAnsi="Times New Roman" w:cs="Times New Roman"/>
          <w:sz w:val="20"/>
          <w:szCs w:val="20"/>
        </w:rPr>
      </w:pPr>
      <w:r w:rsidRPr="001B1E48">
        <w:rPr>
          <w:rFonts w:ascii="Times New Roman" w:hAnsi="Times New Roman" w:cs="Times New Roman"/>
          <w:sz w:val="20"/>
          <w:szCs w:val="20"/>
        </w:rPr>
        <w:t xml:space="preserve">ANNEX </w:t>
      </w:r>
      <w:r w:rsidR="00215926">
        <w:rPr>
          <w:rFonts w:ascii="Times New Roman" w:hAnsi="Times New Roman" w:cs="Times New Roman"/>
          <w:sz w:val="20"/>
          <w:szCs w:val="20"/>
        </w:rPr>
        <w:t>4</w:t>
      </w:r>
    </w:p>
    <w:p w14:paraId="7758F1D3" w14:textId="77777777" w:rsidR="00C419C6" w:rsidRPr="001B1E48" w:rsidRDefault="00C419C6" w:rsidP="00C419C6">
      <w:pPr>
        <w:spacing w:after="0"/>
        <w:ind w:left="4395"/>
        <w:jc w:val="center"/>
        <w:rPr>
          <w:rFonts w:ascii="Times New Roman" w:hAnsi="Times New Roman" w:cs="Times New Roman"/>
          <w:sz w:val="20"/>
          <w:szCs w:val="20"/>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p w14:paraId="2A4220D8" w14:textId="77777777" w:rsidR="00090623" w:rsidRPr="001B1E48" w:rsidRDefault="00090623" w:rsidP="005955FF">
      <w:pPr>
        <w:spacing w:after="0"/>
        <w:ind w:firstLine="709"/>
        <w:jc w:val="both"/>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418"/>
        <w:gridCol w:w="1720"/>
        <w:gridCol w:w="1318"/>
        <w:gridCol w:w="1276"/>
        <w:gridCol w:w="2131"/>
        <w:gridCol w:w="1336"/>
        <w:gridCol w:w="120"/>
        <w:gridCol w:w="462"/>
        <w:gridCol w:w="706"/>
        <w:gridCol w:w="529"/>
        <w:gridCol w:w="1051"/>
        <w:gridCol w:w="1178"/>
        <w:gridCol w:w="433"/>
        <w:gridCol w:w="797"/>
        <w:gridCol w:w="1095"/>
      </w:tblGrid>
      <w:tr w:rsidR="00C419C6" w14:paraId="606A2112" w14:textId="77777777" w:rsidTr="00C419C6">
        <w:trPr>
          <w:trHeight w:val="782"/>
        </w:trPr>
        <w:tc>
          <w:tcPr>
            <w:tcW w:w="5000" w:type="pct"/>
            <w:gridSpan w:val="15"/>
            <w:shd w:val="clear" w:color="auto" w:fill="FFFFFF"/>
            <w:tcMar>
              <w:top w:w="0" w:type="dxa"/>
              <w:left w:w="57" w:type="dxa"/>
              <w:bottom w:w="0" w:type="dxa"/>
              <w:right w:w="57" w:type="dxa"/>
            </w:tcMar>
            <w:vAlign w:val="center"/>
            <w:hideMark/>
          </w:tcPr>
          <w:p w14:paraId="45F2B53E" w14:textId="77777777" w:rsidR="00C419C6" w:rsidRDefault="00C419C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INFORMATION</w:t>
            </w:r>
          </w:p>
          <w:p w14:paraId="0B1FDCE6" w14:textId="77777777" w:rsidR="00C419C6" w:rsidRDefault="00C419C6" w:rsidP="00C419C6">
            <w:pPr>
              <w:spacing w:after="0" w:line="240" w:lineRule="auto"/>
              <w:jc w:val="center"/>
              <w:rPr>
                <w:rFonts w:ascii="Times New Roman" w:eastAsia="Calibri" w:hAnsi="Times New Roman" w:cs="Times New Roman"/>
                <w:sz w:val="24"/>
                <w:szCs w:val="24"/>
                <w:lang w:val="uz-Cyrl-UZ"/>
              </w:rPr>
            </w:pPr>
            <w:r w:rsidRPr="00C419C6">
              <w:rPr>
                <w:rFonts w:ascii="Times New Roman" w:eastAsia="Calibri" w:hAnsi="Times New Roman" w:cs="Times New Roman"/>
                <w:b/>
                <w:bCs/>
                <w:sz w:val="24"/>
                <w:szCs w:val="24"/>
                <w:lang w:val="uz-Cyrl-UZ"/>
              </w:rPr>
              <w:t xml:space="preserve"> on remuneration of members of election commissions of the Republic of Karakalpakstan, regions, cities, districts, </w:t>
            </w:r>
            <w:r>
              <w:rPr>
                <w:rFonts w:ascii="Times New Roman" w:eastAsia="Calibri" w:hAnsi="Times New Roman" w:cs="Times New Roman"/>
                <w:b/>
                <w:bCs/>
                <w:sz w:val="24"/>
                <w:szCs w:val="24"/>
              </w:rPr>
              <w:t xml:space="preserve">constituencies </w:t>
            </w:r>
            <w:r w:rsidRPr="00C419C6">
              <w:rPr>
                <w:rFonts w:ascii="Times New Roman" w:eastAsia="Calibri" w:hAnsi="Times New Roman" w:cs="Times New Roman"/>
                <w:b/>
                <w:bCs/>
                <w:sz w:val="24"/>
                <w:szCs w:val="24"/>
                <w:lang w:val="uz-Cyrl-UZ"/>
              </w:rPr>
              <w:t>and precincts</w:t>
            </w:r>
          </w:p>
        </w:tc>
      </w:tr>
      <w:tr w:rsidR="00C419C6" w14:paraId="6BF4F780" w14:textId="77777777" w:rsidTr="00C419C6">
        <w:trPr>
          <w:trHeight w:val="284"/>
        </w:trPr>
        <w:tc>
          <w:tcPr>
            <w:tcW w:w="5000" w:type="pct"/>
            <w:gridSpan w:val="15"/>
            <w:tcBorders>
              <w:top w:val="nil"/>
              <w:left w:val="nil"/>
              <w:bottom w:val="single" w:sz="4" w:space="0" w:color="auto"/>
              <w:right w:val="nil"/>
            </w:tcBorders>
            <w:shd w:val="clear" w:color="auto" w:fill="FFFFFF"/>
            <w:tcMar>
              <w:top w:w="0" w:type="dxa"/>
              <w:left w:w="57" w:type="dxa"/>
              <w:bottom w:w="0" w:type="dxa"/>
              <w:right w:w="57" w:type="dxa"/>
            </w:tcMar>
            <w:vAlign w:val="center"/>
            <w:hideMark/>
          </w:tcPr>
          <w:p w14:paraId="62838E3F" w14:textId="77777777" w:rsidR="00C419C6" w:rsidRDefault="00C419C6">
            <w:pPr>
              <w:rPr>
                <w:rFonts w:ascii="Times New Roman" w:eastAsia="Calibri" w:hAnsi="Times New Roman" w:cs="Times New Roman"/>
                <w:sz w:val="24"/>
                <w:szCs w:val="24"/>
                <w:lang w:val="uz-Cyrl-UZ"/>
              </w:rPr>
            </w:pPr>
          </w:p>
        </w:tc>
      </w:tr>
      <w:tr w:rsidR="00215926" w14:paraId="20C9E11A" w14:textId="77777777" w:rsidTr="00215926">
        <w:trPr>
          <w:trHeight w:val="432"/>
        </w:trPr>
        <w:tc>
          <w:tcPr>
            <w:tcW w:w="155" w:type="pct"/>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FC7E9EE" w14:textId="77777777" w:rsidR="00C419C6" w:rsidRDefault="00A4014D" w:rsidP="00A4014D">
            <w:pPr>
              <w:spacing w:after="0" w:line="240" w:lineRule="auto"/>
              <w:jc w:val="center"/>
              <w:rPr>
                <w:rFonts w:ascii="Times New Roman" w:eastAsia="Calibri" w:hAnsi="Times New Roman" w:cs="Times New Roman"/>
                <w:lang w:val="uz-Cyrl-UZ"/>
              </w:rPr>
            </w:pPr>
            <w:r>
              <w:rPr>
                <w:rFonts w:ascii="Times New Roman" w:eastAsia="Calibri" w:hAnsi="Times New Roman" w:cs="Times New Roman"/>
                <w:b/>
                <w:bCs/>
                <w:lang w:val="uz-Cyrl-UZ"/>
              </w:rPr>
              <w:t>No</w:t>
            </w:r>
          </w:p>
        </w:tc>
        <w:tc>
          <w:tcPr>
            <w:tcW w:w="602" w:type="pct"/>
            <w:vMerge w:val="restar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660FD4" w14:textId="77777777" w:rsidR="00C419C6" w:rsidRDefault="00A4014D">
            <w:pPr>
              <w:spacing w:after="0" w:line="240" w:lineRule="auto"/>
              <w:jc w:val="center"/>
              <w:rPr>
                <w:rFonts w:ascii="Times New Roman" w:eastAsia="Calibri" w:hAnsi="Times New Roman" w:cs="Times New Roman"/>
                <w:lang w:val="uz-Cyrl-UZ"/>
              </w:rPr>
            </w:pPr>
            <w:r>
              <w:rPr>
                <w:rFonts w:ascii="Times New Roman" w:eastAsia="Calibri" w:hAnsi="Times New Roman" w:cs="Times New Roman"/>
                <w:b/>
                <w:bCs/>
              </w:rPr>
              <w:t>Full name</w:t>
            </w:r>
            <w:r w:rsidR="00C419C6">
              <w:rPr>
                <w:rFonts w:ascii="Times New Roman" w:eastAsia="Calibri" w:hAnsi="Times New Roman" w:cs="Times New Roman"/>
                <w:b/>
                <w:bCs/>
                <w:lang w:val="uz-Cyrl-UZ"/>
              </w:rPr>
              <w:t xml:space="preserve"> </w:t>
            </w:r>
          </w:p>
        </w:tc>
        <w:tc>
          <w:tcPr>
            <w:tcW w:w="464" w:type="pct"/>
            <w:vMerge w:val="restar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79EC9E" w14:textId="77777777" w:rsidR="00C419C6" w:rsidRDefault="00C419C6" w:rsidP="00A4014D">
            <w:pPr>
              <w:spacing w:after="0" w:line="240" w:lineRule="auto"/>
              <w:jc w:val="center"/>
              <w:rPr>
                <w:rFonts w:ascii="Times New Roman" w:eastAsia="Calibri" w:hAnsi="Times New Roman" w:cs="Times New Roman"/>
                <w:lang w:val="uz-Cyrl-UZ"/>
              </w:rPr>
            </w:pPr>
            <w:r>
              <w:rPr>
                <w:rFonts w:ascii="Times New Roman" w:eastAsia="Calibri" w:hAnsi="Times New Roman" w:cs="Times New Roman"/>
                <w:b/>
                <w:bCs/>
                <w:lang w:val="uz-Cyrl-UZ"/>
              </w:rPr>
              <w:t xml:space="preserve"> </w:t>
            </w:r>
            <w:r w:rsidR="00A4014D">
              <w:rPr>
                <w:rFonts w:ascii="Times New Roman" w:eastAsia="Calibri" w:hAnsi="Times New Roman" w:cs="Times New Roman"/>
                <w:b/>
                <w:bCs/>
              </w:rPr>
              <w:t>Job place</w:t>
            </w:r>
            <w:r>
              <w:rPr>
                <w:rFonts w:ascii="Times New Roman" w:eastAsia="Calibri" w:hAnsi="Times New Roman" w:cs="Times New Roman"/>
                <w:b/>
                <w:bCs/>
                <w:lang w:val="uz-Cyrl-UZ"/>
              </w:rPr>
              <w:t xml:space="preserve"> </w:t>
            </w:r>
          </w:p>
        </w:tc>
        <w:tc>
          <w:tcPr>
            <w:tcW w:w="438" w:type="pct"/>
            <w:vMerge w:val="restar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773081" w14:textId="77777777" w:rsidR="00C419C6" w:rsidRDefault="00A4014D">
            <w:pPr>
              <w:spacing w:after="0" w:line="240" w:lineRule="auto"/>
              <w:jc w:val="center"/>
              <w:rPr>
                <w:rFonts w:ascii="Times New Roman" w:eastAsia="Calibri" w:hAnsi="Times New Roman" w:cs="Times New Roman"/>
                <w:lang w:val="uz-Cyrl-UZ"/>
              </w:rPr>
            </w:pPr>
            <w:r>
              <w:rPr>
                <w:rFonts w:ascii="Times New Roman" w:eastAsia="Calibri" w:hAnsi="Times New Roman" w:cs="Times New Roman"/>
                <w:b/>
                <w:bCs/>
              </w:rPr>
              <w:t>Position in Commission</w:t>
            </w:r>
            <w:r w:rsidR="00C419C6">
              <w:rPr>
                <w:rFonts w:ascii="Times New Roman" w:eastAsia="Calibri" w:hAnsi="Times New Roman" w:cs="Times New Roman"/>
                <w:b/>
                <w:bCs/>
                <w:lang w:val="uz-Cyrl-UZ"/>
              </w:rPr>
              <w:t xml:space="preserve"> </w:t>
            </w:r>
          </w:p>
        </w:tc>
        <w:tc>
          <w:tcPr>
            <w:tcW w:w="1859" w:type="pct"/>
            <w:gridSpan w:val="6"/>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8CAD2A" w14:textId="77777777" w:rsidR="00C419C6" w:rsidRDefault="00215926" w:rsidP="00215926">
            <w:pPr>
              <w:spacing w:after="0" w:line="240" w:lineRule="auto"/>
              <w:jc w:val="center"/>
              <w:rPr>
                <w:rFonts w:ascii="Times New Roman" w:eastAsia="Calibri" w:hAnsi="Times New Roman" w:cs="Times New Roman"/>
                <w:lang w:val="uz-Cyrl-UZ"/>
              </w:rPr>
            </w:pPr>
            <w:r w:rsidRPr="00215926">
              <w:rPr>
                <w:rFonts w:ascii="Times New Roman" w:eastAsia="Calibri" w:hAnsi="Times New Roman" w:cs="Times New Roman"/>
                <w:b/>
                <w:bCs/>
                <w:lang w:val="uz-Cyrl-UZ"/>
              </w:rPr>
              <w:t xml:space="preserve">* Members of the commission, whose </w:t>
            </w:r>
            <w:r>
              <w:rPr>
                <w:rFonts w:ascii="Times New Roman" w:eastAsia="Calibri" w:hAnsi="Times New Roman" w:cs="Times New Roman"/>
                <w:b/>
                <w:bCs/>
              </w:rPr>
              <w:t>labor payment</w:t>
            </w:r>
            <w:r w:rsidRPr="00215926">
              <w:rPr>
                <w:rFonts w:ascii="Times New Roman" w:eastAsia="Calibri" w:hAnsi="Times New Roman" w:cs="Times New Roman"/>
                <w:b/>
                <w:bCs/>
                <w:lang w:val="uz-Cyrl-UZ"/>
              </w:rPr>
              <w:t xml:space="preserve"> is calculated on the basis of the table *</w:t>
            </w:r>
          </w:p>
        </w:tc>
        <w:tc>
          <w:tcPr>
            <w:tcW w:w="1481" w:type="pct"/>
            <w:gridSpan w:val="5"/>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DBF81A" w14:textId="77777777" w:rsidR="00C419C6" w:rsidRDefault="00215926">
            <w:pPr>
              <w:spacing w:after="0" w:line="240" w:lineRule="auto"/>
              <w:jc w:val="center"/>
              <w:rPr>
                <w:rFonts w:ascii="Times New Roman" w:eastAsia="Calibri" w:hAnsi="Times New Roman" w:cs="Times New Roman"/>
                <w:lang w:val="uz-Cyrl-UZ"/>
              </w:rPr>
            </w:pPr>
            <w:r w:rsidRPr="00215926">
              <w:rPr>
                <w:rFonts w:ascii="Times New Roman" w:eastAsia="Calibri" w:hAnsi="Times New Roman" w:cs="Times New Roman"/>
                <w:b/>
                <w:bCs/>
                <w:lang w:val="uz-Cyrl-UZ"/>
              </w:rPr>
              <w:t>Employee personal information</w:t>
            </w:r>
          </w:p>
        </w:tc>
      </w:tr>
      <w:tr w:rsidR="00215926" w14:paraId="2DE4F738" w14:textId="77777777" w:rsidTr="00215926">
        <w:trPr>
          <w:trHeight w:val="1411"/>
        </w:trPr>
        <w:tc>
          <w:tcPr>
            <w:tcW w:w="0" w:type="auto"/>
            <w:vMerge/>
            <w:tcBorders>
              <w:top w:val="single" w:sz="4" w:space="0" w:color="auto"/>
              <w:left w:val="single" w:sz="8" w:space="0" w:color="auto"/>
              <w:bottom w:val="single" w:sz="8" w:space="0" w:color="auto"/>
              <w:right w:val="single" w:sz="8" w:space="0" w:color="auto"/>
            </w:tcBorders>
            <w:shd w:val="clear" w:color="auto" w:fill="FFFFFF"/>
            <w:vAlign w:val="center"/>
            <w:hideMark/>
          </w:tcPr>
          <w:p w14:paraId="7BCD6C3F" w14:textId="77777777" w:rsidR="00C419C6" w:rsidRDefault="00C419C6">
            <w:pPr>
              <w:spacing w:after="0"/>
              <w:rPr>
                <w:rFonts w:ascii="Times New Roman" w:eastAsia="Calibri" w:hAnsi="Times New Roman" w:cs="Times New Roman"/>
                <w:lang w:val="uz-Cyrl-UZ"/>
              </w:rPr>
            </w:pPr>
          </w:p>
        </w:tc>
        <w:tc>
          <w:tcPr>
            <w:tcW w:w="0" w:type="auto"/>
            <w:vMerge/>
            <w:tcBorders>
              <w:top w:val="single" w:sz="4" w:space="0" w:color="auto"/>
              <w:left w:val="nil"/>
              <w:bottom w:val="single" w:sz="8" w:space="0" w:color="auto"/>
              <w:right w:val="single" w:sz="8" w:space="0" w:color="auto"/>
            </w:tcBorders>
            <w:shd w:val="clear" w:color="auto" w:fill="FFFFFF"/>
            <w:vAlign w:val="center"/>
            <w:hideMark/>
          </w:tcPr>
          <w:p w14:paraId="12BEA9DF" w14:textId="77777777" w:rsidR="00C419C6" w:rsidRDefault="00C419C6">
            <w:pPr>
              <w:spacing w:after="0"/>
              <w:rPr>
                <w:rFonts w:ascii="Times New Roman" w:eastAsia="Calibri" w:hAnsi="Times New Roman" w:cs="Times New Roman"/>
                <w:lang w:val="uz-Cyrl-UZ"/>
              </w:rPr>
            </w:pPr>
          </w:p>
        </w:tc>
        <w:tc>
          <w:tcPr>
            <w:tcW w:w="0" w:type="auto"/>
            <w:vMerge/>
            <w:tcBorders>
              <w:top w:val="single" w:sz="4" w:space="0" w:color="auto"/>
              <w:left w:val="nil"/>
              <w:bottom w:val="single" w:sz="8" w:space="0" w:color="auto"/>
              <w:right w:val="single" w:sz="8" w:space="0" w:color="auto"/>
            </w:tcBorders>
            <w:shd w:val="clear" w:color="auto" w:fill="FFFFFF"/>
            <w:vAlign w:val="center"/>
            <w:hideMark/>
          </w:tcPr>
          <w:p w14:paraId="37878297" w14:textId="77777777" w:rsidR="00C419C6" w:rsidRDefault="00C419C6">
            <w:pPr>
              <w:spacing w:after="0"/>
              <w:rPr>
                <w:rFonts w:ascii="Times New Roman" w:eastAsia="Calibri" w:hAnsi="Times New Roman" w:cs="Times New Roman"/>
                <w:lang w:val="uz-Cyrl-UZ"/>
              </w:rPr>
            </w:pPr>
          </w:p>
        </w:tc>
        <w:tc>
          <w:tcPr>
            <w:tcW w:w="0" w:type="auto"/>
            <w:vMerge/>
            <w:tcBorders>
              <w:top w:val="single" w:sz="4" w:space="0" w:color="auto"/>
              <w:left w:val="nil"/>
              <w:bottom w:val="single" w:sz="8" w:space="0" w:color="auto"/>
              <w:right w:val="single" w:sz="8" w:space="0" w:color="auto"/>
            </w:tcBorders>
            <w:shd w:val="clear" w:color="auto" w:fill="FFFFFF"/>
            <w:vAlign w:val="center"/>
            <w:hideMark/>
          </w:tcPr>
          <w:p w14:paraId="64A9A5A2" w14:textId="77777777" w:rsidR="00C419C6" w:rsidRDefault="00C419C6">
            <w:pPr>
              <w:spacing w:after="0"/>
              <w:rPr>
                <w:rFonts w:ascii="Times New Roman" w:eastAsia="Calibri" w:hAnsi="Times New Roman" w:cs="Times New Roman"/>
                <w:lang w:val="uz-Cyrl-UZ"/>
              </w:rPr>
            </w:pP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441C54" w14:textId="77777777" w:rsidR="00C419C6" w:rsidRDefault="00A4014D">
            <w:pPr>
              <w:spacing w:after="0" w:line="240" w:lineRule="auto"/>
              <w:jc w:val="center"/>
              <w:rPr>
                <w:rFonts w:ascii="Times New Roman" w:eastAsia="Calibri" w:hAnsi="Times New Roman" w:cs="Times New Roman"/>
                <w:lang w:val="uz-Cyrl-UZ"/>
              </w:rPr>
            </w:pPr>
            <w:r w:rsidRPr="00A4014D">
              <w:rPr>
                <w:rFonts w:ascii="Times New Roman" w:eastAsia="Calibri" w:hAnsi="Times New Roman" w:cs="Times New Roman"/>
                <w:b/>
                <w:bCs/>
                <w:lang w:val="uz-Cyrl-UZ"/>
              </w:rPr>
              <w:t>Order number, date, on release from the main place of work</w:t>
            </w:r>
          </w:p>
        </w:tc>
        <w:tc>
          <w:tcPr>
            <w:tcW w:w="51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FFB29B" w14:textId="77777777" w:rsidR="00C419C6" w:rsidRDefault="00215926">
            <w:pPr>
              <w:spacing w:after="0" w:line="240" w:lineRule="auto"/>
              <w:jc w:val="center"/>
              <w:rPr>
                <w:rFonts w:ascii="Times New Roman" w:eastAsia="Calibri" w:hAnsi="Times New Roman" w:cs="Times New Roman"/>
                <w:lang w:val="uz-Cyrl-UZ"/>
              </w:rPr>
            </w:pPr>
            <w:r w:rsidRPr="00215926">
              <w:rPr>
                <w:rFonts w:ascii="Times New Roman" w:eastAsia="Calibri" w:hAnsi="Times New Roman" w:cs="Times New Roman"/>
                <w:b/>
                <w:bCs/>
                <w:lang w:val="uz-Cyrl-UZ"/>
              </w:rPr>
              <w:t>Information on the average salary in the main workplace</w:t>
            </w:r>
          </w:p>
        </w:tc>
        <w:tc>
          <w:tcPr>
            <w:tcW w:w="604"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73DA53" w14:textId="77777777" w:rsidR="00C419C6" w:rsidRDefault="00215926">
            <w:pPr>
              <w:spacing w:after="0" w:line="240" w:lineRule="auto"/>
              <w:jc w:val="center"/>
              <w:rPr>
                <w:rFonts w:ascii="Times New Roman" w:eastAsia="Calibri" w:hAnsi="Times New Roman" w:cs="Times New Roman"/>
                <w:lang w:val="uz-Cyrl-UZ"/>
              </w:rPr>
            </w:pPr>
            <w:r w:rsidRPr="00215926">
              <w:rPr>
                <w:rFonts w:ascii="Times New Roman" w:eastAsia="Calibri" w:hAnsi="Times New Roman" w:cs="Times New Roman"/>
                <w:b/>
                <w:lang w:val="uz-Cyrl-UZ"/>
              </w:rPr>
              <w:t>The average salary calculated for the members of the election commission</w:t>
            </w:r>
          </w:p>
        </w:tc>
        <w:tc>
          <w:tcPr>
            <w:tcW w:w="3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8B58DB" w14:textId="77777777" w:rsidR="00C419C6" w:rsidRDefault="00215926">
            <w:pPr>
              <w:spacing w:after="0" w:line="240" w:lineRule="auto"/>
              <w:jc w:val="center"/>
              <w:rPr>
                <w:rFonts w:ascii="Times New Roman" w:eastAsia="Calibri" w:hAnsi="Times New Roman" w:cs="Times New Roman"/>
                <w:lang w:val="uz-Cyrl-UZ"/>
              </w:rPr>
            </w:pPr>
            <w:r w:rsidRPr="00215926">
              <w:rPr>
                <w:rFonts w:ascii="Times New Roman" w:eastAsia="Calibri" w:hAnsi="Times New Roman" w:cs="Times New Roman"/>
                <w:b/>
                <w:bCs/>
                <w:lang w:val="uz-Cyrl-UZ"/>
              </w:rPr>
              <w:t>Passport number, series</w:t>
            </w:r>
          </w:p>
        </w:tc>
        <w:tc>
          <w:tcPr>
            <w:tcW w:w="2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DC6D99" w14:textId="77777777" w:rsidR="00C419C6" w:rsidRPr="00215926" w:rsidRDefault="00215926" w:rsidP="00215926">
            <w:pPr>
              <w:spacing w:after="0" w:line="240" w:lineRule="auto"/>
              <w:jc w:val="center"/>
              <w:rPr>
                <w:rFonts w:ascii="Times New Roman" w:eastAsia="Calibri" w:hAnsi="Times New Roman" w:cs="Times New Roman"/>
              </w:rPr>
            </w:pPr>
            <w:r>
              <w:rPr>
                <w:rFonts w:ascii="Times New Roman" w:eastAsia="Calibri" w:hAnsi="Times New Roman" w:cs="Times New Roman"/>
                <w:b/>
                <w:bCs/>
                <w:lang w:val="uz-Cyrl-UZ"/>
              </w:rPr>
              <w:t>Taxpayer</w:t>
            </w:r>
            <w:r>
              <w:rPr>
                <w:rFonts w:ascii="Times New Roman" w:eastAsia="Calibri" w:hAnsi="Times New Roman" w:cs="Times New Roman"/>
                <w:b/>
                <w:bCs/>
              </w:rPr>
              <w:t>’</w:t>
            </w:r>
            <w:r>
              <w:rPr>
                <w:rFonts w:ascii="Times New Roman" w:eastAsia="Calibri" w:hAnsi="Times New Roman" w:cs="Times New Roman"/>
                <w:b/>
                <w:bCs/>
                <w:lang w:val="uz-Cyrl-UZ"/>
              </w:rPr>
              <w:t xml:space="preserve">s </w:t>
            </w:r>
            <w:r>
              <w:rPr>
                <w:rFonts w:ascii="Times New Roman" w:eastAsia="Calibri" w:hAnsi="Times New Roman" w:cs="Times New Roman"/>
                <w:b/>
                <w:bCs/>
              </w:rPr>
              <w:t>Ind number</w:t>
            </w:r>
          </w:p>
        </w:tc>
        <w:tc>
          <w:tcPr>
            <w:tcW w:w="44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656E95" w14:textId="77777777" w:rsidR="00C419C6" w:rsidRPr="00215926" w:rsidRDefault="00215926" w:rsidP="00215926">
            <w:pPr>
              <w:spacing w:after="0" w:line="240" w:lineRule="auto"/>
              <w:jc w:val="center"/>
              <w:rPr>
                <w:rFonts w:ascii="Times New Roman" w:eastAsia="Calibri" w:hAnsi="Times New Roman" w:cs="Times New Roman"/>
              </w:rPr>
            </w:pPr>
            <w:r>
              <w:rPr>
                <w:rFonts w:ascii="Times New Roman" w:eastAsia="Calibri" w:hAnsi="Times New Roman" w:cs="Times New Roman"/>
                <w:b/>
                <w:bCs/>
              </w:rPr>
              <w:t>Ind Pension account</w:t>
            </w:r>
          </w:p>
        </w:tc>
        <w:tc>
          <w:tcPr>
            <w:tcW w:w="38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5033ED" w14:textId="77777777" w:rsidR="00C419C6" w:rsidRPr="00215926" w:rsidRDefault="00215926">
            <w:pPr>
              <w:spacing w:after="0" w:line="240" w:lineRule="auto"/>
              <w:jc w:val="center"/>
              <w:rPr>
                <w:rFonts w:ascii="Times New Roman" w:eastAsia="Calibri" w:hAnsi="Times New Roman" w:cs="Times New Roman"/>
                <w:lang w:val="ru-RU"/>
              </w:rPr>
            </w:pPr>
            <w:r>
              <w:rPr>
                <w:rFonts w:ascii="Times New Roman" w:eastAsia="Calibri" w:hAnsi="Times New Roman" w:cs="Times New Roman"/>
                <w:b/>
                <w:bCs/>
              </w:rPr>
              <w:t xml:space="preserve">Telephone </w:t>
            </w:r>
          </w:p>
        </w:tc>
      </w:tr>
      <w:tr w:rsidR="00215926" w14:paraId="5054DF80" w14:textId="77777777" w:rsidTr="00215926">
        <w:trPr>
          <w:trHeight w:val="284"/>
        </w:trPr>
        <w:tc>
          <w:tcPr>
            <w:tcW w:w="155"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43ECFD4E" w14:textId="77777777" w:rsidR="00C419C6" w:rsidRDefault="00C419C6">
            <w:pPr>
              <w:rPr>
                <w:rFonts w:ascii="Times New Roman" w:eastAsia="Calibri" w:hAnsi="Times New Roman" w:cs="Times New Roman"/>
                <w:lang w:val="uz-Cyrl-UZ"/>
              </w:rPr>
            </w:pPr>
          </w:p>
        </w:tc>
        <w:tc>
          <w:tcPr>
            <w:tcW w:w="6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5BE6AA1" w14:textId="77777777" w:rsidR="00C419C6" w:rsidRDefault="00C419C6">
            <w:pPr>
              <w:spacing w:after="0"/>
              <w:rPr>
                <w:sz w:val="20"/>
                <w:szCs w:val="20"/>
                <w:lang w:eastAsia="ru-RU"/>
              </w:rPr>
            </w:pPr>
          </w:p>
        </w:tc>
        <w:tc>
          <w:tcPr>
            <w:tcW w:w="46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50DA5C4" w14:textId="77777777" w:rsidR="00C419C6" w:rsidRDefault="00C419C6">
            <w:pPr>
              <w:spacing w:after="0"/>
              <w:rPr>
                <w:sz w:val="20"/>
                <w:szCs w:val="20"/>
                <w:lang w:eastAsia="ru-RU"/>
              </w:rPr>
            </w:pPr>
          </w:p>
        </w:tc>
        <w:tc>
          <w:tcPr>
            <w:tcW w:w="43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79D0CAC" w14:textId="77777777" w:rsidR="00C419C6" w:rsidRDefault="00C419C6">
            <w:pPr>
              <w:spacing w:after="0"/>
              <w:rPr>
                <w:sz w:val="20"/>
                <w:szCs w:val="20"/>
                <w:lang w:eastAsia="ru-RU"/>
              </w:rPr>
            </w:pP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EFBEC5C" w14:textId="77777777" w:rsidR="00C419C6" w:rsidRDefault="00C419C6">
            <w:pPr>
              <w:spacing w:after="0"/>
              <w:rPr>
                <w:sz w:val="20"/>
                <w:szCs w:val="20"/>
                <w:lang w:eastAsia="ru-RU"/>
              </w:rPr>
            </w:pPr>
          </w:p>
        </w:tc>
        <w:tc>
          <w:tcPr>
            <w:tcW w:w="51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1A7895F" w14:textId="77777777" w:rsidR="00C419C6" w:rsidRDefault="00C419C6">
            <w:pPr>
              <w:spacing w:after="0"/>
              <w:rPr>
                <w:sz w:val="20"/>
                <w:szCs w:val="20"/>
                <w:lang w:eastAsia="ru-RU"/>
              </w:rPr>
            </w:pPr>
          </w:p>
        </w:tc>
        <w:tc>
          <w:tcPr>
            <w:tcW w:w="604"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34DD668" w14:textId="77777777" w:rsidR="00C419C6" w:rsidRDefault="00C419C6">
            <w:pPr>
              <w:spacing w:after="0"/>
              <w:rPr>
                <w:sz w:val="20"/>
                <w:szCs w:val="20"/>
                <w:lang w:eastAsia="ru-RU"/>
              </w:rPr>
            </w:pPr>
          </w:p>
        </w:tc>
        <w:tc>
          <w:tcPr>
            <w:tcW w:w="3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C2725E7" w14:textId="77777777" w:rsidR="00C419C6" w:rsidRDefault="00C419C6">
            <w:pPr>
              <w:spacing w:after="0"/>
              <w:rPr>
                <w:sz w:val="20"/>
                <w:szCs w:val="20"/>
                <w:lang w:eastAsia="ru-RU"/>
              </w:rPr>
            </w:pPr>
          </w:p>
        </w:tc>
        <w:tc>
          <w:tcPr>
            <w:tcW w:w="2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4E5EBC2" w14:textId="77777777" w:rsidR="00C419C6" w:rsidRDefault="00C419C6">
            <w:pPr>
              <w:spacing w:after="0"/>
              <w:rPr>
                <w:sz w:val="20"/>
                <w:szCs w:val="20"/>
                <w:lang w:eastAsia="ru-RU"/>
              </w:rPr>
            </w:pPr>
          </w:p>
        </w:tc>
        <w:tc>
          <w:tcPr>
            <w:tcW w:w="44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39226F9" w14:textId="77777777" w:rsidR="00C419C6" w:rsidRDefault="00C419C6">
            <w:pPr>
              <w:spacing w:after="0"/>
              <w:rPr>
                <w:sz w:val="20"/>
                <w:szCs w:val="20"/>
                <w:lang w:eastAsia="ru-RU"/>
              </w:rPr>
            </w:pPr>
          </w:p>
        </w:tc>
        <w:tc>
          <w:tcPr>
            <w:tcW w:w="38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8EE12D3" w14:textId="77777777" w:rsidR="00C419C6" w:rsidRDefault="00C419C6">
            <w:pPr>
              <w:spacing w:after="0"/>
              <w:rPr>
                <w:sz w:val="20"/>
                <w:szCs w:val="20"/>
                <w:lang w:eastAsia="ru-RU"/>
              </w:rPr>
            </w:pPr>
          </w:p>
        </w:tc>
      </w:tr>
      <w:tr w:rsidR="00215926" w14:paraId="48FDE152" w14:textId="77777777" w:rsidTr="00215926">
        <w:trPr>
          <w:trHeight w:val="284"/>
        </w:trPr>
        <w:tc>
          <w:tcPr>
            <w:tcW w:w="155"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630F09D7" w14:textId="77777777" w:rsidR="00C419C6" w:rsidRDefault="00C419C6">
            <w:pPr>
              <w:spacing w:after="0"/>
              <w:rPr>
                <w:sz w:val="20"/>
                <w:szCs w:val="20"/>
                <w:lang w:eastAsia="ru-RU"/>
              </w:rPr>
            </w:pPr>
          </w:p>
        </w:tc>
        <w:tc>
          <w:tcPr>
            <w:tcW w:w="6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2F95CDD" w14:textId="77777777" w:rsidR="00C419C6" w:rsidRDefault="00C419C6">
            <w:pPr>
              <w:spacing w:after="0"/>
              <w:rPr>
                <w:sz w:val="20"/>
                <w:szCs w:val="20"/>
                <w:lang w:eastAsia="ru-RU"/>
              </w:rPr>
            </w:pPr>
          </w:p>
        </w:tc>
        <w:tc>
          <w:tcPr>
            <w:tcW w:w="46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36C695F" w14:textId="77777777" w:rsidR="00C419C6" w:rsidRDefault="00C419C6">
            <w:pPr>
              <w:spacing w:after="0"/>
              <w:rPr>
                <w:sz w:val="20"/>
                <w:szCs w:val="20"/>
                <w:lang w:eastAsia="ru-RU"/>
              </w:rPr>
            </w:pPr>
          </w:p>
        </w:tc>
        <w:tc>
          <w:tcPr>
            <w:tcW w:w="43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113283F" w14:textId="77777777" w:rsidR="00C419C6" w:rsidRDefault="00C419C6">
            <w:pPr>
              <w:spacing w:after="0"/>
              <w:rPr>
                <w:sz w:val="20"/>
                <w:szCs w:val="20"/>
                <w:lang w:eastAsia="ru-RU"/>
              </w:rPr>
            </w:pP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6FBBE58" w14:textId="77777777" w:rsidR="00C419C6" w:rsidRDefault="00C419C6">
            <w:pPr>
              <w:spacing w:after="0"/>
              <w:rPr>
                <w:sz w:val="20"/>
                <w:szCs w:val="20"/>
                <w:lang w:eastAsia="ru-RU"/>
              </w:rPr>
            </w:pPr>
          </w:p>
        </w:tc>
        <w:tc>
          <w:tcPr>
            <w:tcW w:w="51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2C21E6B" w14:textId="77777777" w:rsidR="00C419C6" w:rsidRDefault="00C419C6">
            <w:pPr>
              <w:spacing w:after="0"/>
              <w:rPr>
                <w:sz w:val="20"/>
                <w:szCs w:val="20"/>
                <w:lang w:eastAsia="ru-RU"/>
              </w:rPr>
            </w:pPr>
          </w:p>
        </w:tc>
        <w:tc>
          <w:tcPr>
            <w:tcW w:w="604"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C15D0A7" w14:textId="77777777" w:rsidR="00C419C6" w:rsidRDefault="00C419C6">
            <w:pPr>
              <w:spacing w:after="0"/>
              <w:rPr>
                <w:sz w:val="20"/>
                <w:szCs w:val="20"/>
                <w:lang w:eastAsia="ru-RU"/>
              </w:rPr>
            </w:pPr>
          </w:p>
        </w:tc>
        <w:tc>
          <w:tcPr>
            <w:tcW w:w="3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BF27214" w14:textId="77777777" w:rsidR="00C419C6" w:rsidRDefault="00C419C6">
            <w:pPr>
              <w:spacing w:after="0"/>
              <w:rPr>
                <w:sz w:val="20"/>
                <w:szCs w:val="20"/>
                <w:lang w:eastAsia="ru-RU"/>
              </w:rPr>
            </w:pPr>
          </w:p>
        </w:tc>
        <w:tc>
          <w:tcPr>
            <w:tcW w:w="2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F0F5A2E" w14:textId="77777777" w:rsidR="00C419C6" w:rsidRDefault="00C419C6">
            <w:pPr>
              <w:spacing w:after="0"/>
              <w:rPr>
                <w:sz w:val="20"/>
                <w:szCs w:val="20"/>
                <w:lang w:eastAsia="ru-RU"/>
              </w:rPr>
            </w:pPr>
          </w:p>
        </w:tc>
        <w:tc>
          <w:tcPr>
            <w:tcW w:w="44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B038CA7" w14:textId="77777777" w:rsidR="00C419C6" w:rsidRDefault="00C419C6">
            <w:pPr>
              <w:spacing w:after="0"/>
              <w:rPr>
                <w:sz w:val="20"/>
                <w:szCs w:val="20"/>
                <w:lang w:eastAsia="ru-RU"/>
              </w:rPr>
            </w:pPr>
          </w:p>
        </w:tc>
        <w:tc>
          <w:tcPr>
            <w:tcW w:w="38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237928D" w14:textId="77777777" w:rsidR="00C419C6" w:rsidRDefault="00C419C6">
            <w:pPr>
              <w:spacing w:after="0"/>
              <w:rPr>
                <w:sz w:val="20"/>
                <w:szCs w:val="20"/>
                <w:lang w:eastAsia="ru-RU"/>
              </w:rPr>
            </w:pPr>
          </w:p>
        </w:tc>
      </w:tr>
      <w:tr w:rsidR="00215926" w14:paraId="4060D2B5" w14:textId="77777777" w:rsidTr="00215926">
        <w:trPr>
          <w:trHeight w:val="284"/>
        </w:trPr>
        <w:tc>
          <w:tcPr>
            <w:tcW w:w="155"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4EB9E62C" w14:textId="77777777" w:rsidR="00C419C6" w:rsidRDefault="00C419C6">
            <w:pPr>
              <w:spacing w:after="0"/>
              <w:rPr>
                <w:sz w:val="20"/>
                <w:szCs w:val="20"/>
                <w:lang w:eastAsia="ru-RU"/>
              </w:rPr>
            </w:pPr>
          </w:p>
        </w:tc>
        <w:tc>
          <w:tcPr>
            <w:tcW w:w="6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CC00897" w14:textId="77777777" w:rsidR="00C419C6" w:rsidRDefault="00C419C6">
            <w:pPr>
              <w:spacing w:after="0"/>
              <w:rPr>
                <w:sz w:val="20"/>
                <w:szCs w:val="20"/>
                <w:lang w:eastAsia="ru-RU"/>
              </w:rPr>
            </w:pPr>
          </w:p>
        </w:tc>
        <w:tc>
          <w:tcPr>
            <w:tcW w:w="46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E166431" w14:textId="77777777" w:rsidR="00C419C6" w:rsidRDefault="00C419C6">
            <w:pPr>
              <w:spacing w:after="0"/>
              <w:rPr>
                <w:sz w:val="20"/>
                <w:szCs w:val="20"/>
                <w:lang w:eastAsia="ru-RU"/>
              </w:rPr>
            </w:pPr>
          </w:p>
        </w:tc>
        <w:tc>
          <w:tcPr>
            <w:tcW w:w="43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C0E95C0" w14:textId="77777777" w:rsidR="00C419C6" w:rsidRDefault="00C419C6">
            <w:pPr>
              <w:spacing w:after="0"/>
              <w:rPr>
                <w:sz w:val="20"/>
                <w:szCs w:val="20"/>
                <w:lang w:eastAsia="ru-RU"/>
              </w:rPr>
            </w:pP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693BA99" w14:textId="77777777" w:rsidR="00C419C6" w:rsidRDefault="00C419C6">
            <w:pPr>
              <w:spacing w:after="0"/>
              <w:rPr>
                <w:sz w:val="20"/>
                <w:szCs w:val="20"/>
                <w:lang w:eastAsia="ru-RU"/>
              </w:rPr>
            </w:pPr>
          </w:p>
        </w:tc>
        <w:tc>
          <w:tcPr>
            <w:tcW w:w="51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C6A3CE0" w14:textId="77777777" w:rsidR="00C419C6" w:rsidRDefault="00C419C6">
            <w:pPr>
              <w:spacing w:after="0"/>
              <w:rPr>
                <w:sz w:val="20"/>
                <w:szCs w:val="20"/>
                <w:lang w:eastAsia="ru-RU"/>
              </w:rPr>
            </w:pPr>
          </w:p>
        </w:tc>
        <w:tc>
          <w:tcPr>
            <w:tcW w:w="604"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2AE272E" w14:textId="77777777" w:rsidR="00C419C6" w:rsidRDefault="00C419C6">
            <w:pPr>
              <w:spacing w:after="0"/>
              <w:rPr>
                <w:sz w:val="20"/>
                <w:szCs w:val="20"/>
                <w:lang w:eastAsia="ru-RU"/>
              </w:rPr>
            </w:pPr>
          </w:p>
        </w:tc>
        <w:tc>
          <w:tcPr>
            <w:tcW w:w="3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E21E653" w14:textId="77777777" w:rsidR="00C419C6" w:rsidRDefault="00C419C6">
            <w:pPr>
              <w:spacing w:after="0"/>
              <w:rPr>
                <w:sz w:val="20"/>
                <w:szCs w:val="20"/>
                <w:lang w:eastAsia="ru-RU"/>
              </w:rPr>
            </w:pPr>
          </w:p>
        </w:tc>
        <w:tc>
          <w:tcPr>
            <w:tcW w:w="2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58DFD74" w14:textId="77777777" w:rsidR="00C419C6" w:rsidRDefault="00C419C6">
            <w:pPr>
              <w:spacing w:after="0"/>
              <w:rPr>
                <w:sz w:val="20"/>
                <w:szCs w:val="20"/>
                <w:lang w:eastAsia="ru-RU"/>
              </w:rPr>
            </w:pPr>
          </w:p>
        </w:tc>
        <w:tc>
          <w:tcPr>
            <w:tcW w:w="44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3413C5B" w14:textId="77777777" w:rsidR="00C419C6" w:rsidRDefault="00C419C6">
            <w:pPr>
              <w:spacing w:after="0"/>
              <w:rPr>
                <w:sz w:val="20"/>
                <w:szCs w:val="20"/>
                <w:lang w:eastAsia="ru-RU"/>
              </w:rPr>
            </w:pPr>
          </w:p>
        </w:tc>
        <w:tc>
          <w:tcPr>
            <w:tcW w:w="38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8B55A94" w14:textId="77777777" w:rsidR="00C419C6" w:rsidRDefault="00C419C6">
            <w:pPr>
              <w:spacing w:after="0"/>
              <w:rPr>
                <w:sz w:val="20"/>
                <w:szCs w:val="20"/>
                <w:lang w:eastAsia="ru-RU"/>
              </w:rPr>
            </w:pPr>
          </w:p>
        </w:tc>
      </w:tr>
      <w:tr w:rsidR="00215926" w14:paraId="1A83CB4F" w14:textId="77777777" w:rsidTr="00215926">
        <w:trPr>
          <w:trHeight w:val="284"/>
        </w:trPr>
        <w:tc>
          <w:tcPr>
            <w:tcW w:w="155"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5D8035A8" w14:textId="77777777" w:rsidR="00C419C6" w:rsidRDefault="00C419C6">
            <w:pPr>
              <w:spacing w:after="0"/>
              <w:rPr>
                <w:sz w:val="20"/>
                <w:szCs w:val="20"/>
                <w:lang w:eastAsia="ru-RU"/>
              </w:rPr>
            </w:pPr>
          </w:p>
        </w:tc>
        <w:tc>
          <w:tcPr>
            <w:tcW w:w="6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A9747F3" w14:textId="77777777" w:rsidR="00C419C6" w:rsidRDefault="00C419C6">
            <w:pPr>
              <w:spacing w:after="0"/>
              <w:rPr>
                <w:sz w:val="20"/>
                <w:szCs w:val="20"/>
                <w:lang w:eastAsia="ru-RU"/>
              </w:rPr>
            </w:pPr>
          </w:p>
        </w:tc>
        <w:tc>
          <w:tcPr>
            <w:tcW w:w="46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8AFE78E" w14:textId="77777777" w:rsidR="00C419C6" w:rsidRDefault="00C419C6">
            <w:pPr>
              <w:spacing w:after="0"/>
              <w:rPr>
                <w:sz w:val="20"/>
                <w:szCs w:val="20"/>
                <w:lang w:eastAsia="ru-RU"/>
              </w:rPr>
            </w:pPr>
          </w:p>
        </w:tc>
        <w:tc>
          <w:tcPr>
            <w:tcW w:w="43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F5307DB" w14:textId="77777777" w:rsidR="00C419C6" w:rsidRDefault="00C419C6">
            <w:pPr>
              <w:spacing w:after="0"/>
              <w:rPr>
                <w:sz w:val="20"/>
                <w:szCs w:val="20"/>
                <w:lang w:eastAsia="ru-RU"/>
              </w:rPr>
            </w:pP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F612B29" w14:textId="77777777" w:rsidR="00C419C6" w:rsidRDefault="00C419C6">
            <w:pPr>
              <w:spacing w:after="0"/>
              <w:rPr>
                <w:sz w:val="20"/>
                <w:szCs w:val="20"/>
                <w:lang w:eastAsia="ru-RU"/>
              </w:rPr>
            </w:pPr>
          </w:p>
        </w:tc>
        <w:tc>
          <w:tcPr>
            <w:tcW w:w="51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DC18C21" w14:textId="77777777" w:rsidR="00C419C6" w:rsidRDefault="00C419C6">
            <w:pPr>
              <w:spacing w:after="0"/>
              <w:rPr>
                <w:sz w:val="20"/>
                <w:szCs w:val="20"/>
                <w:lang w:eastAsia="ru-RU"/>
              </w:rPr>
            </w:pPr>
          </w:p>
        </w:tc>
        <w:tc>
          <w:tcPr>
            <w:tcW w:w="604"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529855C" w14:textId="77777777" w:rsidR="00C419C6" w:rsidRDefault="00C419C6">
            <w:pPr>
              <w:spacing w:after="0"/>
              <w:rPr>
                <w:sz w:val="20"/>
                <w:szCs w:val="20"/>
                <w:lang w:eastAsia="ru-RU"/>
              </w:rPr>
            </w:pPr>
          </w:p>
        </w:tc>
        <w:tc>
          <w:tcPr>
            <w:tcW w:w="3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4EDFD2E" w14:textId="77777777" w:rsidR="00C419C6" w:rsidRDefault="00C419C6">
            <w:pPr>
              <w:spacing w:after="0"/>
              <w:rPr>
                <w:sz w:val="20"/>
                <w:szCs w:val="20"/>
                <w:lang w:eastAsia="ru-RU"/>
              </w:rPr>
            </w:pPr>
          </w:p>
        </w:tc>
        <w:tc>
          <w:tcPr>
            <w:tcW w:w="2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91690A0" w14:textId="77777777" w:rsidR="00C419C6" w:rsidRDefault="00C419C6">
            <w:pPr>
              <w:spacing w:after="0"/>
              <w:rPr>
                <w:sz w:val="20"/>
                <w:szCs w:val="20"/>
                <w:lang w:eastAsia="ru-RU"/>
              </w:rPr>
            </w:pPr>
          </w:p>
        </w:tc>
        <w:tc>
          <w:tcPr>
            <w:tcW w:w="44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1B70577" w14:textId="77777777" w:rsidR="00C419C6" w:rsidRDefault="00C419C6">
            <w:pPr>
              <w:spacing w:after="0"/>
              <w:rPr>
                <w:sz w:val="20"/>
                <w:szCs w:val="20"/>
                <w:lang w:eastAsia="ru-RU"/>
              </w:rPr>
            </w:pPr>
          </w:p>
        </w:tc>
        <w:tc>
          <w:tcPr>
            <w:tcW w:w="38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559A10A" w14:textId="77777777" w:rsidR="00C419C6" w:rsidRDefault="00C419C6">
            <w:pPr>
              <w:spacing w:after="0"/>
              <w:rPr>
                <w:sz w:val="20"/>
                <w:szCs w:val="20"/>
                <w:lang w:eastAsia="ru-RU"/>
              </w:rPr>
            </w:pPr>
          </w:p>
        </w:tc>
      </w:tr>
      <w:tr w:rsidR="00215926" w14:paraId="609F45C0" w14:textId="77777777" w:rsidTr="00215926">
        <w:trPr>
          <w:gridAfter w:val="6"/>
          <w:wAfter w:w="1675" w:type="pct"/>
          <w:trHeight w:val="284"/>
        </w:trPr>
        <w:tc>
          <w:tcPr>
            <w:tcW w:w="3325" w:type="pct"/>
            <w:gridSpan w:val="9"/>
            <w:shd w:val="clear" w:color="auto" w:fill="FFFFFF"/>
            <w:tcMar>
              <w:top w:w="0" w:type="dxa"/>
              <w:left w:w="57" w:type="dxa"/>
              <w:bottom w:w="0" w:type="dxa"/>
              <w:right w:w="57" w:type="dxa"/>
            </w:tcMar>
            <w:vAlign w:val="bottom"/>
          </w:tcPr>
          <w:p w14:paraId="4D1B64E6" w14:textId="77777777" w:rsidR="00215926" w:rsidRDefault="00215926">
            <w:pPr>
              <w:spacing w:after="0" w:line="240" w:lineRule="auto"/>
              <w:ind w:firstLine="513"/>
              <w:jc w:val="both"/>
              <w:rPr>
                <w:rFonts w:ascii="Times New Roman" w:eastAsia="Calibri" w:hAnsi="Times New Roman" w:cs="Times New Roman"/>
                <w:bCs/>
                <w:iCs/>
                <w:sz w:val="28"/>
                <w:lang w:val="uz-Cyrl-UZ"/>
              </w:rPr>
            </w:pPr>
          </w:p>
          <w:p w14:paraId="2EFAA52C" w14:textId="77777777" w:rsidR="00215926" w:rsidRDefault="00215926">
            <w:pPr>
              <w:spacing w:after="0" w:line="240" w:lineRule="auto"/>
              <w:ind w:firstLine="513"/>
              <w:jc w:val="both"/>
              <w:rPr>
                <w:rFonts w:ascii="Times New Roman" w:eastAsia="Calibri" w:hAnsi="Times New Roman" w:cs="Times New Roman"/>
                <w:iCs/>
                <w:sz w:val="20"/>
                <w:szCs w:val="20"/>
                <w:lang w:val="uz-Cyrl-UZ"/>
              </w:rPr>
            </w:pPr>
            <w:r>
              <w:rPr>
                <w:rFonts w:ascii="Times New Roman" w:eastAsia="Calibri" w:hAnsi="Times New Roman" w:cs="Times New Roman"/>
                <w:bCs/>
                <w:iCs/>
                <w:sz w:val="20"/>
                <w:szCs w:val="20"/>
                <w:lang w:val="uz-Cyrl-UZ"/>
              </w:rPr>
              <w:t xml:space="preserve">* Note: </w:t>
            </w:r>
            <w:r>
              <w:rPr>
                <w:rFonts w:ascii="Times New Roman" w:eastAsia="Calibri" w:hAnsi="Times New Roman" w:cs="Times New Roman"/>
                <w:bCs/>
                <w:iCs/>
                <w:sz w:val="20"/>
                <w:szCs w:val="20"/>
              </w:rPr>
              <w:t>Labor payment</w:t>
            </w:r>
            <w:r>
              <w:rPr>
                <w:rFonts w:ascii="Times New Roman" w:eastAsia="Calibri" w:hAnsi="Times New Roman" w:cs="Times New Roman"/>
                <w:bCs/>
                <w:iCs/>
                <w:sz w:val="20"/>
                <w:szCs w:val="20"/>
                <w:lang w:val="uz-Cyrl-UZ"/>
              </w:rPr>
              <w:t xml:space="preserve"> of commission members </w:t>
            </w:r>
            <w:r>
              <w:rPr>
                <w:rFonts w:ascii="Times New Roman" w:eastAsia="Calibri" w:hAnsi="Times New Roman" w:cs="Times New Roman"/>
                <w:bCs/>
                <w:iCs/>
                <w:sz w:val="20"/>
                <w:szCs w:val="20"/>
              </w:rPr>
              <w:t>shall be</w:t>
            </w:r>
            <w:r>
              <w:rPr>
                <w:rFonts w:ascii="Times New Roman" w:eastAsia="Calibri" w:hAnsi="Times New Roman" w:cs="Times New Roman"/>
                <w:bCs/>
                <w:iCs/>
                <w:sz w:val="20"/>
                <w:szCs w:val="20"/>
                <w:lang w:val="uz-Cyrl-UZ"/>
              </w:rPr>
              <w:t xml:space="preserve"> paid after the </w:t>
            </w:r>
            <w:r>
              <w:rPr>
                <w:rFonts w:ascii="Times New Roman" w:eastAsia="Calibri" w:hAnsi="Times New Roman" w:cs="Times New Roman"/>
                <w:bCs/>
                <w:iCs/>
                <w:sz w:val="20"/>
                <w:szCs w:val="20"/>
              </w:rPr>
              <w:t xml:space="preserve">end of </w:t>
            </w:r>
            <w:r>
              <w:rPr>
                <w:rFonts w:ascii="Times New Roman" w:eastAsia="Calibri" w:hAnsi="Times New Roman" w:cs="Times New Roman"/>
                <w:bCs/>
                <w:iCs/>
                <w:sz w:val="20"/>
                <w:szCs w:val="20"/>
                <w:lang w:val="uz-Cyrl-UZ"/>
              </w:rPr>
              <w:t>election on the basis of tables provided by the chairmen of the relevant commissions, indicating the actual working days of the members.</w:t>
            </w:r>
          </w:p>
        </w:tc>
      </w:tr>
      <w:tr w:rsidR="00215926" w14:paraId="235076CB" w14:textId="77777777" w:rsidTr="00215926">
        <w:trPr>
          <w:gridAfter w:val="7"/>
          <w:wAfter w:w="1929" w:type="pct"/>
        </w:trPr>
        <w:tc>
          <w:tcPr>
            <w:tcW w:w="2872" w:type="pct"/>
            <w:gridSpan w:val="6"/>
            <w:shd w:val="clear" w:color="auto" w:fill="FFFFFF"/>
            <w:tcMar>
              <w:top w:w="0" w:type="dxa"/>
              <w:left w:w="57" w:type="dxa"/>
              <w:bottom w:w="0" w:type="dxa"/>
              <w:right w:w="57" w:type="dxa"/>
            </w:tcMar>
            <w:hideMark/>
          </w:tcPr>
          <w:p w14:paraId="5943BC80" w14:textId="77777777" w:rsidR="00215926" w:rsidRDefault="00215926">
            <w:pPr>
              <w:ind w:firstLine="507"/>
              <w:rPr>
                <w:rFonts w:ascii="Times New Roman" w:eastAsia="Calibri" w:hAnsi="Times New Roman" w:cs="Times New Roman"/>
                <w:b/>
                <w:bCs/>
                <w:sz w:val="24"/>
                <w:szCs w:val="24"/>
              </w:rPr>
            </w:pPr>
          </w:p>
          <w:p w14:paraId="16A36DF8" w14:textId="77777777" w:rsidR="00215926" w:rsidRDefault="00215926">
            <w:pPr>
              <w:ind w:firstLine="507"/>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Head </w:t>
            </w:r>
          </w:p>
        </w:tc>
        <w:tc>
          <w:tcPr>
            <w:tcW w:w="199" w:type="pct"/>
            <w:gridSpan w:val="2"/>
            <w:shd w:val="clear" w:color="auto" w:fill="FFFFFF"/>
            <w:tcMar>
              <w:top w:w="0" w:type="dxa"/>
              <w:left w:w="57" w:type="dxa"/>
              <w:bottom w:w="0" w:type="dxa"/>
              <w:right w:w="57" w:type="dxa"/>
            </w:tcMar>
            <w:hideMark/>
          </w:tcPr>
          <w:p w14:paraId="16BE730D" w14:textId="77777777" w:rsidR="00215926" w:rsidRDefault="00215926">
            <w:pPr>
              <w:ind w:hanging="54"/>
              <w:rPr>
                <w:rFonts w:ascii="Times New Roman" w:eastAsia="Calibri" w:hAnsi="Times New Roman" w:cs="Times New Roman"/>
                <w:b/>
                <w:sz w:val="20"/>
                <w:szCs w:val="20"/>
              </w:rPr>
            </w:pPr>
            <w:r>
              <w:rPr>
                <w:rFonts w:ascii="Times New Roman" w:eastAsia="Calibri" w:hAnsi="Times New Roman" w:cs="Times New Roman"/>
                <w:b/>
                <w:sz w:val="20"/>
                <w:szCs w:val="20"/>
              </w:rPr>
              <w:t>Full name</w:t>
            </w:r>
          </w:p>
        </w:tc>
      </w:tr>
      <w:tr w:rsidR="00215926" w14:paraId="67404F8C" w14:textId="77777777" w:rsidTr="00215926">
        <w:trPr>
          <w:gridAfter w:val="7"/>
          <w:wAfter w:w="1929" w:type="pct"/>
        </w:trPr>
        <w:tc>
          <w:tcPr>
            <w:tcW w:w="2872" w:type="pct"/>
            <w:gridSpan w:val="6"/>
            <w:shd w:val="clear" w:color="auto" w:fill="FFFFFF"/>
            <w:tcMar>
              <w:top w:w="0" w:type="dxa"/>
              <w:left w:w="57" w:type="dxa"/>
              <w:bottom w:w="0" w:type="dxa"/>
              <w:right w:w="57" w:type="dxa"/>
            </w:tcMar>
            <w:hideMark/>
          </w:tcPr>
          <w:p w14:paraId="60E9FEA5" w14:textId="77777777" w:rsidR="00215926" w:rsidRDefault="00215926">
            <w:pPr>
              <w:ind w:firstLine="507"/>
              <w:rPr>
                <w:rFonts w:ascii="Times New Roman" w:eastAsia="Calibri" w:hAnsi="Times New Roman" w:cs="Times New Roman"/>
                <w:sz w:val="24"/>
                <w:szCs w:val="24"/>
              </w:rPr>
            </w:pPr>
            <w:r>
              <w:rPr>
                <w:rFonts w:ascii="Times New Roman" w:eastAsia="Calibri" w:hAnsi="Times New Roman" w:cs="Times New Roman"/>
                <w:b/>
                <w:bCs/>
                <w:sz w:val="24"/>
                <w:szCs w:val="24"/>
              </w:rPr>
              <w:t>Chief Accountant</w:t>
            </w:r>
          </w:p>
        </w:tc>
        <w:tc>
          <w:tcPr>
            <w:tcW w:w="199" w:type="pct"/>
            <w:gridSpan w:val="2"/>
            <w:shd w:val="clear" w:color="auto" w:fill="FFFFFF"/>
            <w:tcMar>
              <w:top w:w="0" w:type="dxa"/>
              <w:left w:w="57" w:type="dxa"/>
              <w:bottom w:w="0" w:type="dxa"/>
              <w:right w:w="57" w:type="dxa"/>
            </w:tcMar>
            <w:hideMark/>
          </w:tcPr>
          <w:p w14:paraId="0BDAE2ED" w14:textId="77777777" w:rsidR="00215926" w:rsidRDefault="00215926">
            <w:pPr>
              <w:ind w:hanging="54"/>
              <w:rPr>
                <w:rFonts w:ascii="Times New Roman" w:eastAsia="Calibri" w:hAnsi="Times New Roman" w:cs="Times New Roman"/>
                <w:sz w:val="28"/>
              </w:rPr>
            </w:pPr>
            <w:r>
              <w:rPr>
                <w:rFonts w:ascii="Times New Roman" w:eastAsia="Calibri" w:hAnsi="Times New Roman" w:cs="Times New Roman"/>
                <w:b/>
                <w:sz w:val="20"/>
                <w:szCs w:val="20"/>
              </w:rPr>
              <w:t>Full name</w:t>
            </w:r>
          </w:p>
        </w:tc>
      </w:tr>
      <w:tr w:rsidR="00C419C6" w14:paraId="7DCDF53E" w14:textId="77777777" w:rsidTr="00C419C6">
        <w:trPr>
          <w:trHeight w:val="284"/>
        </w:trPr>
        <w:tc>
          <w:tcPr>
            <w:tcW w:w="5000" w:type="pct"/>
            <w:gridSpan w:val="15"/>
            <w:shd w:val="clear" w:color="auto" w:fill="FFFFFF"/>
            <w:tcMar>
              <w:top w:w="0" w:type="dxa"/>
              <w:left w:w="57" w:type="dxa"/>
              <w:bottom w:w="0" w:type="dxa"/>
              <w:right w:w="57" w:type="dxa"/>
            </w:tcMar>
            <w:vAlign w:val="bottom"/>
          </w:tcPr>
          <w:p w14:paraId="2938A991" w14:textId="77777777" w:rsidR="00215926" w:rsidRDefault="00215926" w:rsidP="00215926">
            <w:pPr>
              <w:spacing w:after="0" w:line="240" w:lineRule="auto"/>
              <w:jc w:val="both"/>
              <w:rPr>
                <w:rFonts w:ascii="Times New Roman" w:eastAsia="Calibri" w:hAnsi="Times New Roman" w:cs="Times New Roman"/>
                <w:iCs/>
                <w:sz w:val="20"/>
                <w:szCs w:val="20"/>
                <w:lang w:val="uz-Cyrl-UZ"/>
              </w:rPr>
            </w:pPr>
          </w:p>
        </w:tc>
      </w:tr>
      <w:tr w:rsidR="00C419C6" w14:paraId="7BD79551" w14:textId="77777777" w:rsidTr="00215926">
        <w:tc>
          <w:tcPr>
            <w:tcW w:w="4328" w:type="pct"/>
            <w:gridSpan w:val="13"/>
            <w:shd w:val="clear" w:color="auto" w:fill="FFFFFF"/>
            <w:tcMar>
              <w:top w:w="0" w:type="dxa"/>
              <w:left w:w="57" w:type="dxa"/>
              <w:bottom w:w="0" w:type="dxa"/>
              <w:right w:w="57" w:type="dxa"/>
            </w:tcMar>
          </w:tcPr>
          <w:p w14:paraId="614635FF" w14:textId="77777777" w:rsidR="00C419C6" w:rsidRDefault="00C419C6">
            <w:pPr>
              <w:ind w:firstLine="507"/>
              <w:rPr>
                <w:rFonts w:ascii="Times New Roman" w:eastAsia="Calibri" w:hAnsi="Times New Roman" w:cs="Times New Roman"/>
                <w:sz w:val="24"/>
                <w:szCs w:val="24"/>
                <w:lang w:val="uz-Cyrl-UZ"/>
              </w:rPr>
            </w:pPr>
          </w:p>
        </w:tc>
        <w:tc>
          <w:tcPr>
            <w:tcW w:w="285" w:type="pct"/>
            <w:shd w:val="clear" w:color="auto" w:fill="FFFFFF"/>
            <w:tcMar>
              <w:top w:w="0" w:type="dxa"/>
              <w:left w:w="57" w:type="dxa"/>
              <w:bottom w:w="0" w:type="dxa"/>
              <w:right w:w="57" w:type="dxa"/>
            </w:tcMar>
          </w:tcPr>
          <w:p w14:paraId="5D9255D2" w14:textId="77777777" w:rsidR="00C419C6" w:rsidRDefault="00C419C6">
            <w:pPr>
              <w:ind w:hanging="54"/>
              <w:rPr>
                <w:rFonts w:ascii="Times New Roman" w:eastAsia="Calibri" w:hAnsi="Times New Roman" w:cs="Times New Roman"/>
                <w:b/>
                <w:sz w:val="20"/>
                <w:szCs w:val="20"/>
                <w:lang w:val="uz-Cyrl-UZ"/>
              </w:rPr>
            </w:pPr>
          </w:p>
        </w:tc>
        <w:tc>
          <w:tcPr>
            <w:tcW w:w="386" w:type="pct"/>
            <w:shd w:val="clear" w:color="auto" w:fill="FFFFFF"/>
            <w:tcMar>
              <w:top w:w="0" w:type="dxa"/>
              <w:left w:w="57" w:type="dxa"/>
              <w:bottom w:w="0" w:type="dxa"/>
              <w:right w:w="57" w:type="dxa"/>
            </w:tcMar>
          </w:tcPr>
          <w:p w14:paraId="51F33F7E" w14:textId="77777777" w:rsidR="00C419C6" w:rsidRDefault="00C419C6">
            <w:pPr>
              <w:rPr>
                <w:rFonts w:ascii="Times New Roman" w:eastAsia="Calibri" w:hAnsi="Times New Roman" w:cs="Times New Roman"/>
                <w:b/>
                <w:sz w:val="20"/>
                <w:szCs w:val="20"/>
                <w:lang w:val="uz-Cyrl-UZ"/>
              </w:rPr>
            </w:pPr>
          </w:p>
        </w:tc>
      </w:tr>
      <w:tr w:rsidR="00C419C6" w14:paraId="7CF279E5" w14:textId="77777777" w:rsidTr="00215926">
        <w:tc>
          <w:tcPr>
            <w:tcW w:w="4328" w:type="pct"/>
            <w:gridSpan w:val="13"/>
            <w:shd w:val="clear" w:color="auto" w:fill="FFFFFF"/>
            <w:tcMar>
              <w:top w:w="0" w:type="dxa"/>
              <w:left w:w="57" w:type="dxa"/>
              <w:bottom w:w="0" w:type="dxa"/>
              <w:right w:w="57" w:type="dxa"/>
            </w:tcMar>
          </w:tcPr>
          <w:p w14:paraId="18884EBF" w14:textId="77777777" w:rsidR="00C419C6" w:rsidRDefault="00C419C6">
            <w:pPr>
              <w:ind w:firstLine="507"/>
              <w:rPr>
                <w:rFonts w:ascii="Times New Roman" w:eastAsia="Calibri" w:hAnsi="Times New Roman" w:cs="Times New Roman"/>
                <w:sz w:val="24"/>
                <w:szCs w:val="24"/>
                <w:lang w:val="uz-Cyrl-UZ"/>
              </w:rPr>
            </w:pPr>
          </w:p>
        </w:tc>
        <w:tc>
          <w:tcPr>
            <w:tcW w:w="285" w:type="pct"/>
            <w:shd w:val="clear" w:color="auto" w:fill="FFFFFF"/>
            <w:tcMar>
              <w:top w:w="0" w:type="dxa"/>
              <w:left w:w="57" w:type="dxa"/>
              <w:bottom w:w="0" w:type="dxa"/>
              <w:right w:w="57" w:type="dxa"/>
            </w:tcMar>
          </w:tcPr>
          <w:p w14:paraId="4041B4DA" w14:textId="77777777" w:rsidR="00C419C6" w:rsidRDefault="00C419C6">
            <w:pPr>
              <w:ind w:hanging="54"/>
              <w:rPr>
                <w:rFonts w:ascii="Times New Roman" w:eastAsia="Calibri" w:hAnsi="Times New Roman" w:cs="Times New Roman"/>
                <w:sz w:val="28"/>
                <w:lang w:val="uz-Cyrl-UZ"/>
              </w:rPr>
            </w:pPr>
          </w:p>
        </w:tc>
        <w:tc>
          <w:tcPr>
            <w:tcW w:w="386" w:type="pct"/>
            <w:shd w:val="clear" w:color="auto" w:fill="FFFFFF"/>
            <w:tcMar>
              <w:top w:w="0" w:type="dxa"/>
              <w:left w:w="57" w:type="dxa"/>
              <w:bottom w:w="0" w:type="dxa"/>
              <w:right w:w="57" w:type="dxa"/>
            </w:tcMar>
          </w:tcPr>
          <w:p w14:paraId="33C3E344" w14:textId="77777777" w:rsidR="00C419C6" w:rsidRDefault="00C419C6">
            <w:pPr>
              <w:rPr>
                <w:rFonts w:ascii="Times New Roman" w:eastAsia="Calibri" w:hAnsi="Times New Roman" w:cs="Times New Roman"/>
                <w:sz w:val="28"/>
                <w:lang w:val="uz-Cyrl-UZ"/>
              </w:rPr>
            </w:pPr>
          </w:p>
        </w:tc>
      </w:tr>
    </w:tbl>
    <w:p w14:paraId="7D3B505B" w14:textId="77777777" w:rsidR="00090623" w:rsidRPr="001B1E48" w:rsidRDefault="00090623" w:rsidP="005955FF">
      <w:pPr>
        <w:spacing w:after="0"/>
        <w:ind w:firstLine="709"/>
        <w:jc w:val="both"/>
        <w:rPr>
          <w:rFonts w:ascii="Times New Roman" w:hAnsi="Times New Roman" w:cs="Times New Roman"/>
          <w:sz w:val="28"/>
          <w:szCs w:val="28"/>
        </w:rPr>
      </w:pPr>
    </w:p>
    <w:p w14:paraId="6786B129" w14:textId="77777777" w:rsidR="00090623" w:rsidRDefault="00090623" w:rsidP="005955FF">
      <w:pPr>
        <w:spacing w:after="0"/>
        <w:ind w:firstLine="709"/>
        <w:jc w:val="both"/>
        <w:rPr>
          <w:rFonts w:ascii="Times New Roman" w:hAnsi="Times New Roman" w:cs="Times New Roman"/>
          <w:sz w:val="28"/>
          <w:szCs w:val="28"/>
        </w:rPr>
      </w:pPr>
    </w:p>
    <w:p w14:paraId="354766B5" w14:textId="77777777" w:rsidR="00215926" w:rsidRPr="001B1E48" w:rsidRDefault="00215926" w:rsidP="005955FF">
      <w:pPr>
        <w:spacing w:after="0"/>
        <w:ind w:firstLine="709"/>
        <w:jc w:val="both"/>
        <w:rPr>
          <w:rFonts w:ascii="Times New Roman" w:hAnsi="Times New Roman" w:cs="Times New Roman"/>
          <w:sz w:val="28"/>
          <w:szCs w:val="28"/>
        </w:rPr>
      </w:pPr>
    </w:p>
    <w:p w14:paraId="0F3C0E6A" w14:textId="77777777" w:rsidR="00215926" w:rsidRPr="001B1E48" w:rsidRDefault="00215926" w:rsidP="00215926">
      <w:pPr>
        <w:spacing w:after="0"/>
        <w:ind w:left="4395"/>
        <w:jc w:val="center"/>
        <w:rPr>
          <w:rFonts w:ascii="Times New Roman" w:hAnsi="Times New Roman" w:cs="Times New Roman"/>
          <w:sz w:val="20"/>
          <w:szCs w:val="20"/>
        </w:rPr>
      </w:pPr>
      <w:r w:rsidRPr="001B1E48">
        <w:rPr>
          <w:rFonts w:ascii="Times New Roman" w:hAnsi="Times New Roman" w:cs="Times New Roman"/>
          <w:sz w:val="20"/>
          <w:szCs w:val="20"/>
        </w:rPr>
        <w:t xml:space="preserve">ANNEX </w:t>
      </w:r>
      <w:r>
        <w:rPr>
          <w:rFonts w:ascii="Times New Roman" w:hAnsi="Times New Roman" w:cs="Times New Roman"/>
          <w:sz w:val="20"/>
          <w:szCs w:val="20"/>
        </w:rPr>
        <w:t>4a</w:t>
      </w:r>
    </w:p>
    <w:p w14:paraId="0E01B820" w14:textId="77777777" w:rsidR="00215926" w:rsidRPr="001B1E48" w:rsidRDefault="00215926" w:rsidP="00215926">
      <w:pPr>
        <w:spacing w:after="0"/>
        <w:ind w:left="4395"/>
        <w:jc w:val="center"/>
        <w:rPr>
          <w:rFonts w:ascii="Times New Roman" w:hAnsi="Times New Roman" w:cs="Times New Roman"/>
          <w:sz w:val="20"/>
          <w:szCs w:val="20"/>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p w14:paraId="73015F44" w14:textId="77777777" w:rsidR="00090623" w:rsidRPr="001B1E48" w:rsidRDefault="00090623" w:rsidP="005955FF">
      <w:pPr>
        <w:spacing w:after="0"/>
        <w:ind w:firstLine="709"/>
        <w:jc w:val="both"/>
        <w:rPr>
          <w:rFonts w:ascii="Times New Roman" w:hAnsi="Times New Roman" w:cs="Times New Roman"/>
          <w:sz w:val="28"/>
          <w:szCs w:val="28"/>
        </w:rPr>
      </w:pPr>
    </w:p>
    <w:p w14:paraId="16B0A406" w14:textId="77777777" w:rsidR="00090623" w:rsidRPr="001B1E48" w:rsidRDefault="00090623" w:rsidP="005955FF">
      <w:pPr>
        <w:spacing w:after="0"/>
        <w:ind w:firstLine="709"/>
        <w:jc w:val="both"/>
        <w:rPr>
          <w:rFonts w:ascii="Times New Roman" w:hAnsi="Times New Roman" w:cs="Times New Roman"/>
          <w:sz w:val="28"/>
          <w:szCs w:val="28"/>
        </w:rPr>
      </w:pPr>
    </w:p>
    <w:tbl>
      <w:tblPr>
        <w:tblW w:w="5000" w:type="pct"/>
        <w:tblInd w:w="766" w:type="dxa"/>
        <w:shd w:val="clear" w:color="auto" w:fill="FFFFFF"/>
        <w:tblCellMar>
          <w:left w:w="0" w:type="dxa"/>
          <w:right w:w="0" w:type="dxa"/>
        </w:tblCellMar>
        <w:tblLook w:val="04A0" w:firstRow="1" w:lastRow="0" w:firstColumn="1" w:lastColumn="0" w:noHBand="0" w:noVBand="1"/>
      </w:tblPr>
      <w:tblGrid>
        <w:gridCol w:w="932"/>
        <w:gridCol w:w="2299"/>
        <w:gridCol w:w="1894"/>
        <w:gridCol w:w="265"/>
        <w:gridCol w:w="1635"/>
        <w:gridCol w:w="163"/>
        <w:gridCol w:w="163"/>
        <w:gridCol w:w="306"/>
        <w:gridCol w:w="134"/>
        <w:gridCol w:w="134"/>
        <w:gridCol w:w="743"/>
        <w:gridCol w:w="1358"/>
        <w:gridCol w:w="166"/>
        <w:gridCol w:w="1559"/>
        <w:gridCol w:w="318"/>
        <w:gridCol w:w="122"/>
        <w:gridCol w:w="455"/>
        <w:gridCol w:w="385"/>
        <w:gridCol w:w="1096"/>
        <w:gridCol w:w="175"/>
        <w:gridCol w:w="268"/>
      </w:tblGrid>
      <w:tr w:rsidR="00215926" w:rsidRPr="00215926" w14:paraId="2F79FE09" w14:textId="77777777" w:rsidTr="00215926">
        <w:trPr>
          <w:gridAfter w:val="2"/>
          <w:wAfter w:w="152" w:type="pct"/>
          <w:trHeight w:val="284"/>
        </w:trPr>
        <w:tc>
          <w:tcPr>
            <w:tcW w:w="4848" w:type="pct"/>
            <w:gridSpan w:val="19"/>
            <w:shd w:val="clear" w:color="auto" w:fill="FFFFFF"/>
            <w:tcMar>
              <w:top w:w="0" w:type="dxa"/>
              <w:left w:w="57" w:type="dxa"/>
              <w:bottom w:w="0" w:type="dxa"/>
              <w:right w:w="57" w:type="dxa"/>
            </w:tcMar>
            <w:vAlign w:val="center"/>
            <w:hideMark/>
          </w:tcPr>
          <w:p w14:paraId="11913873" w14:textId="77777777" w:rsidR="00045E10" w:rsidRDefault="00045E10" w:rsidP="00045E1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INFORMATION</w:t>
            </w:r>
          </w:p>
          <w:p w14:paraId="0B2F4515" w14:textId="77777777" w:rsidR="00215926" w:rsidRPr="00F0035C" w:rsidRDefault="00045E10" w:rsidP="00045E1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on labor payment to c</w:t>
            </w:r>
            <w:r w:rsidRPr="00045E10">
              <w:rPr>
                <w:rFonts w:ascii="Times New Roman" w:eastAsia="Calibri" w:hAnsi="Times New Roman" w:cs="Times New Roman"/>
                <w:b/>
                <w:bCs/>
                <w:sz w:val="24"/>
                <w:szCs w:val="24"/>
                <w:lang w:val="uz-Cyrl-UZ"/>
              </w:rPr>
              <w:t xml:space="preserve">itizens and unemployed pensioners who do not have a permanent job in </w:t>
            </w:r>
            <w:r>
              <w:rPr>
                <w:rFonts w:ascii="Times New Roman" w:eastAsia="Calibri" w:hAnsi="Times New Roman" w:cs="Times New Roman"/>
                <w:b/>
                <w:bCs/>
                <w:sz w:val="24"/>
                <w:szCs w:val="24"/>
              </w:rPr>
              <w:t xml:space="preserve">constituency </w:t>
            </w:r>
            <w:r w:rsidRPr="00045E10">
              <w:rPr>
                <w:rFonts w:ascii="Times New Roman" w:eastAsia="Calibri" w:hAnsi="Times New Roman" w:cs="Times New Roman"/>
                <w:b/>
                <w:bCs/>
                <w:sz w:val="24"/>
                <w:szCs w:val="24"/>
                <w:lang w:val="uz-Cyrl-UZ"/>
              </w:rPr>
              <w:t>an</w:t>
            </w:r>
            <w:r>
              <w:rPr>
                <w:rFonts w:ascii="Times New Roman" w:eastAsia="Calibri" w:hAnsi="Times New Roman" w:cs="Times New Roman"/>
                <w:b/>
                <w:bCs/>
                <w:sz w:val="24"/>
                <w:szCs w:val="24"/>
                <w:lang w:val="uz-Cyrl-UZ"/>
              </w:rPr>
              <w:t>d precinct election commissions</w:t>
            </w:r>
          </w:p>
        </w:tc>
      </w:tr>
      <w:tr w:rsidR="00215926" w14:paraId="64B251FD" w14:textId="77777777" w:rsidTr="00215926">
        <w:trPr>
          <w:gridAfter w:val="2"/>
          <w:wAfter w:w="152" w:type="pct"/>
          <w:trHeight w:val="284"/>
        </w:trPr>
        <w:tc>
          <w:tcPr>
            <w:tcW w:w="4848" w:type="pct"/>
            <w:gridSpan w:val="19"/>
            <w:shd w:val="clear" w:color="auto" w:fill="FFFFFF"/>
            <w:tcMar>
              <w:top w:w="0" w:type="dxa"/>
              <w:left w:w="57" w:type="dxa"/>
              <w:bottom w:w="0" w:type="dxa"/>
              <w:right w:w="57" w:type="dxa"/>
            </w:tcMar>
            <w:vAlign w:val="center"/>
            <w:hideMark/>
          </w:tcPr>
          <w:p w14:paraId="76137D14" w14:textId="77777777" w:rsidR="00215926" w:rsidRDefault="00215926" w:rsidP="00045E10">
            <w:pPr>
              <w:spacing w:after="0" w:line="240" w:lineRule="auto"/>
              <w:rPr>
                <w:rFonts w:ascii="Times New Roman" w:eastAsia="Calibri" w:hAnsi="Times New Roman" w:cs="Times New Roman"/>
                <w:sz w:val="24"/>
                <w:szCs w:val="24"/>
                <w:lang w:val="uz-Cyrl-UZ"/>
              </w:rPr>
            </w:pPr>
          </w:p>
        </w:tc>
      </w:tr>
      <w:tr w:rsidR="00215926" w14:paraId="624E1977" w14:textId="77777777" w:rsidTr="00215926">
        <w:trPr>
          <w:gridAfter w:val="2"/>
          <w:wAfter w:w="152" w:type="pct"/>
          <w:trHeight w:val="284"/>
        </w:trPr>
        <w:tc>
          <w:tcPr>
            <w:tcW w:w="32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8003C24" w14:textId="77777777" w:rsidR="00215926" w:rsidRDefault="00215926"/>
        </w:tc>
        <w:tc>
          <w:tcPr>
            <w:tcW w:w="789"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C0FF3C4" w14:textId="77777777" w:rsidR="00215926" w:rsidRDefault="00215926">
            <w:pPr>
              <w:spacing w:after="0"/>
              <w:rPr>
                <w:sz w:val="20"/>
                <w:szCs w:val="20"/>
                <w:lang w:eastAsia="ru-RU"/>
              </w:rPr>
            </w:pPr>
          </w:p>
        </w:tc>
        <w:tc>
          <w:tcPr>
            <w:tcW w:w="741" w:type="pct"/>
            <w:gridSpan w:val="2"/>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B077300" w14:textId="77777777" w:rsidR="00215926" w:rsidRDefault="00215926">
            <w:pPr>
              <w:spacing w:after="0"/>
              <w:rPr>
                <w:sz w:val="20"/>
                <w:szCs w:val="20"/>
                <w:lang w:eastAsia="ru-RU"/>
              </w:rPr>
            </w:pPr>
          </w:p>
        </w:tc>
        <w:tc>
          <w:tcPr>
            <w:tcW w:w="617" w:type="pct"/>
            <w:gridSpan w:val="2"/>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7D3CE2B" w14:textId="77777777" w:rsidR="00215926" w:rsidRDefault="00215926">
            <w:pPr>
              <w:spacing w:after="0"/>
              <w:rPr>
                <w:sz w:val="20"/>
                <w:szCs w:val="20"/>
                <w:lang w:eastAsia="ru-RU"/>
              </w:rPr>
            </w:pPr>
          </w:p>
        </w:tc>
        <w:tc>
          <w:tcPr>
            <w:tcW w:w="56"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43993B89" w14:textId="77777777" w:rsidR="00215926" w:rsidRDefault="00215926">
            <w:pPr>
              <w:spacing w:after="0"/>
              <w:rPr>
                <w:sz w:val="20"/>
                <w:szCs w:val="20"/>
                <w:lang w:eastAsia="ru-RU"/>
              </w:rPr>
            </w:pPr>
          </w:p>
        </w:tc>
        <w:tc>
          <w:tcPr>
            <w:tcW w:w="1510" w:type="pct"/>
            <w:gridSpan w:val="7"/>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88DD088" w14:textId="77777777" w:rsidR="00215926" w:rsidRDefault="00215926">
            <w:pPr>
              <w:spacing w:after="0"/>
              <w:rPr>
                <w:sz w:val="20"/>
                <w:szCs w:val="20"/>
                <w:lang w:eastAsia="ru-RU"/>
              </w:rPr>
            </w:pPr>
          </w:p>
        </w:tc>
        <w:tc>
          <w:tcPr>
            <w:tcW w:w="815" w:type="pct"/>
            <w:gridSpan w:val="5"/>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385E27A" w14:textId="77777777" w:rsidR="00215926" w:rsidRDefault="00215926">
            <w:pPr>
              <w:spacing w:after="0"/>
              <w:rPr>
                <w:sz w:val="20"/>
                <w:szCs w:val="20"/>
                <w:lang w:eastAsia="ru-RU"/>
              </w:rPr>
            </w:pPr>
          </w:p>
        </w:tc>
      </w:tr>
      <w:tr w:rsidR="00215926" w14:paraId="2FE2C148" w14:textId="77777777" w:rsidTr="00215926">
        <w:trPr>
          <w:gridAfter w:val="2"/>
          <w:wAfter w:w="156" w:type="pct"/>
          <w:trHeight w:val="284"/>
        </w:trPr>
        <w:tc>
          <w:tcPr>
            <w:tcW w:w="32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933DE71" w14:textId="77777777" w:rsidR="00215926" w:rsidRPr="00045E10" w:rsidRDefault="00045E1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No</w:t>
            </w:r>
          </w:p>
        </w:tc>
        <w:tc>
          <w:tcPr>
            <w:tcW w:w="789"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E98AB1" w14:textId="77777777" w:rsidR="00215926" w:rsidRPr="00045E10" w:rsidRDefault="00045E1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8"/>
              </w:rPr>
              <w:t>Full name</w:t>
            </w:r>
          </w:p>
        </w:tc>
        <w:tc>
          <w:tcPr>
            <w:tcW w:w="1302" w:type="pct"/>
            <w:gridSpan w:val="3"/>
            <w:tcBorders>
              <w:top w:val="single" w:sz="4" w:space="0" w:color="auto"/>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14:paraId="6B7A6285" w14:textId="77777777" w:rsidR="00215926" w:rsidRDefault="00045E10" w:rsidP="00045E10">
            <w:pPr>
              <w:spacing w:after="0" w:line="240" w:lineRule="auto"/>
              <w:jc w:val="center"/>
              <w:rPr>
                <w:rFonts w:ascii="Times New Roman" w:eastAsia="Calibri" w:hAnsi="Times New Roman" w:cs="Times New Roman"/>
                <w:sz w:val="24"/>
                <w:szCs w:val="24"/>
                <w:lang w:val="uz-Cyrl-UZ"/>
              </w:rPr>
            </w:pPr>
            <w:r w:rsidRPr="00045E10">
              <w:rPr>
                <w:rFonts w:ascii="Times New Roman" w:eastAsia="Calibri" w:hAnsi="Times New Roman" w:cs="Times New Roman"/>
                <w:b/>
                <w:bCs/>
                <w:sz w:val="24"/>
                <w:szCs w:val="24"/>
                <w:lang w:val="uz-Cyrl-UZ"/>
              </w:rPr>
              <w:t xml:space="preserve">Members of the commission, whose </w:t>
            </w:r>
            <w:r>
              <w:rPr>
                <w:rFonts w:ascii="Times New Roman" w:eastAsia="Calibri" w:hAnsi="Times New Roman" w:cs="Times New Roman"/>
                <w:b/>
                <w:bCs/>
                <w:sz w:val="24"/>
                <w:szCs w:val="24"/>
              </w:rPr>
              <w:t>labor payment</w:t>
            </w:r>
            <w:r w:rsidRPr="00045E10">
              <w:rPr>
                <w:rFonts w:ascii="Times New Roman" w:eastAsia="Calibri" w:hAnsi="Times New Roman" w:cs="Times New Roman"/>
                <w:b/>
                <w:bCs/>
                <w:sz w:val="24"/>
                <w:szCs w:val="24"/>
                <w:lang w:val="uz-Cyrl-UZ"/>
              </w:rPr>
              <w:t xml:space="preserve"> is calculated on the basis of the table *</w:t>
            </w:r>
          </w:p>
        </w:tc>
        <w:tc>
          <w:tcPr>
            <w:tcW w:w="2433" w:type="pct"/>
            <w:gridSpan w:val="1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226753" w14:textId="77777777" w:rsidR="00215926" w:rsidRPr="00045E10" w:rsidRDefault="00045E1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Employee personal information</w:t>
            </w:r>
          </w:p>
        </w:tc>
      </w:tr>
      <w:tr w:rsidR="00215926" w14:paraId="378082AB" w14:textId="77777777" w:rsidTr="00215926">
        <w:trPr>
          <w:gridAfter w:val="2"/>
          <w:wAfter w:w="156" w:type="pct"/>
          <w:trHeight w:val="28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91DB0BD" w14:textId="77777777" w:rsidR="00215926" w:rsidRDefault="00215926">
            <w:pPr>
              <w:spacing w:after="0"/>
              <w:rPr>
                <w:rFonts w:ascii="Times New Roman" w:eastAsia="Calibri" w:hAnsi="Times New Roman" w:cs="Times New Roman"/>
                <w:sz w:val="24"/>
                <w:szCs w:val="24"/>
                <w:lang w:val="uz-Cyrl-UZ"/>
              </w:rPr>
            </w:pPr>
          </w:p>
        </w:tc>
        <w:tc>
          <w:tcPr>
            <w:tcW w:w="0" w:type="auto"/>
            <w:vMerge/>
            <w:tcBorders>
              <w:top w:val="nil"/>
              <w:left w:val="nil"/>
              <w:bottom w:val="single" w:sz="8" w:space="0" w:color="auto"/>
              <w:right w:val="single" w:sz="8" w:space="0" w:color="auto"/>
            </w:tcBorders>
            <w:shd w:val="clear" w:color="auto" w:fill="FFFFFF"/>
            <w:vAlign w:val="center"/>
            <w:hideMark/>
          </w:tcPr>
          <w:p w14:paraId="7312045F" w14:textId="77777777" w:rsidR="00215926" w:rsidRDefault="00215926">
            <w:pPr>
              <w:spacing w:after="0"/>
              <w:rPr>
                <w:rFonts w:ascii="Times New Roman" w:eastAsia="Calibri" w:hAnsi="Times New Roman" w:cs="Times New Roman"/>
                <w:sz w:val="24"/>
                <w:szCs w:val="24"/>
                <w:lang w:val="uz-Cyrl-UZ"/>
              </w:rPr>
            </w:pPr>
          </w:p>
        </w:tc>
        <w:tc>
          <w:tcPr>
            <w:tcW w:w="650" w:type="pct"/>
            <w:tcBorders>
              <w:top w:val="single" w:sz="4" w:space="0" w:color="auto"/>
              <w:left w:val="nil"/>
              <w:bottom w:val="single" w:sz="8" w:space="0" w:color="auto"/>
              <w:right w:val="single" w:sz="8" w:space="0" w:color="auto"/>
            </w:tcBorders>
            <w:shd w:val="clear" w:color="auto" w:fill="FFFFFF"/>
            <w:vAlign w:val="center"/>
            <w:hideMark/>
          </w:tcPr>
          <w:p w14:paraId="153E95D1" w14:textId="77777777" w:rsidR="00215926" w:rsidRDefault="00045E10">
            <w:pPr>
              <w:spacing w:after="0" w:line="240" w:lineRule="auto"/>
              <w:jc w:val="center"/>
              <w:rPr>
                <w:rFonts w:ascii="Times New Roman" w:eastAsia="Calibri" w:hAnsi="Times New Roman" w:cs="Times New Roman"/>
                <w:sz w:val="24"/>
                <w:szCs w:val="24"/>
                <w:lang w:val="uz-Cyrl-UZ"/>
              </w:rPr>
            </w:pPr>
            <w:r>
              <w:rPr>
                <w:rFonts w:ascii="Times New Roman" w:eastAsia="Calibri" w:hAnsi="Times New Roman" w:cs="Times New Roman"/>
                <w:b/>
                <w:bCs/>
                <w:sz w:val="24"/>
                <w:szCs w:val="24"/>
              </w:rPr>
              <w:t>Position in commission</w:t>
            </w:r>
            <w:r w:rsidR="00215926">
              <w:rPr>
                <w:rFonts w:ascii="Times New Roman" w:eastAsia="Calibri" w:hAnsi="Times New Roman" w:cs="Times New Roman"/>
                <w:b/>
                <w:bCs/>
                <w:sz w:val="24"/>
                <w:szCs w:val="24"/>
                <w:lang w:val="uz-Cyrl-UZ"/>
              </w:rPr>
              <w:t xml:space="preserve"> </w:t>
            </w:r>
          </w:p>
        </w:tc>
        <w:tc>
          <w:tcPr>
            <w:tcW w:w="652"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063C95" w14:textId="77777777" w:rsidR="00215926" w:rsidRDefault="00045E10">
            <w:pPr>
              <w:spacing w:after="0" w:line="240" w:lineRule="auto"/>
              <w:jc w:val="center"/>
              <w:rPr>
                <w:rFonts w:ascii="Times New Roman" w:eastAsia="Calibri" w:hAnsi="Times New Roman" w:cs="Times New Roman"/>
                <w:sz w:val="24"/>
                <w:szCs w:val="24"/>
                <w:lang w:val="uz-Cyrl-UZ"/>
              </w:rPr>
            </w:pPr>
            <w:r>
              <w:rPr>
                <w:rFonts w:ascii="Times New Roman" w:eastAsia="Calibri" w:hAnsi="Times New Roman" w:cs="Times New Roman"/>
                <w:b/>
                <w:bCs/>
                <w:sz w:val="24"/>
                <w:szCs w:val="24"/>
              </w:rPr>
              <w:t>Scale of commission member</w:t>
            </w:r>
            <w:r w:rsidR="00215926">
              <w:rPr>
                <w:rFonts w:ascii="Times New Roman" w:eastAsia="Calibri" w:hAnsi="Times New Roman" w:cs="Times New Roman"/>
                <w:b/>
                <w:bCs/>
                <w:sz w:val="24"/>
                <w:szCs w:val="24"/>
                <w:lang w:val="uz-Cyrl-UZ"/>
              </w:rPr>
              <w:t xml:space="preserve"> </w:t>
            </w:r>
          </w:p>
        </w:tc>
        <w:tc>
          <w:tcPr>
            <w:tcW w:w="564" w:type="pct"/>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4EE8D0" w14:textId="77777777" w:rsidR="00215926" w:rsidRPr="00045E10" w:rsidRDefault="00045E1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Series and number of </w:t>
            </w:r>
            <w:proofErr w:type="gramStart"/>
            <w:r>
              <w:rPr>
                <w:rFonts w:ascii="Times New Roman" w:eastAsia="Calibri" w:hAnsi="Times New Roman" w:cs="Times New Roman"/>
                <w:b/>
                <w:bCs/>
                <w:sz w:val="24"/>
                <w:szCs w:val="24"/>
              </w:rPr>
              <w:t>passport</w:t>
            </w:r>
            <w:proofErr w:type="gramEnd"/>
          </w:p>
        </w:tc>
        <w:tc>
          <w:tcPr>
            <w:tcW w:w="4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462E61" w14:textId="77777777" w:rsidR="00215926" w:rsidRPr="00045E10" w:rsidRDefault="00045E10" w:rsidP="00045E1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Taxpayer’s individual number</w:t>
            </w:r>
          </w:p>
        </w:tc>
        <w:tc>
          <w:tcPr>
            <w:tcW w:w="701"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6E2FA3" w14:textId="77777777" w:rsidR="00215926" w:rsidRPr="00045E10" w:rsidRDefault="00045E1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Individual pension account</w:t>
            </w:r>
          </w:p>
        </w:tc>
        <w:tc>
          <w:tcPr>
            <w:tcW w:w="702"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261F03" w14:textId="77777777" w:rsidR="00215926" w:rsidRPr="00045E10" w:rsidRDefault="00045E1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Telephone </w:t>
            </w:r>
          </w:p>
        </w:tc>
      </w:tr>
      <w:tr w:rsidR="00215926" w14:paraId="0098DAE9" w14:textId="77777777" w:rsidTr="00215926">
        <w:trPr>
          <w:gridAfter w:val="2"/>
          <w:wAfter w:w="156" w:type="pct"/>
          <w:trHeight w:val="284"/>
        </w:trPr>
        <w:tc>
          <w:tcPr>
            <w:tcW w:w="32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5821B186" w14:textId="77777777" w:rsidR="00215926" w:rsidRDefault="00215926"/>
        </w:tc>
        <w:tc>
          <w:tcPr>
            <w:tcW w:w="78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FA44A48" w14:textId="77777777" w:rsidR="00215926" w:rsidRDefault="00215926">
            <w:pPr>
              <w:spacing w:after="0"/>
              <w:rPr>
                <w:sz w:val="20"/>
                <w:szCs w:val="20"/>
                <w:lang w:eastAsia="ru-RU"/>
              </w:rPr>
            </w:pPr>
          </w:p>
        </w:tc>
        <w:tc>
          <w:tcPr>
            <w:tcW w:w="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CC27582" w14:textId="77777777" w:rsidR="00215926" w:rsidRDefault="00215926">
            <w:pPr>
              <w:spacing w:after="0"/>
              <w:rPr>
                <w:sz w:val="20"/>
                <w:szCs w:val="20"/>
                <w:lang w:eastAsia="ru-RU"/>
              </w:rPr>
            </w:pPr>
          </w:p>
        </w:tc>
        <w:tc>
          <w:tcPr>
            <w:tcW w:w="652"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B22F5C3" w14:textId="77777777" w:rsidR="00215926" w:rsidRDefault="00215926">
            <w:pPr>
              <w:spacing w:after="0"/>
              <w:rPr>
                <w:sz w:val="20"/>
                <w:szCs w:val="20"/>
                <w:lang w:eastAsia="ru-RU"/>
              </w:rPr>
            </w:pPr>
          </w:p>
        </w:tc>
        <w:tc>
          <w:tcPr>
            <w:tcW w:w="564" w:type="pct"/>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73B054C" w14:textId="77777777" w:rsidR="00215926" w:rsidRDefault="00215926">
            <w:pPr>
              <w:spacing w:after="0"/>
              <w:rPr>
                <w:sz w:val="20"/>
                <w:szCs w:val="20"/>
                <w:lang w:eastAsia="ru-RU"/>
              </w:rPr>
            </w:pPr>
          </w:p>
        </w:tc>
        <w:tc>
          <w:tcPr>
            <w:tcW w:w="4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E46E4B6" w14:textId="77777777" w:rsidR="00215926" w:rsidRDefault="00215926">
            <w:pPr>
              <w:spacing w:after="0"/>
              <w:rPr>
                <w:sz w:val="20"/>
                <w:szCs w:val="20"/>
                <w:lang w:eastAsia="ru-RU"/>
              </w:rPr>
            </w:pPr>
          </w:p>
        </w:tc>
        <w:tc>
          <w:tcPr>
            <w:tcW w:w="701"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0C10B7D" w14:textId="77777777" w:rsidR="00215926" w:rsidRDefault="00215926">
            <w:pPr>
              <w:spacing w:after="0"/>
              <w:rPr>
                <w:sz w:val="20"/>
                <w:szCs w:val="20"/>
                <w:lang w:eastAsia="ru-RU"/>
              </w:rPr>
            </w:pPr>
          </w:p>
        </w:tc>
        <w:tc>
          <w:tcPr>
            <w:tcW w:w="702"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8E26711" w14:textId="77777777" w:rsidR="00215926" w:rsidRDefault="00215926">
            <w:pPr>
              <w:spacing w:after="0"/>
              <w:rPr>
                <w:sz w:val="20"/>
                <w:szCs w:val="20"/>
                <w:lang w:eastAsia="ru-RU"/>
              </w:rPr>
            </w:pPr>
          </w:p>
        </w:tc>
      </w:tr>
      <w:tr w:rsidR="00215926" w14:paraId="16DFDB43" w14:textId="77777777" w:rsidTr="00215926">
        <w:trPr>
          <w:gridAfter w:val="2"/>
          <w:wAfter w:w="156" w:type="pct"/>
          <w:trHeight w:val="284"/>
        </w:trPr>
        <w:tc>
          <w:tcPr>
            <w:tcW w:w="32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0312C70F" w14:textId="77777777" w:rsidR="00215926" w:rsidRDefault="00215926"/>
        </w:tc>
        <w:tc>
          <w:tcPr>
            <w:tcW w:w="78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26B3696" w14:textId="77777777" w:rsidR="00215926" w:rsidRDefault="00215926">
            <w:pPr>
              <w:spacing w:after="0"/>
              <w:rPr>
                <w:sz w:val="20"/>
                <w:szCs w:val="20"/>
                <w:lang w:eastAsia="ru-RU"/>
              </w:rPr>
            </w:pPr>
          </w:p>
        </w:tc>
        <w:tc>
          <w:tcPr>
            <w:tcW w:w="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619D6F1" w14:textId="77777777" w:rsidR="00215926" w:rsidRDefault="00215926">
            <w:pPr>
              <w:spacing w:after="0"/>
              <w:rPr>
                <w:sz w:val="20"/>
                <w:szCs w:val="20"/>
                <w:lang w:eastAsia="ru-RU"/>
              </w:rPr>
            </w:pPr>
          </w:p>
        </w:tc>
        <w:tc>
          <w:tcPr>
            <w:tcW w:w="652"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857C0D4" w14:textId="77777777" w:rsidR="00215926" w:rsidRDefault="00215926">
            <w:pPr>
              <w:spacing w:after="0"/>
              <w:rPr>
                <w:sz w:val="20"/>
                <w:szCs w:val="20"/>
                <w:lang w:eastAsia="ru-RU"/>
              </w:rPr>
            </w:pPr>
          </w:p>
        </w:tc>
        <w:tc>
          <w:tcPr>
            <w:tcW w:w="564" w:type="pct"/>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98D4741" w14:textId="77777777" w:rsidR="00215926" w:rsidRDefault="00215926">
            <w:pPr>
              <w:spacing w:after="0"/>
              <w:rPr>
                <w:sz w:val="20"/>
                <w:szCs w:val="20"/>
                <w:lang w:eastAsia="ru-RU"/>
              </w:rPr>
            </w:pPr>
          </w:p>
        </w:tc>
        <w:tc>
          <w:tcPr>
            <w:tcW w:w="4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BF351F8" w14:textId="77777777" w:rsidR="00215926" w:rsidRDefault="00215926">
            <w:pPr>
              <w:spacing w:after="0"/>
              <w:rPr>
                <w:sz w:val="20"/>
                <w:szCs w:val="20"/>
                <w:lang w:eastAsia="ru-RU"/>
              </w:rPr>
            </w:pPr>
          </w:p>
        </w:tc>
        <w:tc>
          <w:tcPr>
            <w:tcW w:w="701"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09C6A44" w14:textId="77777777" w:rsidR="00215926" w:rsidRDefault="00215926">
            <w:pPr>
              <w:spacing w:after="0"/>
              <w:rPr>
                <w:sz w:val="20"/>
                <w:szCs w:val="20"/>
                <w:lang w:eastAsia="ru-RU"/>
              </w:rPr>
            </w:pPr>
          </w:p>
        </w:tc>
        <w:tc>
          <w:tcPr>
            <w:tcW w:w="702"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BA57E01" w14:textId="77777777" w:rsidR="00215926" w:rsidRDefault="00215926">
            <w:pPr>
              <w:spacing w:after="0"/>
              <w:rPr>
                <w:sz w:val="20"/>
                <w:szCs w:val="20"/>
                <w:lang w:eastAsia="ru-RU"/>
              </w:rPr>
            </w:pPr>
          </w:p>
        </w:tc>
      </w:tr>
      <w:tr w:rsidR="00215926" w14:paraId="1AF6B091" w14:textId="77777777" w:rsidTr="00215926">
        <w:trPr>
          <w:gridAfter w:val="2"/>
          <w:wAfter w:w="156" w:type="pct"/>
          <w:trHeight w:val="284"/>
        </w:trPr>
        <w:tc>
          <w:tcPr>
            <w:tcW w:w="32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24EB4639" w14:textId="77777777" w:rsidR="00215926" w:rsidRDefault="00215926"/>
        </w:tc>
        <w:tc>
          <w:tcPr>
            <w:tcW w:w="78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0F1CAFA" w14:textId="77777777" w:rsidR="00215926" w:rsidRDefault="00215926">
            <w:pPr>
              <w:spacing w:after="0"/>
              <w:rPr>
                <w:sz w:val="20"/>
                <w:szCs w:val="20"/>
                <w:lang w:eastAsia="ru-RU"/>
              </w:rPr>
            </w:pPr>
          </w:p>
        </w:tc>
        <w:tc>
          <w:tcPr>
            <w:tcW w:w="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704C399" w14:textId="77777777" w:rsidR="00215926" w:rsidRDefault="00215926">
            <w:pPr>
              <w:spacing w:after="0"/>
              <w:rPr>
                <w:sz w:val="20"/>
                <w:szCs w:val="20"/>
                <w:lang w:eastAsia="ru-RU"/>
              </w:rPr>
            </w:pPr>
          </w:p>
        </w:tc>
        <w:tc>
          <w:tcPr>
            <w:tcW w:w="652"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CD071EA" w14:textId="77777777" w:rsidR="00215926" w:rsidRDefault="00215926">
            <w:pPr>
              <w:spacing w:after="0"/>
              <w:rPr>
                <w:sz w:val="20"/>
                <w:szCs w:val="20"/>
                <w:lang w:eastAsia="ru-RU"/>
              </w:rPr>
            </w:pPr>
          </w:p>
        </w:tc>
        <w:tc>
          <w:tcPr>
            <w:tcW w:w="564" w:type="pct"/>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3AEF3BA" w14:textId="77777777" w:rsidR="00215926" w:rsidRDefault="00215926">
            <w:pPr>
              <w:spacing w:after="0"/>
              <w:rPr>
                <w:sz w:val="20"/>
                <w:szCs w:val="20"/>
                <w:lang w:eastAsia="ru-RU"/>
              </w:rPr>
            </w:pPr>
          </w:p>
        </w:tc>
        <w:tc>
          <w:tcPr>
            <w:tcW w:w="4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9C8F89E" w14:textId="77777777" w:rsidR="00215926" w:rsidRDefault="00215926">
            <w:pPr>
              <w:spacing w:after="0"/>
              <w:rPr>
                <w:sz w:val="20"/>
                <w:szCs w:val="20"/>
                <w:lang w:eastAsia="ru-RU"/>
              </w:rPr>
            </w:pPr>
          </w:p>
        </w:tc>
        <w:tc>
          <w:tcPr>
            <w:tcW w:w="701"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DF69B45" w14:textId="77777777" w:rsidR="00215926" w:rsidRDefault="00215926">
            <w:pPr>
              <w:spacing w:after="0"/>
              <w:rPr>
                <w:sz w:val="20"/>
                <w:szCs w:val="20"/>
                <w:lang w:eastAsia="ru-RU"/>
              </w:rPr>
            </w:pPr>
          </w:p>
        </w:tc>
        <w:tc>
          <w:tcPr>
            <w:tcW w:w="702"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8AF5FB0" w14:textId="77777777" w:rsidR="00215926" w:rsidRDefault="00215926">
            <w:pPr>
              <w:spacing w:after="0"/>
              <w:rPr>
                <w:sz w:val="20"/>
                <w:szCs w:val="20"/>
                <w:lang w:eastAsia="ru-RU"/>
              </w:rPr>
            </w:pPr>
          </w:p>
        </w:tc>
      </w:tr>
      <w:tr w:rsidR="00215926" w14:paraId="0488785B" w14:textId="77777777" w:rsidTr="00215926">
        <w:trPr>
          <w:gridAfter w:val="2"/>
          <w:wAfter w:w="156" w:type="pct"/>
          <w:trHeight w:val="284"/>
        </w:trPr>
        <w:tc>
          <w:tcPr>
            <w:tcW w:w="32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04E0650D" w14:textId="77777777" w:rsidR="00215926" w:rsidRDefault="00215926"/>
        </w:tc>
        <w:tc>
          <w:tcPr>
            <w:tcW w:w="78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F9143F1" w14:textId="77777777" w:rsidR="00215926" w:rsidRDefault="00215926">
            <w:pPr>
              <w:spacing w:after="0"/>
              <w:rPr>
                <w:sz w:val="20"/>
                <w:szCs w:val="20"/>
                <w:lang w:eastAsia="ru-RU"/>
              </w:rPr>
            </w:pPr>
          </w:p>
        </w:tc>
        <w:tc>
          <w:tcPr>
            <w:tcW w:w="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2E8526F" w14:textId="77777777" w:rsidR="00215926" w:rsidRDefault="00215926">
            <w:pPr>
              <w:spacing w:after="0"/>
              <w:rPr>
                <w:sz w:val="20"/>
                <w:szCs w:val="20"/>
                <w:lang w:eastAsia="ru-RU"/>
              </w:rPr>
            </w:pPr>
          </w:p>
        </w:tc>
        <w:tc>
          <w:tcPr>
            <w:tcW w:w="652"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5AF5D04" w14:textId="77777777" w:rsidR="00215926" w:rsidRDefault="00215926">
            <w:pPr>
              <w:spacing w:after="0"/>
              <w:rPr>
                <w:sz w:val="20"/>
                <w:szCs w:val="20"/>
                <w:lang w:eastAsia="ru-RU"/>
              </w:rPr>
            </w:pPr>
          </w:p>
        </w:tc>
        <w:tc>
          <w:tcPr>
            <w:tcW w:w="564" w:type="pct"/>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390437C" w14:textId="77777777" w:rsidR="00215926" w:rsidRDefault="00215926">
            <w:pPr>
              <w:spacing w:after="0"/>
              <w:rPr>
                <w:sz w:val="20"/>
                <w:szCs w:val="20"/>
                <w:lang w:eastAsia="ru-RU"/>
              </w:rPr>
            </w:pPr>
          </w:p>
        </w:tc>
        <w:tc>
          <w:tcPr>
            <w:tcW w:w="4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079CE82" w14:textId="77777777" w:rsidR="00215926" w:rsidRDefault="00215926">
            <w:pPr>
              <w:spacing w:after="0"/>
              <w:rPr>
                <w:sz w:val="20"/>
                <w:szCs w:val="20"/>
                <w:lang w:eastAsia="ru-RU"/>
              </w:rPr>
            </w:pPr>
          </w:p>
        </w:tc>
        <w:tc>
          <w:tcPr>
            <w:tcW w:w="701"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BF3F844" w14:textId="77777777" w:rsidR="00215926" w:rsidRDefault="00215926">
            <w:pPr>
              <w:spacing w:after="0"/>
              <w:rPr>
                <w:sz w:val="20"/>
                <w:szCs w:val="20"/>
                <w:lang w:eastAsia="ru-RU"/>
              </w:rPr>
            </w:pPr>
          </w:p>
        </w:tc>
        <w:tc>
          <w:tcPr>
            <w:tcW w:w="702"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9881488" w14:textId="77777777" w:rsidR="00215926" w:rsidRDefault="00215926">
            <w:pPr>
              <w:spacing w:after="0"/>
              <w:rPr>
                <w:sz w:val="20"/>
                <w:szCs w:val="20"/>
                <w:lang w:eastAsia="ru-RU"/>
              </w:rPr>
            </w:pPr>
          </w:p>
        </w:tc>
      </w:tr>
      <w:tr w:rsidR="00215926" w14:paraId="4DEB9EFA" w14:textId="77777777" w:rsidTr="00215926">
        <w:trPr>
          <w:gridAfter w:val="2"/>
          <w:wAfter w:w="156" w:type="pct"/>
          <w:trHeight w:val="284"/>
        </w:trPr>
        <w:tc>
          <w:tcPr>
            <w:tcW w:w="32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027DF176" w14:textId="77777777" w:rsidR="00215926" w:rsidRDefault="00215926"/>
        </w:tc>
        <w:tc>
          <w:tcPr>
            <w:tcW w:w="78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4A4EA66" w14:textId="77777777" w:rsidR="00215926" w:rsidRDefault="00215926">
            <w:pPr>
              <w:spacing w:after="0"/>
              <w:rPr>
                <w:sz w:val="20"/>
                <w:szCs w:val="20"/>
                <w:lang w:eastAsia="ru-RU"/>
              </w:rPr>
            </w:pPr>
          </w:p>
        </w:tc>
        <w:tc>
          <w:tcPr>
            <w:tcW w:w="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5C11D2E" w14:textId="77777777" w:rsidR="00215926" w:rsidRDefault="00215926">
            <w:pPr>
              <w:spacing w:after="0"/>
              <w:rPr>
                <w:sz w:val="20"/>
                <w:szCs w:val="20"/>
                <w:lang w:eastAsia="ru-RU"/>
              </w:rPr>
            </w:pPr>
          </w:p>
        </w:tc>
        <w:tc>
          <w:tcPr>
            <w:tcW w:w="652"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C893B30" w14:textId="77777777" w:rsidR="00215926" w:rsidRDefault="00215926">
            <w:pPr>
              <w:spacing w:after="0"/>
              <w:rPr>
                <w:sz w:val="20"/>
                <w:szCs w:val="20"/>
                <w:lang w:eastAsia="ru-RU"/>
              </w:rPr>
            </w:pPr>
          </w:p>
        </w:tc>
        <w:tc>
          <w:tcPr>
            <w:tcW w:w="564" w:type="pct"/>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7B0733C" w14:textId="77777777" w:rsidR="00215926" w:rsidRDefault="00215926">
            <w:pPr>
              <w:spacing w:after="0"/>
              <w:rPr>
                <w:sz w:val="20"/>
                <w:szCs w:val="20"/>
                <w:lang w:eastAsia="ru-RU"/>
              </w:rPr>
            </w:pPr>
          </w:p>
        </w:tc>
        <w:tc>
          <w:tcPr>
            <w:tcW w:w="4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741939F" w14:textId="77777777" w:rsidR="00215926" w:rsidRDefault="00215926">
            <w:pPr>
              <w:spacing w:after="0"/>
              <w:rPr>
                <w:sz w:val="20"/>
                <w:szCs w:val="20"/>
                <w:lang w:eastAsia="ru-RU"/>
              </w:rPr>
            </w:pPr>
          </w:p>
        </w:tc>
        <w:tc>
          <w:tcPr>
            <w:tcW w:w="701"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9C917E7" w14:textId="77777777" w:rsidR="00215926" w:rsidRDefault="00215926">
            <w:pPr>
              <w:spacing w:after="0"/>
              <w:rPr>
                <w:sz w:val="20"/>
                <w:szCs w:val="20"/>
                <w:lang w:eastAsia="ru-RU"/>
              </w:rPr>
            </w:pPr>
          </w:p>
        </w:tc>
        <w:tc>
          <w:tcPr>
            <w:tcW w:w="702"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2A6A3EE" w14:textId="77777777" w:rsidR="00215926" w:rsidRDefault="00215926">
            <w:pPr>
              <w:spacing w:after="0"/>
              <w:rPr>
                <w:sz w:val="20"/>
                <w:szCs w:val="20"/>
                <w:lang w:eastAsia="ru-RU"/>
              </w:rPr>
            </w:pPr>
          </w:p>
        </w:tc>
      </w:tr>
      <w:tr w:rsidR="00215926" w14:paraId="7CEFCC4E" w14:textId="77777777" w:rsidTr="00215926">
        <w:trPr>
          <w:trHeight w:val="284"/>
        </w:trPr>
        <w:tc>
          <w:tcPr>
            <w:tcW w:w="320" w:type="pct"/>
            <w:shd w:val="clear" w:color="auto" w:fill="FFFFFF"/>
            <w:tcMar>
              <w:top w:w="0" w:type="dxa"/>
              <w:left w:w="57" w:type="dxa"/>
              <w:bottom w:w="0" w:type="dxa"/>
              <w:right w:w="57" w:type="dxa"/>
            </w:tcMar>
            <w:vAlign w:val="bottom"/>
            <w:hideMark/>
          </w:tcPr>
          <w:p w14:paraId="633EBB88" w14:textId="77777777" w:rsidR="00215926" w:rsidRDefault="00215926"/>
        </w:tc>
        <w:tc>
          <w:tcPr>
            <w:tcW w:w="789" w:type="pct"/>
            <w:shd w:val="clear" w:color="auto" w:fill="FFFFFF"/>
            <w:tcMar>
              <w:top w:w="0" w:type="dxa"/>
              <w:left w:w="57" w:type="dxa"/>
              <w:bottom w:w="0" w:type="dxa"/>
              <w:right w:w="57" w:type="dxa"/>
            </w:tcMar>
            <w:vAlign w:val="bottom"/>
            <w:hideMark/>
          </w:tcPr>
          <w:p w14:paraId="78AD31A9" w14:textId="77777777" w:rsidR="00215926" w:rsidRDefault="00215926">
            <w:pPr>
              <w:spacing w:after="0"/>
              <w:rPr>
                <w:sz w:val="20"/>
                <w:szCs w:val="20"/>
                <w:lang w:eastAsia="ru-RU"/>
              </w:rPr>
            </w:pPr>
          </w:p>
        </w:tc>
        <w:tc>
          <w:tcPr>
            <w:tcW w:w="741" w:type="pct"/>
            <w:gridSpan w:val="2"/>
            <w:shd w:val="clear" w:color="auto" w:fill="FFFFFF"/>
            <w:tcMar>
              <w:top w:w="0" w:type="dxa"/>
              <w:left w:w="57" w:type="dxa"/>
              <w:bottom w:w="0" w:type="dxa"/>
              <w:right w:w="57" w:type="dxa"/>
            </w:tcMar>
            <w:vAlign w:val="bottom"/>
            <w:hideMark/>
          </w:tcPr>
          <w:p w14:paraId="275717C2" w14:textId="77777777" w:rsidR="00215926" w:rsidRDefault="00215926">
            <w:pPr>
              <w:spacing w:after="0"/>
              <w:rPr>
                <w:sz w:val="20"/>
                <w:szCs w:val="20"/>
                <w:lang w:eastAsia="ru-RU"/>
              </w:rPr>
            </w:pPr>
          </w:p>
        </w:tc>
        <w:tc>
          <w:tcPr>
            <w:tcW w:w="617" w:type="pct"/>
            <w:gridSpan w:val="2"/>
            <w:shd w:val="clear" w:color="auto" w:fill="FFFFFF"/>
            <w:tcMar>
              <w:top w:w="0" w:type="dxa"/>
              <w:left w:w="57" w:type="dxa"/>
              <w:bottom w:w="0" w:type="dxa"/>
              <w:right w:w="57" w:type="dxa"/>
            </w:tcMar>
            <w:vAlign w:val="bottom"/>
            <w:hideMark/>
          </w:tcPr>
          <w:p w14:paraId="53372E97" w14:textId="77777777" w:rsidR="00215926" w:rsidRDefault="00215926">
            <w:pPr>
              <w:spacing w:after="0"/>
              <w:rPr>
                <w:sz w:val="20"/>
                <w:szCs w:val="20"/>
                <w:lang w:eastAsia="ru-RU"/>
              </w:rPr>
            </w:pPr>
          </w:p>
        </w:tc>
        <w:tc>
          <w:tcPr>
            <w:tcW w:w="161" w:type="pct"/>
            <w:gridSpan w:val="2"/>
            <w:shd w:val="clear" w:color="auto" w:fill="FFFFFF"/>
            <w:tcMar>
              <w:top w:w="0" w:type="dxa"/>
              <w:left w:w="57" w:type="dxa"/>
              <w:bottom w:w="0" w:type="dxa"/>
              <w:right w:w="57" w:type="dxa"/>
            </w:tcMar>
            <w:vAlign w:val="bottom"/>
            <w:hideMark/>
          </w:tcPr>
          <w:p w14:paraId="07032AC7" w14:textId="77777777" w:rsidR="00215926" w:rsidRDefault="00215926">
            <w:pPr>
              <w:spacing w:after="0"/>
              <w:rPr>
                <w:sz w:val="20"/>
                <w:szCs w:val="20"/>
                <w:lang w:eastAsia="ru-RU"/>
              </w:rPr>
            </w:pPr>
          </w:p>
        </w:tc>
        <w:tc>
          <w:tcPr>
            <w:tcW w:w="46" w:type="pct"/>
            <w:shd w:val="clear" w:color="auto" w:fill="FFFFFF"/>
            <w:tcMar>
              <w:top w:w="0" w:type="dxa"/>
              <w:left w:w="57" w:type="dxa"/>
              <w:bottom w:w="0" w:type="dxa"/>
              <w:right w:w="57" w:type="dxa"/>
            </w:tcMar>
            <w:vAlign w:val="bottom"/>
            <w:hideMark/>
          </w:tcPr>
          <w:p w14:paraId="1F8CD88E" w14:textId="77777777" w:rsidR="00215926" w:rsidRDefault="00215926">
            <w:pPr>
              <w:spacing w:after="0"/>
              <w:rPr>
                <w:sz w:val="20"/>
                <w:szCs w:val="20"/>
                <w:lang w:eastAsia="ru-RU"/>
              </w:rPr>
            </w:pPr>
          </w:p>
        </w:tc>
        <w:tc>
          <w:tcPr>
            <w:tcW w:w="46" w:type="pct"/>
            <w:shd w:val="clear" w:color="auto" w:fill="FFFFFF"/>
            <w:tcMar>
              <w:top w:w="0" w:type="dxa"/>
              <w:left w:w="57" w:type="dxa"/>
              <w:bottom w:w="0" w:type="dxa"/>
              <w:right w:w="57" w:type="dxa"/>
            </w:tcMar>
            <w:vAlign w:val="bottom"/>
            <w:hideMark/>
          </w:tcPr>
          <w:p w14:paraId="795C8544" w14:textId="77777777" w:rsidR="00215926" w:rsidRDefault="00215926">
            <w:pPr>
              <w:spacing w:after="0"/>
              <w:rPr>
                <w:sz w:val="20"/>
                <w:szCs w:val="20"/>
                <w:lang w:eastAsia="ru-RU"/>
              </w:rPr>
            </w:pPr>
          </w:p>
        </w:tc>
        <w:tc>
          <w:tcPr>
            <w:tcW w:w="778" w:type="pct"/>
            <w:gridSpan w:val="3"/>
            <w:shd w:val="clear" w:color="auto" w:fill="FFFFFF"/>
            <w:tcMar>
              <w:top w:w="0" w:type="dxa"/>
              <w:left w:w="57" w:type="dxa"/>
              <w:bottom w:w="0" w:type="dxa"/>
              <w:right w:w="57" w:type="dxa"/>
            </w:tcMar>
            <w:vAlign w:val="bottom"/>
            <w:hideMark/>
          </w:tcPr>
          <w:p w14:paraId="6D717F0E" w14:textId="77777777" w:rsidR="00215926" w:rsidRDefault="00215926">
            <w:pPr>
              <w:spacing w:after="0"/>
              <w:rPr>
                <w:sz w:val="20"/>
                <w:szCs w:val="20"/>
                <w:lang w:eastAsia="ru-RU"/>
              </w:rPr>
            </w:pPr>
          </w:p>
        </w:tc>
        <w:tc>
          <w:tcPr>
            <w:tcW w:w="686" w:type="pct"/>
            <w:gridSpan w:val="3"/>
            <w:shd w:val="clear" w:color="auto" w:fill="FFFFFF"/>
            <w:tcMar>
              <w:top w:w="0" w:type="dxa"/>
              <w:left w:w="57" w:type="dxa"/>
              <w:bottom w:w="0" w:type="dxa"/>
              <w:right w:w="57" w:type="dxa"/>
            </w:tcMar>
            <w:vAlign w:val="bottom"/>
            <w:hideMark/>
          </w:tcPr>
          <w:p w14:paraId="362437F1" w14:textId="77777777" w:rsidR="00215926" w:rsidRDefault="00215926">
            <w:pPr>
              <w:spacing w:after="0"/>
              <w:rPr>
                <w:sz w:val="20"/>
                <w:szCs w:val="20"/>
                <w:lang w:eastAsia="ru-RU"/>
              </w:rPr>
            </w:pPr>
          </w:p>
        </w:tc>
        <w:tc>
          <w:tcPr>
            <w:tcW w:w="156" w:type="pct"/>
            <w:shd w:val="clear" w:color="auto" w:fill="FFFFFF"/>
            <w:tcMar>
              <w:top w:w="0" w:type="dxa"/>
              <w:left w:w="57" w:type="dxa"/>
              <w:bottom w:w="0" w:type="dxa"/>
              <w:right w:w="57" w:type="dxa"/>
            </w:tcMar>
            <w:vAlign w:val="bottom"/>
            <w:hideMark/>
          </w:tcPr>
          <w:p w14:paraId="2682FC22" w14:textId="77777777" w:rsidR="00215926" w:rsidRDefault="00215926">
            <w:pPr>
              <w:spacing w:after="0"/>
              <w:rPr>
                <w:sz w:val="20"/>
                <w:szCs w:val="20"/>
                <w:lang w:eastAsia="ru-RU"/>
              </w:rPr>
            </w:pPr>
          </w:p>
        </w:tc>
        <w:tc>
          <w:tcPr>
            <w:tcW w:w="132" w:type="pct"/>
            <w:shd w:val="clear" w:color="auto" w:fill="FFFFFF"/>
            <w:tcMar>
              <w:top w:w="0" w:type="dxa"/>
              <w:left w:w="57" w:type="dxa"/>
              <w:bottom w:w="0" w:type="dxa"/>
              <w:right w:w="57" w:type="dxa"/>
            </w:tcMar>
            <w:vAlign w:val="bottom"/>
            <w:hideMark/>
          </w:tcPr>
          <w:p w14:paraId="0A0F6731" w14:textId="77777777" w:rsidR="00215926" w:rsidRDefault="00215926">
            <w:pPr>
              <w:spacing w:after="0"/>
              <w:rPr>
                <w:sz w:val="20"/>
                <w:szCs w:val="20"/>
                <w:lang w:eastAsia="ru-RU"/>
              </w:rPr>
            </w:pPr>
          </w:p>
        </w:tc>
        <w:tc>
          <w:tcPr>
            <w:tcW w:w="436" w:type="pct"/>
            <w:gridSpan w:val="2"/>
            <w:shd w:val="clear" w:color="auto" w:fill="FFFFFF"/>
            <w:tcMar>
              <w:top w:w="0" w:type="dxa"/>
              <w:left w:w="57" w:type="dxa"/>
              <w:bottom w:w="0" w:type="dxa"/>
              <w:right w:w="57" w:type="dxa"/>
            </w:tcMar>
            <w:vAlign w:val="bottom"/>
            <w:hideMark/>
          </w:tcPr>
          <w:p w14:paraId="0BF6772E" w14:textId="77777777" w:rsidR="00215926" w:rsidRDefault="00215926">
            <w:pPr>
              <w:spacing w:after="0"/>
              <w:rPr>
                <w:sz w:val="20"/>
                <w:szCs w:val="20"/>
                <w:lang w:eastAsia="ru-RU"/>
              </w:rPr>
            </w:pPr>
          </w:p>
        </w:tc>
        <w:tc>
          <w:tcPr>
            <w:tcW w:w="92" w:type="pct"/>
            <w:shd w:val="clear" w:color="auto" w:fill="FFFFFF"/>
            <w:tcMar>
              <w:top w:w="0" w:type="dxa"/>
              <w:left w:w="57" w:type="dxa"/>
              <w:bottom w:w="0" w:type="dxa"/>
              <w:right w:w="57" w:type="dxa"/>
            </w:tcMar>
            <w:vAlign w:val="bottom"/>
            <w:hideMark/>
          </w:tcPr>
          <w:p w14:paraId="0946D1EB" w14:textId="77777777" w:rsidR="00215926" w:rsidRDefault="00215926">
            <w:pPr>
              <w:spacing w:after="0"/>
              <w:rPr>
                <w:sz w:val="20"/>
                <w:szCs w:val="20"/>
                <w:lang w:eastAsia="ru-RU"/>
              </w:rPr>
            </w:pPr>
          </w:p>
        </w:tc>
      </w:tr>
      <w:tr w:rsidR="00215926" w:rsidRPr="00215926" w14:paraId="3F70BB9D" w14:textId="77777777" w:rsidTr="00215926">
        <w:trPr>
          <w:gridAfter w:val="2"/>
          <w:wAfter w:w="152" w:type="pct"/>
          <w:trHeight w:val="284"/>
        </w:trPr>
        <w:tc>
          <w:tcPr>
            <w:tcW w:w="4848" w:type="pct"/>
            <w:gridSpan w:val="19"/>
            <w:shd w:val="clear" w:color="auto" w:fill="FFFFFF"/>
            <w:tcMar>
              <w:top w:w="0" w:type="dxa"/>
              <w:left w:w="57" w:type="dxa"/>
              <w:bottom w:w="0" w:type="dxa"/>
              <w:right w:w="57" w:type="dxa"/>
            </w:tcMar>
            <w:vAlign w:val="bottom"/>
            <w:hideMark/>
          </w:tcPr>
          <w:p w14:paraId="167DC56C" w14:textId="77777777" w:rsidR="00045E10" w:rsidRPr="00045E10" w:rsidRDefault="00045E10">
            <w:pPr>
              <w:spacing w:after="0" w:line="240" w:lineRule="auto"/>
              <w:jc w:val="both"/>
              <w:rPr>
                <w:rFonts w:ascii="Times New Roman" w:eastAsia="Calibri" w:hAnsi="Times New Roman" w:cs="Times New Roman"/>
                <w:bCs/>
                <w:sz w:val="20"/>
                <w:szCs w:val="20"/>
                <w:lang w:val="uz-Cyrl-UZ"/>
              </w:rPr>
            </w:pPr>
            <w:r w:rsidRPr="00045E10">
              <w:rPr>
                <w:rFonts w:ascii="Times New Roman" w:eastAsia="Calibri" w:hAnsi="Times New Roman" w:cs="Times New Roman"/>
                <w:bCs/>
                <w:sz w:val="20"/>
                <w:szCs w:val="20"/>
                <w:lang w:val="uz-Cyrl-UZ"/>
              </w:rPr>
              <w:t xml:space="preserve">* Note: </w:t>
            </w:r>
            <w:r>
              <w:rPr>
                <w:rFonts w:ascii="Times New Roman" w:eastAsia="Calibri" w:hAnsi="Times New Roman" w:cs="Times New Roman"/>
                <w:bCs/>
                <w:sz w:val="20"/>
                <w:szCs w:val="20"/>
              </w:rPr>
              <w:t xml:space="preserve">labor payments to </w:t>
            </w:r>
            <w:r w:rsidRPr="00045E10">
              <w:rPr>
                <w:rFonts w:ascii="Times New Roman" w:eastAsia="Calibri" w:hAnsi="Times New Roman" w:cs="Times New Roman"/>
                <w:bCs/>
                <w:sz w:val="20"/>
                <w:szCs w:val="20"/>
                <w:lang w:val="uz-Cyrl-UZ"/>
              </w:rPr>
              <w:t xml:space="preserve">commission members </w:t>
            </w:r>
            <w:r>
              <w:rPr>
                <w:rFonts w:ascii="Times New Roman" w:eastAsia="Calibri" w:hAnsi="Times New Roman" w:cs="Times New Roman"/>
                <w:bCs/>
                <w:sz w:val="20"/>
                <w:szCs w:val="20"/>
              </w:rPr>
              <w:t>shall be</w:t>
            </w:r>
            <w:r w:rsidRPr="00045E10">
              <w:rPr>
                <w:rFonts w:ascii="Times New Roman" w:eastAsia="Calibri" w:hAnsi="Times New Roman" w:cs="Times New Roman"/>
                <w:bCs/>
                <w:sz w:val="20"/>
                <w:szCs w:val="20"/>
                <w:lang w:val="uz-Cyrl-UZ"/>
              </w:rPr>
              <w:t xml:space="preserve"> paid on the basis of tables provided by the chairmen of the relevant commissions after the election, indicating the actual working days of the members. </w:t>
            </w:r>
          </w:p>
          <w:p w14:paraId="720B8816" w14:textId="77777777" w:rsidR="00215926" w:rsidRPr="00045E10" w:rsidRDefault="00045E10" w:rsidP="00045E10">
            <w:pPr>
              <w:spacing w:after="0" w:line="240" w:lineRule="auto"/>
              <w:jc w:val="both"/>
              <w:rPr>
                <w:rFonts w:ascii="Times New Roman" w:eastAsia="Calibri" w:hAnsi="Times New Roman" w:cs="Times New Roman"/>
                <w:sz w:val="24"/>
                <w:szCs w:val="24"/>
              </w:rPr>
            </w:pPr>
            <w:r w:rsidRPr="00045E10">
              <w:rPr>
                <w:rFonts w:ascii="Times New Roman" w:eastAsia="Calibri" w:hAnsi="Times New Roman" w:cs="Times New Roman"/>
                <w:iCs/>
                <w:sz w:val="20"/>
                <w:szCs w:val="20"/>
                <w:lang w:val="uz-Cyrl-UZ"/>
              </w:rPr>
              <w:t xml:space="preserve">** Note: </w:t>
            </w:r>
            <w:r>
              <w:rPr>
                <w:rFonts w:ascii="Times New Roman" w:eastAsia="Calibri" w:hAnsi="Times New Roman" w:cs="Times New Roman"/>
                <w:iCs/>
                <w:sz w:val="20"/>
                <w:szCs w:val="20"/>
              </w:rPr>
              <w:t xml:space="preserve">labor payment shall be paid </w:t>
            </w:r>
            <w:r w:rsidRPr="00045E10">
              <w:rPr>
                <w:rFonts w:ascii="Times New Roman" w:eastAsia="Calibri" w:hAnsi="Times New Roman" w:cs="Times New Roman"/>
                <w:iCs/>
                <w:sz w:val="20"/>
                <w:szCs w:val="20"/>
                <w:lang w:val="uz-Cyrl-UZ"/>
              </w:rPr>
              <w:t xml:space="preserve">to the chairman of the district commission </w:t>
            </w:r>
            <w:r>
              <w:rPr>
                <w:rFonts w:ascii="Times New Roman" w:eastAsia="Calibri" w:hAnsi="Times New Roman" w:cs="Times New Roman"/>
                <w:iCs/>
                <w:sz w:val="20"/>
                <w:szCs w:val="20"/>
              </w:rPr>
              <w:t>based on</w:t>
            </w:r>
            <w:r w:rsidRPr="00045E10">
              <w:rPr>
                <w:rFonts w:ascii="Times New Roman" w:eastAsia="Calibri" w:hAnsi="Times New Roman" w:cs="Times New Roman"/>
                <w:iCs/>
                <w:sz w:val="20"/>
                <w:szCs w:val="20"/>
                <w:lang w:val="uz-Cyrl-UZ"/>
              </w:rPr>
              <w:t xml:space="preserve"> the 12th category, to the deputy chairman</w:t>
            </w:r>
            <w:r>
              <w:rPr>
                <w:rFonts w:ascii="Times New Roman" w:eastAsia="Calibri" w:hAnsi="Times New Roman" w:cs="Times New Roman"/>
                <w:iCs/>
                <w:sz w:val="20"/>
                <w:szCs w:val="20"/>
              </w:rPr>
              <w:t xml:space="preserve"> based</w:t>
            </w:r>
            <w:r w:rsidRPr="00045E10">
              <w:rPr>
                <w:rFonts w:ascii="Times New Roman" w:eastAsia="Calibri" w:hAnsi="Times New Roman" w:cs="Times New Roman"/>
                <w:iCs/>
                <w:sz w:val="20"/>
                <w:szCs w:val="20"/>
                <w:lang w:val="uz-Cyrl-UZ"/>
              </w:rPr>
              <w:t xml:space="preserve"> on the 11th category, to the secretary and other members of the commission </w:t>
            </w:r>
            <w:r>
              <w:rPr>
                <w:rFonts w:ascii="Times New Roman" w:eastAsia="Calibri" w:hAnsi="Times New Roman" w:cs="Times New Roman"/>
                <w:iCs/>
                <w:sz w:val="20"/>
                <w:szCs w:val="20"/>
              </w:rPr>
              <w:t xml:space="preserve">based </w:t>
            </w:r>
            <w:r w:rsidRPr="00045E10">
              <w:rPr>
                <w:rFonts w:ascii="Times New Roman" w:eastAsia="Calibri" w:hAnsi="Times New Roman" w:cs="Times New Roman"/>
                <w:iCs/>
                <w:sz w:val="20"/>
                <w:szCs w:val="20"/>
                <w:lang w:val="uz-Cyrl-UZ"/>
              </w:rPr>
              <w:t>on the 10th category</w:t>
            </w:r>
            <w:r>
              <w:rPr>
                <w:rFonts w:ascii="Times New Roman" w:eastAsia="Calibri" w:hAnsi="Times New Roman" w:cs="Times New Roman"/>
                <w:iCs/>
                <w:sz w:val="20"/>
                <w:szCs w:val="20"/>
              </w:rPr>
              <w:t>,</w:t>
            </w:r>
            <w:r w:rsidRPr="00045E10">
              <w:rPr>
                <w:rFonts w:ascii="Times New Roman" w:eastAsia="Calibri" w:hAnsi="Times New Roman" w:cs="Times New Roman"/>
                <w:iCs/>
                <w:sz w:val="20"/>
                <w:szCs w:val="20"/>
                <w:lang w:val="uz-Cyrl-UZ"/>
              </w:rPr>
              <w:t xml:space="preserve"> to the chairman of the precinct election commission </w:t>
            </w:r>
            <w:r>
              <w:rPr>
                <w:rFonts w:ascii="Times New Roman" w:eastAsia="Calibri" w:hAnsi="Times New Roman" w:cs="Times New Roman"/>
                <w:iCs/>
                <w:sz w:val="20"/>
                <w:szCs w:val="20"/>
              </w:rPr>
              <w:t xml:space="preserve">based </w:t>
            </w:r>
            <w:r w:rsidRPr="00045E10">
              <w:rPr>
                <w:rFonts w:ascii="Times New Roman" w:eastAsia="Calibri" w:hAnsi="Times New Roman" w:cs="Times New Roman"/>
                <w:iCs/>
                <w:sz w:val="20"/>
                <w:szCs w:val="20"/>
                <w:lang w:val="uz-Cyrl-UZ"/>
              </w:rPr>
              <w:t xml:space="preserve">on the 11th category, to the deputy chairman </w:t>
            </w:r>
            <w:r>
              <w:rPr>
                <w:rFonts w:ascii="Times New Roman" w:eastAsia="Calibri" w:hAnsi="Times New Roman" w:cs="Times New Roman"/>
                <w:iCs/>
                <w:sz w:val="20"/>
                <w:szCs w:val="20"/>
              </w:rPr>
              <w:t xml:space="preserve">- </w:t>
            </w:r>
            <w:r w:rsidRPr="00045E10">
              <w:rPr>
                <w:rFonts w:ascii="Times New Roman" w:eastAsia="Calibri" w:hAnsi="Times New Roman" w:cs="Times New Roman"/>
                <w:iCs/>
                <w:sz w:val="20"/>
                <w:szCs w:val="20"/>
                <w:lang w:val="uz-Cyrl-UZ"/>
              </w:rPr>
              <w:t xml:space="preserve">on the 10th category, to </w:t>
            </w:r>
            <w:r>
              <w:rPr>
                <w:rFonts w:ascii="Times New Roman" w:eastAsia="Calibri" w:hAnsi="Times New Roman" w:cs="Times New Roman"/>
                <w:iCs/>
                <w:sz w:val="20"/>
                <w:szCs w:val="20"/>
                <w:lang w:val="uz-Cyrl-UZ"/>
              </w:rPr>
              <w:t xml:space="preserve">the secretary and other members – on </w:t>
            </w:r>
            <w:r>
              <w:rPr>
                <w:rFonts w:ascii="Times New Roman" w:eastAsia="Calibri" w:hAnsi="Times New Roman" w:cs="Times New Roman"/>
                <w:iCs/>
                <w:sz w:val="20"/>
                <w:szCs w:val="20"/>
              </w:rPr>
              <w:t>the 9</w:t>
            </w:r>
            <w:r w:rsidRPr="00045E10">
              <w:rPr>
                <w:rFonts w:ascii="Times New Roman" w:eastAsia="Calibri" w:hAnsi="Times New Roman" w:cs="Times New Roman"/>
                <w:iCs/>
                <w:sz w:val="20"/>
                <w:szCs w:val="20"/>
                <w:vertAlign w:val="superscript"/>
              </w:rPr>
              <w:t>th</w:t>
            </w:r>
            <w:r>
              <w:rPr>
                <w:rFonts w:ascii="Times New Roman" w:eastAsia="Calibri" w:hAnsi="Times New Roman" w:cs="Times New Roman"/>
                <w:iCs/>
                <w:sz w:val="20"/>
                <w:szCs w:val="20"/>
              </w:rPr>
              <w:t xml:space="preserve"> category. </w:t>
            </w:r>
          </w:p>
        </w:tc>
      </w:tr>
    </w:tbl>
    <w:p w14:paraId="62DA472E" w14:textId="77777777" w:rsidR="00215926" w:rsidRDefault="00215926" w:rsidP="00215926">
      <w:pPr>
        <w:rPr>
          <w:rFonts w:ascii="Times New Roman" w:eastAsia="Calibri" w:hAnsi="Times New Roman" w:cs="Times New Roman"/>
          <w:sz w:val="28"/>
          <w:lang w:val="uz-Cyrl-UZ"/>
        </w:rPr>
      </w:pPr>
    </w:p>
    <w:p w14:paraId="6AE9A50C" w14:textId="77777777" w:rsidR="00215926" w:rsidRPr="00045E10" w:rsidRDefault="00045E10" w:rsidP="00215926">
      <w:pPr>
        <w:ind w:firstLine="851"/>
        <w:rPr>
          <w:rFonts w:ascii="Times New Roman" w:eastAsia="Calibri" w:hAnsi="Times New Roman" w:cs="Times New Roman"/>
          <w:b/>
          <w:sz w:val="24"/>
          <w:szCs w:val="20"/>
        </w:rPr>
      </w:pPr>
      <w:r w:rsidRPr="00045E10">
        <w:rPr>
          <w:rFonts w:ascii="Times New Roman" w:eastAsia="Calibri" w:hAnsi="Times New Roman" w:cs="Times New Roman"/>
          <w:b/>
          <w:sz w:val="24"/>
          <w:szCs w:val="20"/>
          <w:lang w:val="uz-Cyrl-UZ"/>
        </w:rPr>
        <w:t xml:space="preserve">Head </w:t>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Pr>
          <w:rFonts w:ascii="Times New Roman" w:eastAsia="Calibri" w:hAnsi="Times New Roman" w:cs="Times New Roman"/>
          <w:b/>
          <w:sz w:val="24"/>
          <w:szCs w:val="20"/>
        </w:rPr>
        <w:t>full name</w:t>
      </w:r>
    </w:p>
    <w:p w14:paraId="206DA86F" w14:textId="77777777" w:rsidR="00215926" w:rsidRPr="00045E10" w:rsidRDefault="00045E10" w:rsidP="00215926">
      <w:pPr>
        <w:ind w:firstLine="851"/>
        <w:rPr>
          <w:rFonts w:ascii="Times New Roman" w:eastAsia="Calibri" w:hAnsi="Times New Roman" w:cs="Times New Roman"/>
          <w:sz w:val="24"/>
          <w:szCs w:val="20"/>
        </w:rPr>
      </w:pPr>
      <w:r w:rsidRPr="00045E10">
        <w:rPr>
          <w:rFonts w:ascii="Times New Roman" w:eastAsia="Calibri" w:hAnsi="Times New Roman" w:cs="Times New Roman"/>
          <w:b/>
          <w:sz w:val="24"/>
          <w:szCs w:val="20"/>
          <w:lang w:val="uz-Cyrl-UZ"/>
        </w:rPr>
        <w:t>C</w:t>
      </w:r>
      <w:proofErr w:type="spellStart"/>
      <w:r>
        <w:rPr>
          <w:rFonts w:ascii="Times New Roman" w:eastAsia="Calibri" w:hAnsi="Times New Roman" w:cs="Times New Roman"/>
          <w:b/>
          <w:sz w:val="24"/>
          <w:szCs w:val="20"/>
        </w:rPr>
        <w:t>hief</w:t>
      </w:r>
      <w:proofErr w:type="spellEnd"/>
      <w:r>
        <w:rPr>
          <w:rFonts w:ascii="Times New Roman" w:eastAsia="Calibri" w:hAnsi="Times New Roman" w:cs="Times New Roman"/>
          <w:b/>
          <w:sz w:val="24"/>
          <w:szCs w:val="20"/>
        </w:rPr>
        <w:t xml:space="preserve"> accountant </w:t>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sidR="00215926">
        <w:rPr>
          <w:rFonts w:ascii="Times New Roman" w:eastAsia="Calibri" w:hAnsi="Times New Roman" w:cs="Times New Roman"/>
          <w:b/>
          <w:sz w:val="24"/>
          <w:szCs w:val="20"/>
          <w:lang w:val="uz-Cyrl-UZ"/>
        </w:rPr>
        <w:tab/>
      </w:r>
      <w:r>
        <w:rPr>
          <w:rFonts w:ascii="Times New Roman" w:eastAsia="Calibri" w:hAnsi="Times New Roman" w:cs="Times New Roman"/>
          <w:b/>
          <w:sz w:val="24"/>
          <w:szCs w:val="20"/>
        </w:rPr>
        <w:t>full name</w:t>
      </w:r>
    </w:p>
    <w:p w14:paraId="29E37388" w14:textId="77777777" w:rsidR="00090623" w:rsidRDefault="00090623" w:rsidP="005955FF">
      <w:pPr>
        <w:spacing w:after="0"/>
        <w:ind w:firstLine="709"/>
        <w:jc w:val="both"/>
        <w:rPr>
          <w:rFonts w:ascii="Times New Roman" w:hAnsi="Times New Roman" w:cs="Times New Roman"/>
          <w:sz w:val="28"/>
          <w:szCs w:val="28"/>
          <w:lang w:val="uz-Cyrl-UZ"/>
        </w:rPr>
      </w:pPr>
    </w:p>
    <w:p w14:paraId="15D3EDA5" w14:textId="77777777" w:rsidR="00045E10" w:rsidRDefault="00045E10" w:rsidP="005955FF">
      <w:pPr>
        <w:spacing w:after="0"/>
        <w:ind w:firstLine="709"/>
        <w:jc w:val="both"/>
        <w:rPr>
          <w:rFonts w:ascii="Times New Roman" w:hAnsi="Times New Roman" w:cs="Times New Roman"/>
          <w:sz w:val="28"/>
          <w:szCs w:val="28"/>
          <w:lang w:val="uz-Cyrl-UZ"/>
        </w:rPr>
      </w:pPr>
    </w:p>
    <w:p w14:paraId="7E50801F" w14:textId="77777777" w:rsidR="00045E10" w:rsidRPr="001B1E48" w:rsidRDefault="00045E10" w:rsidP="00045E10">
      <w:pPr>
        <w:spacing w:after="0"/>
        <w:ind w:left="4395"/>
        <w:jc w:val="center"/>
        <w:rPr>
          <w:rFonts w:ascii="Times New Roman" w:hAnsi="Times New Roman" w:cs="Times New Roman"/>
          <w:sz w:val="20"/>
          <w:szCs w:val="20"/>
        </w:rPr>
      </w:pPr>
      <w:r w:rsidRPr="001B1E48">
        <w:rPr>
          <w:rFonts w:ascii="Times New Roman" w:hAnsi="Times New Roman" w:cs="Times New Roman"/>
          <w:sz w:val="20"/>
          <w:szCs w:val="20"/>
        </w:rPr>
        <w:lastRenderedPageBreak/>
        <w:t xml:space="preserve">ANNEX </w:t>
      </w:r>
      <w:r w:rsidR="005F302D">
        <w:rPr>
          <w:rFonts w:ascii="Times New Roman" w:hAnsi="Times New Roman" w:cs="Times New Roman"/>
          <w:sz w:val="20"/>
          <w:szCs w:val="20"/>
        </w:rPr>
        <w:t>4b</w:t>
      </w:r>
    </w:p>
    <w:p w14:paraId="71501367" w14:textId="77777777" w:rsidR="00045E10" w:rsidRPr="001B1E48" w:rsidRDefault="00045E10" w:rsidP="00045E10">
      <w:pPr>
        <w:spacing w:after="0"/>
        <w:ind w:left="4395"/>
        <w:jc w:val="center"/>
        <w:rPr>
          <w:rFonts w:ascii="Times New Roman" w:hAnsi="Times New Roman" w:cs="Times New Roman"/>
          <w:sz w:val="20"/>
          <w:szCs w:val="20"/>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tbl>
      <w:tblPr>
        <w:tblW w:w="4850" w:type="pct"/>
        <w:tblInd w:w="836" w:type="dxa"/>
        <w:shd w:val="clear" w:color="auto" w:fill="FFFFFF"/>
        <w:tblCellMar>
          <w:left w:w="0" w:type="dxa"/>
          <w:right w:w="0" w:type="dxa"/>
        </w:tblCellMar>
        <w:tblLook w:val="04A0" w:firstRow="1" w:lastRow="0" w:firstColumn="1" w:lastColumn="0" w:noHBand="0" w:noVBand="1"/>
      </w:tblPr>
      <w:tblGrid>
        <w:gridCol w:w="550"/>
        <w:gridCol w:w="3044"/>
        <w:gridCol w:w="1791"/>
        <w:gridCol w:w="65"/>
        <w:gridCol w:w="1406"/>
        <w:gridCol w:w="206"/>
        <w:gridCol w:w="873"/>
        <w:gridCol w:w="1010"/>
        <w:gridCol w:w="184"/>
        <w:gridCol w:w="2436"/>
        <w:gridCol w:w="830"/>
        <w:gridCol w:w="519"/>
        <w:gridCol w:w="1219"/>
      </w:tblGrid>
      <w:tr w:rsidR="005F302D" w14:paraId="3B5BAC9B" w14:textId="77777777" w:rsidTr="005F302D">
        <w:trPr>
          <w:trHeight w:val="284"/>
        </w:trPr>
        <w:tc>
          <w:tcPr>
            <w:tcW w:w="5000" w:type="pct"/>
            <w:gridSpan w:val="13"/>
            <w:shd w:val="clear" w:color="auto" w:fill="FFFFFF"/>
            <w:tcMar>
              <w:top w:w="0" w:type="dxa"/>
              <w:left w:w="57" w:type="dxa"/>
              <w:bottom w:w="0" w:type="dxa"/>
              <w:right w:w="57" w:type="dxa"/>
            </w:tcMar>
            <w:vAlign w:val="center"/>
          </w:tcPr>
          <w:p w14:paraId="28055739" w14:textId="77777777" w:rsidR="005F302D" w:rsidRDefault="005F302D">
            <w:pPr>
              <w:spacing w:after="0" w:line="240" w:lineRule="auto"/>
              <w:jc w:val="center"/>
              <w:rPr>
                <w:rFonts w:ascii="Times New Roman" w:eastAsia="Calibri" w:hAnsi="Times New Roman" w:cs="Times New Roman"/>
                <w:b/>
                <w:bCs/>
                <w:sz w:val="24"/>
                <w:szCs w:val="24"/>
                <w:lang w:val="uz-Cyrl-UZ"/>
              </w:rPr>
            </w:pPr>
          </w:p>
          <w:p w14:paraId="6FEFE279" w14:textId="77777777" w:rsidR="005F302D" w:rsidRDefault="005F302D">
            <w:pPr>
              <w:spacing w:after="0" w:line="240" w:lineRule="auto"/>
              <w:jc w:val="center"/>
              <w:rPr>
                <w:rFonts w:ascii="Times New Roman" w:eastAsia="Calibri" w:hAnsi="Times New Roman" w:cs="Times New Roman"/>
                <w:b/>
                <w:bCs/>
                <w:sz w:val="24"/>
                <w:szCs w:val="24"/>
                <w:lang w:val="uz-Cyrl-UZ"/>
              </w:rPr>
            </w:pPr>
          </w:p>
          <w:p w14:paraId="60D021B5" w14:textId="77777777" w:rsidR="005F302D" w:rsidRPr="005F302D" w:rsidRDefault="005F302D">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INFORMATION</w:t>
            </w:r>
          </w:p>
          <w:p w14:paraId="2BAA105F" w14:textId="77777777" w:rsidR="005F302D" w:rsidRPr="00DD5F77" w:rsidRDefault="005F302D" w:rsidP="005F302D">
            <w:pPr>
              <w:spacing w:after="0" w:line="240" w:lineRule="auto"/>
              <w:jc w:val="center"/>
              <w:rPr>
                <w:rFonts w:ascii="Times New Roman" w:eastAsia="Calibri" w:hAnsi="Times New Roman" w:cs="Times New Roman"/>
                <w:b/>
                <w:bCs/>
                <w:sz w:val="24"/>
                <w:szCs w:val="24"/>
              </w:rPr>
            </w:pPr>
            <w:r w:rsidRPr="005F302D">
              <w:rPr>
                <w:rFonts w:ascii="Times New Roman" w:eastAsia="Calibri" w:hAnsi="Times New Roman" w:cs="Times New Roman"/>
                <w:b/>
                <w:bCs/>
                <w:sz w:val="24"/>
                <w:szCs w:val="24"/>
                <w:lang w:val="uz-Cyrl-UZ"/>
              </w:rPr>
              <w:t xml:space="preserve">on compensation payments </w:t>
            </w:r>
            <w:r w:rsidR="00DD5F77">
              <w:rPr>
                <w:rFonts w:ascii="Times New Roman" w:eastAsia="Calibri" w:hAnsi="Times New Roman" w:cs="Times New Roman"/>
                <w:b/>
                <w:bCs/>
                <w:sz w:val="24"/>
                <w:szCs w:val="24"/>
                <w:lang w:val="uz-Cyrl-UZ"/>
              </w:rPr>
              <w:t>t</w:t>
            </w:r>
            <w:r w:rsidRPr="005F302D">
              <w:rPr>
                <w:rFonts w:ascii="Times New Roman" w:eastAsia="Calibri" w:hAnsi="Times New Roman" w:cs="Times New Roman"/>
                <w:b/>
                <w:bCs/>
                <w:sz w:val="24"/>
                <w:szCs w:val="24"/>
                <w:lang w:val="uz-Cyrl-UZ"/>
              </w:rPr>
              <w:t>o members of the election commission</w:t>
            </w:r>
            <w:r w:rsidR="00DD5F77">
              <w:rPr>
                <w:rFonts w:ascii="Times New Roman" w:eastAsia="Calibri" w:hAnsi="Times New Roman" w:cs="Times New Roman"/>
                <w:b/>
                <w:bCs/>
                <w:sz w:val="24"/>
                <w:szCs w:val="24"/>
              </w:rPr>
              <w:t>s</w:t>
            </w:r>
            <w:r w:rsidRPr="005F302D">
              <w:rPr>
                <w:rFonts w:ascii="Times New Roman" w:eastAsia="Calibri" w:hAnsi="Times New Roman" w:cs="Times New Roman"/>
                <w:b/>
                <w:bCs/>
                <w:sz w:val="24"/>
                <w:szCs w:val="24"/>
                <w:lang w:val="uz-Cyrl-UZ"/>
              </w:rPr>
              <w:t xml:space="preserve"> of the Republic of Karakalpakstan, region, city, district, </w:t>
            </w:r>
            <w:r w:rsidR="00DD5F77">
              <w:rPr>
                <w:rFonts w:ascii="Times New Roman" w:eastAsia="Calibri" w:hAnsi="Times New Roman" w:cs="Times New Roman"/>
                <w:b/>
                <w:bCs/>
                <w:sz w:val="24"/>
                <w:szCs w:val="24"/>
              </w:rPr>
              <w:t>constituency</w:t>
            </w:r>
            <w:r w:rsidRPr="005F302D">
              <w:rPr>
                <w:rFonts w:ascii="Times New Roman" w:eastAsia="Calibri" w:hAnsi="Times New Roman" w:cs="Times New Roman"/>
                <w:b/>
                <w:bCs/>
                <w:sz w:val="24"/>
                <w:szCs w:val="24"/>
                <w:lang w:val="uz-Cyrl-UZ"/>
              </w:rPr>
              <w:t xml:space="preserve"> and precinct</w:t>
            </w:r>
            <w:r w:rsidR="00DD5F77">
              <w:rPr>
                <w:rFonts w:ascii="Times New Roman" w:eastAsia="Calibri" w:hAnsi="Times New Roman" w:cs="Times New Roman"/>
                <w:b/>
                <w:bCs/>
                <w:sz w:val="24"/>
                <w:szCs w:val="24"/>
              </w:rPr>
              <w:t xml:space="preserve"> election commissions</w:t>
            </w:r>
          </w:p>
          <w:p w14:paraId="3642CA67" w14:textId="77777777" w:rsidR="005F302D" w:rsidRDefault="005F302D" w:rsidP="005F302D">
            <w:pPr>
              <w:spacing w:after="0" w:line="240" w:lineRule="auto"/>
              <w:jc w:val="center"/>
              <w:rPr>
                <w:rFonts w:ascii="Times New Roman" w:eastAsia="Calibri" w:hAnsi="Times New Roman" w:cs="Times New Roman"/>
                <w:sz w:val="24"/>
                <w:szCs w:val="24"/>
                <w:lang w:val="uz-Cyrl-UZ"/>
              </w:rPr>
            </w:pPr>
          </w:p>
        </w:tc>
      </w:tr>
      <w:tr w:rsidR="005F302D" w14:paraId="6F6F2FB9" w14:textId="77777777" w:rsidTr="005F302D">
        <w:trPr>
          <w:trHeight w:val="284"/>
        </w:trPr>
        <w:tc>
          <w:tcPr>
            <w:tcW w:w="5000" w:type="pct"/>
            <w:gridSpan w:val="13"/>
            <w:shd w:val="clear" w:color="auto" w:fill="FFFFFF"/>
            <w:tcMar>
              <w:top w:w="0" w:type="dxa"/>
              <w:left w:w="57" w:type="dxa"/>
              <w:bottom w:w="0" w:type="dxa"/>
              <w:right w:w="57" w:type="dxa"/>
            </w:tcMar>
            <w:vAlign w:val="center"/>
            <w:hideMark/>
          </w:tcPr>
          <w:p w14:paraId="46F99252" w14:textId="77777777" w:rsidR="005F302D" w:rsidRDefault="005F302D" w:rsidP="00DD5F77">
            <w:pPr>
              <w:spacing w:after="0" w:line="240" w:lineRule="auto"/>
              <w:rPr>
                <w:rFonts w:ascii="Times New Roman" w:eastAsia="Calibri" w:hAnsi="Times New Roman" w:cs="Times New Roman"/>
                <w:sz w:val="24"/>
                <w:szCs w:val="24"/>
                <w:lang w:val="uz-Cyrl-UZ"/>
              </w:rPr>
            </w:pPr>
          </w:p>
        </w:tc>
      </w:tr>
      <w:tr w:rsidR="005F302D" w14:paraId="2D270A47" w14:textId="77777777" w:rsidTr="005F302D">
        <w:trPr>
          <w:gridAfter w:val="2"/>
          <w:wAfter w:w="623" w:type="pct"/>
          <w:trHeight w:val="284"/>
        </w:trPr>
        <w:tc>
          <w:tcPr>
            <w:tcW w:w="199"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786C78B" w14:textId="77777777" w:rsidR="005F302D" w:rsidRDefault="005F302D">
            <w:pPr>
              <w:rPr>
                <w:rFonts w:ascii="Times New Roman" w:eastAsia="Calibri" w:hAnsi="Times New Roman" w:cs="Times New Roman"/>
                <w:sz w:val="24"/>
                <w:szCs w:val="24"/>
                <w:lang w:val="uz-Cyrl-UZ"/>
              </w:rPr>
            </w:pPr>
          </w:p>
        </w:tc>
        <w:tc>
          <w:tcPr>
            <w:tcW w:w="1081"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8A1D260" w14:textId="77777777" w:rsidR="005F302D" w:rsidRDefault="005F302D">
            <w:pPr>
              <w:spacing w:after="0"/>
              <w:rPr>
                <w:sz w:val="20"/>
                <w:szCs w:val="20"/>
                <w:lang w:eastAsia="ru-RU"/>
              </w:rPr>
            </w:pPr>
          </w:p>
        </w:tc>
        <w:tc>
          <w:tcPr>
            <w:tcW w:w="662" w:type="pct"/>
            <w:gridSpan w:val="2"/>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3106D29" w14:textId="77777777" w:rsidR="005F302D" w:rsidRDefault="005F302D">
            <w:pPr>
              <w:spacing w:after="0"/>
              <w:rPr>
                <w:sz w:val="20"/>
                <w:szCs w:val="20"/>
                <w:lang w:eastAsia="ru-RU"/>
              </w:rPr>
            </w:pPr>
          </w:p>
        </w:tc>
        <w:tc>
          <w:tcPr>
            <w:tcW w:w="582" w:type="pct"/>
            <w:gridSpan w:val="2"/>
            <w:tcBorders>
              <w:top w:val="nil"/>
              <w:left w:val="nil"/>
              <w:bottom w:val="single" w:sz="4" w:space="0" w:color="auto"/>
              <w:right w:val="nil"/>
            </w:tcBorders>
            <w:shd w:val="clear" w:color="auto" w:fill="FFFFFF"/>
            <w:tcMar>
              <w:top w:w="0" w:type="dxa"/>
              <w:left w:w="57" w:type="dxa"/>
              <w:bottom w:w="0" w:type="dxa"/>
              <w:right w:w="57" w:type="dxa"/>
            </w:tcMar>
            <w:vAlign w:val="center"/>
            <w:hideMark/>
          </w:tcPr>
          <w:p w14:paraId="0838B842" w14:textId="77777777" w:rsidR="005F302D" w:rsidRDefault="005F302D">
            <w:pPr>
              <w:spacing w:after="0"/>
              <w:rPr>
                <w:sz w:val="20"/>
                <w:szCs w:val="20"/>
                <w:lang w:eastAsia="ru-RU"/>
              </w:rPr>
            </w:pPr>
          </w:p>
        </w:tc>
        <w:tc>
          <w:tcPr>
            <w:tcW w:w="631" w:type="pct"/>
            <w:gridSpan w:val="2"/>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030160D8" w14:textId="77777777" w:rsidR="005F302D" w:rsidRDefault="005F302D">
            <w:pPr>
              <w:spacing w:after="0"/>
              <w:rPr>
                <w:sz w:val="20"/>
                <w:szCs w:val="20"/>
                <w:lang w:eastAsia="ru-RU"/>
              </w:rPr>
            </w:pPr>
          </w:p>
        </w:tc>
        <w:tc>
          <w:tcPr>
            <w:tcW w:w="1222" w:type="pct"/>
            <w:gridSpan w:val="3"/>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6ED0007" w14:textId="77777777" w:rsidR="005F302D" w:rsidRDefault="005F302D">
            <w:pPr>
              <w:spacing w:after="0"/>
              <w:rPr>
                <w:sz w:val="20"/>
                <w:szCs w:val="20"/>
                <w:lang w:eastAsia="ru-RU"/>
              </w:rPr>
            </w:pPr>
          </w:p>
        </w:tc>
      </w:tr>
      <w:tr w:rsidR="005F302D" w14:paraId="172EF995" w14:textId="77777777" w:rsidTr="005F302D">
        <w:trPr>
          <w:gridAfter w:val="1"/>
          <w:wAfter w:w="435" w:type="pct"/>
          <w:trHeight w:val="534"/>
        </w:trPr>
        <w:tc>
          <w:tcPr>
            <w:tcW w:w="199"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DC20854" w14:textId="77777777" w:rsidR="005F302D" w:rsidRPr="00DD5F77" w:rsidRDefault="00DD5F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No</w:t>
            </w:r>
          </w:p>
        </w:tc>
        <w:tc>
          <w:tcPr>
            <w:tcW w:w="1081"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C663BF" w14:textId="77777777" w:rsidR="005F302D" w:rsidRPr="00DD5F77" w:rsidRDefault="00DD5F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8"/>
              </w:rPr>
              <w:t>Full name</w:t>
            </w:r>
          </w:p>
        </w:tc>
        <w:tc>
          <w:tcPr>
            <w:tcW w:w="638" w:type="pct"/>
            <w:vMerge w:val="restart"/>
            <w:tcBorders>
              <w:top w:val="nil"/>
              <w:left w:val="nil"/>
              <w:bottom w:val="single" w:sz="8" w:space="0" w:color="auto"/>
              <w:right w:val="single" w:sz="4" w:space="0" w:color="auto"/>
            </w:tcBorders>
            <w:shd w:val="clear" w:color="auto" w:fill="FFFFFF"/>
            <w:tcMar>
              <w:top w:w="0" w:type="dxa"/>
              <w:left w:w="57" w:type="dxa"/>
              <w:bottom w:w="0" w:type="dxa"/>
              <w:right w:w="57" w:type="dxa"/>
            </w:tcMar>
            <w:vAlign w:val="center"/>
            <w:hideMark/>
          </w:tcPr>
          <w:p w14:paraId="00ED5914" w14:textId="77777777" w:rsidR="005F302D" w:rsidRPr="00DD5F77" w:rsidRDefault="00DD5F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Position in commission</w:t>
            </w:r>
          </w:p>
        </w:tc>
        <w:tc>
          <w:tcPr>
            <w:tcW w:w="529" w:type="pct"/>
            <w:gridSpan w:val="2"/>
            <w:vMerge w:val="restart"/>
            <w:tcBorders>
              <w:top w:val="nil"/>
              <w:left w:val="nil"/>
              <w:bottom w:val="single" w:sz="8" w:space="0" w:color="auto"/>
              <w:right w:val="single" w:sz="4" w:space="0" w:color="auto"/>
            </w:tcBorders>
            <w:shd w:val="clear" w:color="auto" w:fill="FFFFFF"/>
            <w:vAlign w:val="center"/>
            <w:hideMark/>
          </w:tcPr>
          <w:p w14:paraId="2C7EFAB5" w14:textId="77777777" w:rsidR="005F302D" w:rsidRPr="00DD5F77" w:rsidRDefault="00DD5F7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Amount of compensation payment</w:t>
            </w:r>
          </w:p>
        </w:tc>
        <w:tc>
          <w:tcPr>
            <w:tcW w:w="2118" w:type="pct"/>
            <w:gridSpan w:val="7"/>
            <w:tcBorders>
              <w:top w:val="single" w:sz="4" w:space="0" w:color="auto"/>
              <w:left w:val="single" w:sz="4"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E64AC34" w14:textId="77777777" w:rsidR="005F302D" w:rsidRPr="00DD5F77" w:rsidRDefault="00DD5F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Employee personal information</w:t>
            </w:r>
          </w:p>
        </w:tc>
      </w:tr>
      <w:tr w:rsidR="00DD5F77" w14:paraId="4E87DE5E" w14:textId="77777777" w:rsidTr="005F302D">
        <w:trPr>
          <w:gridAfter w:val="1"/>
          <w:wAfter w:w="435" w:type="pct"/>
          <w:trHeight w:val="9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0298B2F" w14:textId="77777777" w:rsidR="005F302D" w:rsidRDefault="005F302D">
            <w:pPr>
              <w:spacing w:after="0"/>
              <w:rPr>
                <w:rFonts w:ascii="Times New Roman" w:eastAsia="Calibri" w:hAnsi="Times New Roman" w:cs="Times New Roman"/>
                <w:sz w:val="24"/>
                <w:szCs w:val="24"/>
                <w:lang w:val="uz-Cyrl-UZ"/>
              </w:rPr>
            </w:pPr>
          </w:p>
        </w:tc>
        <w:tc>
          <w:tcPr>
            <w:tcW w:w="0" w:type="auto"/>
            <w:vMerge/>
            <w:tcBorders>
              <w:top w:val="nil"/>
              <w:left w:val="nil"/>
              <w:bottom w:val="single" w:sz="8" w:space="0" w:color="auto"/>
              <w:right w:val="single" w:sz="8" w:space="0" w:color="auto"/>
            </w:tcBorders>
            <w:shd w:val="clear" w:color="auto" w:fill="FFFFFF"/>
            <w:vAlign w:val="center"/>
            <w:hideMark/>
          </w:tcPr>
          <w:p w14:paraId="54CD2ED3" w14:textId="77777777" w:rsidR="005F302D" w:rsidRDefault="005F302D">
            <w:pPr>
              <w:spacing w:after="0"/>
              <w:rPr>
                <w:rFonts w:ascii="Times New Roman" w:eastAsia="Calibri" w:hAnsi="Times New Roman" w:cs="Times New Roman"/>
                <w:sz w:val="24"/>
                <w:szCs w:val="24"/>
                <w:lang w:val="uz-Cyrl-UZ"/>
              </w:rPr>
            </w:pPr>
          </w:p>
        </w:tc>
        <w:tc>
          <w:tcPr>
            <w:tcW w:w="0" w:type="auto"/>
            <w:vMerge/>
            <w:tcBorders>
              <w:top w:val="nil"/>
              <w:left w:val="nil"/>
              <w:bottom w:val="single" w:sz="8" w:space="0" w:color="auto"/>
              <w:right w:val="single" w:sz="4" w:space="0" w:color="auto"/>
            </w:tcBorders>
            <w:shd w:val="clear" w:color="auto" w:fill="FFFFFF"/>
            <w:vAlign w:val="center"/>
            <w:hideMark/>
          </w:tcPr>
          <w:p w14:paraId="5E8A454F" w14:textId="77777777" w:rsidR="005F302D" w:rsidRDefault="005F302D">
            <w:pPr>
              <w:spacing w:after="0"/>
              <w:rPr>
                <w:rFonts w:ascii="Times New Roman" w:eastAsia="Calibri" w:hAnsi="Times New Roman" w:cs="Times New Roman"/>
                <w:sz w:val="24"/>
                <w:szCs w:val="24"/>
                <w:lang w:val="uz-Cyrl-UZ"/>
              </w:rPr>
            </w:pPr>
          </w:p>
        </w:tc>
        <w:tc>
          <w:tcPr>
            <w:tcW w:w="0" w:type="auto"/>
            <w:gridSpan w:val="2"/>
            <w:vMerge/>
            <w:tcBorders>
              <w:top w:val="nil"/>
              <w:left w:val="nil"/>
              <w:bottom w:val="single" w:sz="8" w:space="0" w:color="auto"/>
              <w:right w:val="single" w:sz="4" w:space="0" w:color="auto"/>
            </w:tcBorders>
            <w:shd w:val="clear" w:color="auto" w:fill="FFFFFF"/>
            <w:vAlign w:val="center"/>
            <w:hideMark/>
          </w:tcPr>
          <w:p w14:paraId="7991C069" w14:textId="77777777" w:rsidR="005F302D" w:rsidRDefault="005F302D">
            <w:pPr>
              <w:spacing w:after="0"/>
              <w:rPr>
                <w:rFonts w:ascii="Times New Roman" w:eastAsia="Calibri" w:hAnsi="Times New Roman" w:cs="Times New Roman"/>
                <w:b/>
                <w:sz w:val="24"/>
                <w:szCs w:val="24"/>
                <w:lang w:val="uz-Cyrl-UZ"/>
              </w:rPr>
            </w:pPr>
          </w:p>
        </w:tc>
        <w:tc>
          <w:tcPr>
            <w:tcW w:w="390" w:type="pct"/>
            <w:gridSpan w:val="2"/>
            <w:tcBorders>
              <w:top w:val="nil"/>
              <w:left w:val="single" w:sz="4"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78F7EBE" w14:textId="77777777" w:rsidR="005F302D" w:rsidRPr="00DD5F77" w:rsidRDefault="00DD5F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Passport series, number</w:t>
            </w:r>
          </w:p>
        </w:tc>
        <w:tc>
          <w:tcPr>
            <w:tcW w:w="37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FE2FF2" w14:textId="77777777" w:rsidR="005F302D" w:rsidRPr="00DD5F77" w:rsidRDefault="00DD5F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Individual taxpayer’s number</w:t>
            </w:r>
          </w:p>
        </w:tc>
        <w:tc>
          <w:tcPr>
            <w:tcW w:w="8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82001F" w14:textId="77777777" w:rsidR="005F302D" w:rsidRPr="00DD5F77" w:rsidRDefault="00DD5F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Individual pension account number</w:t>
            </w:r>
          </w:p>
        </w:tc>
        <w:tc>
          <w:tcPr>
            <w:tcW w:w="48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4BA1B7" w14:textId="77777777" w:rsidR="005F302D" w:rsidRPr="00DD5F77" w:rsidRDefault="00DD5F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Phone </w:t>
            </w:r>
          </w:p>
        </w:tc>
      </w:tr>
      <w:tr w:rsidR="00DD5F77" w14:paraId="48ED756E" w14:textId="77777777" w:rsidTr="005F302D">
        <w:trPr>
          <w:gridAfter w:val="1"/>
          <w:wAfter w:w="435" w:type="pct"/>
          <w:trHeight w:val="284"/>
        </w:trPr>
        <w:tc>
          <w:tcPr>
            <w:tcW w:w="199"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4D6AA3C6" w14:textId="77777777" w:rsidR="005F302D" w:rsidRDefault="005F302D"/>
        </w:tc>
        <w:tc>
          <w:tcPr>
            <w:tcW w:w="10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F19C4CA" w14:textId="77777777" w:rsidR="005F302D" w:rsidRDefault="005F302D">
            <w:pPr>
              <w:spacing w:after="0"/>
              <w:rPr>
                <w:sz w:val="20"/>
                <w:szCs w:val="20"/>
                <w:lang w:eastAsia="ru-RU"/>
              </w:rPr>
            </w:pPr>
          </w:p>
        </w:tc>
        <w:tc>
          <w:tcPr>
            <w:tcW w:w="63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A9F3566" w14:textId="77777777" w:rsidR="005F302D" w:rsidRDefault="005F302D">
            <w:pPr>
              <w:spacing w:after="0"/>
              <w:rPr>
                <w:sz w:val="20"/>
                <w:szCs w:val="20"/>
                <w:lang w:eastAsia="ru-RU"/>
              </w:rPr>
            </w:pPr>
          </w:p>
        </w:tc>
        <w:tc>
          <w:tcPr>
            <w:tcW w:w="52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8D076D9" w14:textId="77777777" w:rsidR="005F302D" w:rsidRDefault="005F302D">
            <w:pPr>
              <w:spacing w:after="0"/>
              <w:rPr>
                <w:sz w:val="20"/>
                <w:szCs w:val="20"/>
                <w:lang w:eastAsia="ru-RU"/>
              </w:rPr>
            </w:pPr>
          </w:p>
        </w:tc>
        <w:tc>
          <w:tcPr>
            <w:tcW w:w="39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06C5924" w14:textId="77777777" w:rsidR="005F302D" w:rsidRDefault="005F302D">
            <w:pPr>
              <w:spacing w:after="0"/>
              <w:rPr>
                <w:sz w:val="20"/>
                <w:szCs w:val="20"/>
                <w:lang w:eastAsia="ru-RU"/>
              </w:rPr>
            </w:pPr>
          </w:p>
        </w:tc>
        <w:tc>
          <w:tcPr>
            <w:tcW w:w="37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7A4B317" w14:textId="77777777" w:rsidR="005F302D" w:rsidRDefault="005F302D">
            <w:pPr>
              <w:spacing w:after="0"/>
              <w:rPr>
                <w:sz w:val="20"/>
                <w:szCs w:val="20"/>
                <w:lang w:eastAsia="ru-RU"/>
              </w:rPr>
            </w:pPr>
          </w:p>
        </w:tc>
        <w:tc>
          <w:tcPr>
            <w:tcW w:w="8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4773A51" w14:textId="77777777" w:rsidR="005F302D" w:rsidRDefault="005F302D">
            <w:pPr>
              <w:spacing w:after="0"/>
              <w:rPr>
                <w:sz w:val="20"/>
                <w:szCs w:val="20"/>
                <w:lang w:eastAsia="ru-RU"/>
              </w:rPr>
            </w:pPr>
          </w:p>
        </w:tc>
        <w:tc>
          <w:tcPr>
            <w:tcW w:w="48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D0521C5" w14:textId="77777777" w:rsidR="005F302D" w:rsidRDefault="005F302D">
            <w:pPr>
              <w:spacing w:after="0"/>
              <w:rPr>
                <w:sz w:val="20"/>
                <w:szCs w:val="20"/>
                <w:lang w:eastAsia="ru-RU"/>
              </w:rPr>
            </w:pPr>
          </w:p>
        </w:tc>
      </w:tr>
      <w:tr w:rsidR="00DD5F77" w14:paraId="15BD8EC8" w14:textId="77777777" w:rsidTr="005F302D">
        <w:trPr>
          <w:gridAfter w:val="1"/>
          <w:wAfter w:w="435" w:type="pct"/>
          <w:trHeight w:val="284"/>
        </w:trPr>
        <w:tc>
          <w:tcPr>
            <w:tcW w:w="199"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58BEE855" w14:textId="77777777" w:rsidR="005F302D" w:rsidRDefault="005F302D"/>
        </w:tc>
        <w:tc>
          <w:tcPr>
            <w:tcW w:w="10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EE3E9E2" w14:textId="77777777" w:rsidR="005F302D" w:rsidRDefault="005F302D">
            <w:pPr>
              <w:spacing w:after="0"/>
              <w:rPr>
                <w:sz w:val="20"/>
                <w:szCs w:val="20"/>
                <w:lang w:eastAsia="ru-RU"/>
              </w:rPr>
            </w:pPr>
          </w:p>
        </w:tc>
        <w:tc>
          <w:tcPr>
            <w:tcW w:w="63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890573E" w14:textId="77777777" w:rsidR="005F302D" w:rsidRDefault="005F302D">
            <w:pPr>
              <w:spacing w:after="0"/>
              <w:rPr>
                <w:sz w:val="20"/>
                <w:szCs w:val="20"/>
                <w:lang w:eastAsia="ru-RU"/>
              </w:rPr>
            </w:pPr>
          </w:p>
        </w:tc>
        <w:tc>
          <w:tcPr>
            <w:tcW w:w="52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46FE50D" w14:textId="77777777" w:rsidR="005F302D" w:rsidRDefault="005F302D">
            <w:pPr>
              <w:spacing w:after="0"/>
              <w:rPr>
                <w:sz w:val="20"/>
                <w:szCs w:val="20"/>
                <w:lang w:eastAsia="ru-RU"/>
              </w:rPr>
            </w:pPr>
          </w:p>
        </w:tc>
        <w:tc>
          <w:tcPr>
            <w:tcW w:w="39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3B3038E" w14:textId="77777777" w:rsidR="005F302D" w:rsidRDefault="005F302D">
            <w:pPr>
              <w:spacing w:after="0"/>
              <w:rPr>
                <w:sz w:val="20"/>
                <w:szCs w:val="20"/>
                <w:lang w:eastAsia="ru-RU"/>
              </w:rPr>
            </w:pPr>
          </w:p>
        </w:tc>
        <w:tc>
          <w:tcPr>
            <w:tcW w:w="37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59C44A3" w14:textId="77777777" w:rsidR="005F302D" w:rsidRDefault="005F302D">
            <w:pPr>
              <w:spacing w:after="0"/>
              <w:rPr>
                <w:sz w:val="20"/>
                <w:szCs w:val="20"/>
                <w:lang w:eastAsia="ru-RU"/>
              </w:rPr>
            </w:pPr>
          </w:p>
        </w:tc>
        <w:tc>
          <w:tcPr>
            <w:tcW w:w="8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7020A31" w14:textId="77777777" w:rsidR="005F302D" w:rsidRDefault="005F302D">
            <w:pPr>
              <w:spacing w:after="0"/>
              <w:rPr>
                <w:sz w:val="20"/>
                <w:szCs w:val="20"/>
                <w:lang w:eastAsia="ru-RU"/>
              </w:rPr>
            </w:pPr>
          </w:p>
        </w:tc>
        <w:tc>
          <w:tcPr>
            <w:tcW w:w="48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44DBFA2" w14:textId="77777777" w:rsidR="005F302D" w:rsidRDefault="005F302D">
            <w:pPr>
              <w:spacing w:after="0"/>
              <w:rPr>
                <w:sz w:val="20"/>
                <w:szCs w:val="20"/>
                <w:lang w:eastAsia="ru-RU"/>
              </w:rPr>
            </w:pPr>
          </w:p>
        </w:tc>
      </w:tr>
      <w:tr w:rsidR="00DD5F77" w14:paraId="518C5A5A" w14:textId="77777777" w:rsidTr="005F302D">
        <w:trPr>
          <w:gridAfter w:val="1"/>
          <w:wAfter w:w="435" w:type="pct"/>
          <w:trHeight w:val="284"/>
        </w:trPr>
        <w:tc>
          <w:tcPr>
            <w:tcW w:w="199"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241B5BD6" w14:textId="77777777" w:rsidR="005F302D" w:rsidRDefault="005F302D"/>
        </w:tc>
        <w:tc>
          <w:tcPr>
            <w:tcW w:w="10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89ED7AA" w14:textId="77777777" w:rsidR="005F302D" w:rsidRDefault="005F302D">
            <w:pPr>
              <w:spacing w:after="0"/>
              <w:rPr>
                <w:sz w:val="20"/>
                <w:szCs w:val="20"/>
                <w:lang w:eastAsia="ru-RU"/>
              </w:rPr>
            </w:pPr>
          </w:p>
        </w:tc>
        <w:tc>
          <w:tcPr>
            <w:tcW w:w="63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0C47412" w14:textId="77777777" w:rsidR="005F302D" w:rsidRDefault="005F302D">
            <w:pPr>
              <w:spacing w:after="0"/>
              <w:rPr>
                <w:sz w:val="20"/>
                <w:szCs w:val="20"/>
                <w:lang w:eastAsia="ru-RU"/>
              </w:rPr>
            </w:pPr>
          </w:p>
        </w:tc>
        <w:tc>
          <w:tcPr>
            <w:tcW w:w="52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BA58BD0" w14:textId="77777777" w:rsidR="005F302D" w:rsidRDefault="005F302D">
            <w:pPr>
              <w:spacing w:after="0"/>
              <w:rPr>
                <w:sz w:val="20"/>
                <w:szCs w:val="20"/>
                <w:lang w:eastAsia="ru-RU"/>
              </w:rPr>
            </w:pPr>
          </w:p>
        </w:tc>
        <w:tc>
          <w:tcPr>
            <w:tcW w:w="39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8F18A05" w14:textId="77777777" w:rsidR="005F302D" w:rsidRDefault="005F302D">
            <w:pPr>
              <w:spacing w:after="0"/>
              <w:rPr>
                <w:sz w:val="20"/>
                <w:szCs w:val="20"/>
                <w:lang w:eastAsia="ru-RU"/>
              </w:rPr>
            </w:pPr>
          </w:p>
        </w:tc>
        <w:tc>
          <w:tcPr>
            <w:tcW w:w="37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548CB63" w14:textId="77777777" w:rsidR="005F302D" w:rsidRDefault="005F302D">
            <w:pPr>
              <w:spacing w:after="0"/>
              <w:rPr>
                <w:sz w:val="20"/>
                <w:szCs w:val="20"/>
                <w:lang w:eastAsia="ru-RU"/>
              </w:rPr>
            </w:pPr>
          </w:p>
        </w:tc>
        <w:tc>
          <w:tcPr>
            <w:tcW w:w="8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4AF929F" w14:textId="77777777" w:rsidR="005F302D" w:rsidRDefault="005F302D">
            <w:pPr>
              <w:spacing w:after="0"/>
              <w:rPr>
                <w:sz w:val="20"/>
                <w:szCs w:val="20"/>
                <w:lang w:eastAsia="ru-RU"/>
              </w:rPr>
            </w:pPr>
          </w:p>
        </w:tc>
        <w:tc>
          <w:tcPr>
            <w:tcW w:w="48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E98A8B0" w14:textId="77777777" w:rsidR="005F302D" w:rsidRDefault="005F302D">
            <w:pPr>
              <w:spacing w:after="0"/>
              <w:rPr>
                <w:sz w:val="20"/>
                <w:szCs w:val="20"/>
                <w:lang w:eastAsia="ru-RU"/>
              </w:rPr>
            </w:pPr>
          </w:p>
        </w:tc>
      </w:tr>
      <w:tr w:rsidR="00DD5F77" w14:paraId="301396C8" w14:textId="77777777" w:rsidTr="005F302D">
        <w:trPr>
          <w:gridAfter w:val="1"/>
          <w:wAfter w:w="435" w:type="pct"/>
          <w:trHeight w:val="284"/>
        </w:trPr>
        <w:tc>
          <w:tcPr>
            <w:tcW w:w="199"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1073168D" w14:textId="77777777" w:rsidR="005F302D" w:rsidRDefault="005F302D"/>
        </w:tc>
        <w:tc>
          <w:tcPr>
            <w:tcW w:w="10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A34C942" w14:textId="77777777" w:rsidR="005F302D" w:rsidRDefault="005F302D">
            <w:pPr>
              <w:spacing w:after="0"/>
              <w:rPr>
                <w:sz w:val="20"/>
                <w:szCs w:val="20"/>
                <w:lang w:eastAsia="ru-RU"/>
              </w:rPr>
            </w:pPr>
          </w:p>
        </w:tc>
        <w:tc>
          <w:tcPr>
            <w:tcW w:w="63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619BEFF" w14:textId="77777777" w:rsidR="005F302D" w:rsidRDefault="005F302D">
            <w:pPr>
              <w:spacing w:after="0"/>
              <w:rPr>
                <w:sz w:val="20"/>
                <w:szCs w:val="20"/>
                <w:lang w:eastAsia="ru-RU"/>
              </w:rPr>
            </w:pPr>
          </w:p>
        </w:tc>
        <w:tc>
          <w:tcPr>
            <w:tcW w:w="52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4C10431" w14:textId="77777777" w:rsidR="005F302D" w:rsidRDefault="005F302D">
            <w:pPr>
              <w:spacing w:after="0"/>
              <w:rPr>
                <w:sz w:val="20"/>
                <w:szCs w:val="20"/>
                <w:lang w:eastAsia="ru-RU"/>
              </w:rPr>
            </w:pPr>
          </w:p>
        </w:tc>
        <w:tc>
          <w:tcPr>
            <w:tcW w:w="39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BCAB78C" w14:textId="77777777" w:rsidR="005F302D" w:rsidRDefault="005F302D">
            <w:pPr>
              <w:spacing w:after="0"/>
              <w:rPr>
                <w:sz w:val="20"/>
                <w:szCs w:val="20"/>
                <w:lang w:eastAsia="ru-RU"/>
              </w:rPr>
            </w:pPr>
          </w:p>
        </w:tc>
        <w:tc>
          <w:tcPr>
            <w:tcW w:w="37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AF05758" w14:textId="77777777" w:rsidR="005F302D" w:rsidRDefault="005F302D">
            <w:pPr>
              <w:spacing w:after="0"/>
              <w:rPr>
                <w:sz w:val="20"/>
                <w:szCs w:val="20"/>
                <w:lang w:eastAsia="ru-RU"/>
              </w:rPr>
            </w:pPr>
          </w:p>
        </w:tc>
        <w:tc>
          <w:tcPr>
            <w:tcW w:w="8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1538A82" w14:textId="77777777" w:rsidR="005F302D" w:rsidRDefault="005F302D">
            <w:pPr>
              <w:spacing w:after="0"/>
              <w:rPr>
                <w:sz w:val="20"/>
                <w:szCs w:val="20"/>
                <w:lang w:eastAsia="ru-RU"/>
              </w:rPr>
            </w:pPr>
          </w:p>
        </w:tc>
        <w:tc>
          <w:tcPr>
            <w:tcW w:w="48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CF57844" w14:textId="77777777" w:rsidR="005F302D" w:rsidRDefault="005F302D">
            <w:pPr>
              <w:spacing w:after="0"/>
              <w:rPr>
                <w:sz w:val="20"/>
                <w:szCs w:val="20"/>
                <w:lang w:eastAsia="ru-RU"/>
              </w:rPr>
            </w:pPr>
          </w:p>
        </w:tc>
      </w:tr>
      <w:tr w:rsidR="00DD5F77" w14:paraId="720A16D0" w14:textId="77777777" w:rsidTr="005F302D">
        <w:trPr>
          <w:gridAfter w:val="1"/>
          <w:wAfter w:w="435" w:type="pct"/>
          <w:trHeight w:val="284"/>
        </w:trPr>
        <w:tc>
          <w:tcPr>
            <w:tcW w:w="199"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7A8C3478" w14:textId="77777777" w:rsidR="005F302D" w:rsidRDefault="005F302D"/>
        </w:tc>
        <w:tc>
          <w:tcPr>
            <w:tcW w:w="10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FC5DA2D" w14:textId="77777777" w:rsidR="005F302D" w:rsidRDefault="005F302D">
            <w:pPr>
              <w:spacing w:after="0"/>
              <w:rPr>
                <w:sz w:val="20"/>
                <w:szCs w:val="20"/>
                <w:lang w:eastAsia="ru-RU"/>
              </w:rPr>
            </w:pPr>
          </w:p>
        </w:tc>
        <w:tc>
          <w:tcPr>
            <w:tcW w:w="63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44FD07C" w14:textId="77777777" w:rsidR="005F302D" w:rsidRDefault="005F302D">
            <w:pPr>
              <w:spacing w:after="0"/>
              <w:rPr>
                <w:sz w:val="20"/>
                <w:szCs w:val="20"/>
                <w:lang w:eastAsia="ru-RU"/>
              </w:rPr>
            </w:pPr>
          </w:p>
        </w:tc>
        <w:tc>
          <w:tcPr>
            <w:tcW w:w="52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4FDDA52" w14:textId="77777777" w:rsidR="005F302D" w:rsidRDefault="005F302D">
            <w:pPr>
              <w:spacing w:after="0"/>
              <w:rPr>
                <w:sz w:val="20"/>
                <w:szCs w:val="20"/>
                <w:lang w:eastAsia="ru-RU"/>
              </w:rPr>
            </w:pPr>
          </w:p>
        </w:tc>
        <w:tc>
          <w:tcPr>
            <w:tcW w:w="39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9AD5B40" w14:textId="77777777" w:rsidR="005F302D" w:rsidRDefault="005F302D">
            <w:pPr>
              <w:spacing w:after="0"/>
              <w:rPr>
                <w:sz w:val="20"/>
                <w:szCs w:val="20"/>
                <w:lang w:eastAsia="ru-RU"/>
              </w:rPr>
            </w:pPr>
          </w:p>
        </w:tc>
        <w:tc>
          <w:tcPr>
            <w:tcW w:w="37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A926975" w14:textId="77777777" w:rsidR="005F302D" w:rsidRDefault="005F302D">
            <w:pPr>
              <w:spacing w:after="0"/>
              <w:rPr>
                <w:sz w:val="20"/>
                <w:szCs w:val="20"/>
                <w:lang w:eastAsia="ru-RU"/>
              </w:rPr>
            </w:pPr>
          </w:p>
        </w:tc>
        <w:tc>
          <w:tcPr>
            <w:tcW w:w="8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DE4AB15" w14:textId="77777777" w:rsidR="005F302D" w:rsidRDefault="005F302D">
            <w:pPr>
              <w:spacing w:after="0"/>
              <w:rPr>
                <w:sz w:val="20"/>
                <w:szCs w:val="20"/>
                <w:lang w:eastAsia="ru-RU"/>
              </w:rPr>
            </w:pPr>
          </w:p>
        </w:tc>
        <w:tc>
          <w:tcPr>
            <w:tcW w:w="48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8842EF4" w14:textId="77777777" w:rsidR="005F302D" w:rsidRDefault="005F302D">
            <w:pPr>
              <w:spacing w:after="0"/>
              <w:rPr>
                <w:sz w:val="20"/>
                <w:szCs w:val="20"/>
                <w:lang w:eastAsia="ru-RU"/>
              </w:rPr>
            </w:pPr>
          </w:p>
        </w:tc>
      </w:tr>
      <w:tr w:rsidR="00DD5F77" w14:paraId="3E2FDC54" w14:textId="77777777" w:rsidTr="005F302D">
        <w:trPr>
          <w:gridAfter w:val="1"/>
          <w:wAfter w:w="435" w:type="pct"/>
          <w:trHeight w:val="284"/>
        </w:trPr>
        <w:tc>
          <w:tcPr>
            <w:tcW w:w="199"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081A110B" w14:textId="77777777" w:rsidR="005F302D" w:rsidRDefault="005F302D"/>
        </w:tc>
        <w:tc>
          <w:tcPr>
            <w:tcW w:w="10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B0C80A0" w14:textId="77777777" w:rsidR="005F302D" w:rsidRDefault="005F302D">
            <w:pPr>
              <w:spacing w:after="0"/>
              <w:rPr>
                <w:sz w:val="20"/>
                <w:szCs w:val="20"/>
                <w:lang w:eastAsia="ru-RU"/>
              </w:rPr>
            </w:pPr>
          </w:p>
        </w:tc>
        <w:tc>
          <w:tcPr>
            <w:tcW w:w="63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9AF6BB7" w14:textId="77777777" w:rsidR="005F302D" w:rsidRDefault="005F302D">
            <w:pPr>
              <w:spacing w:after="0"/>
              <w:rPr>
                <w:sz w:val="20"/>
                <w:szCs w:val="20"/>
                <w:lang w:eastAsia="ru-RU"/>
              </w:rPr>
            </w:pPr>
          </w:p>
        </w:tc>
        <w:tc>
          <w:tcPr>
            <w:tcW w:w="52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9C43368" w14:textId="77777777" w:rsidR="005F302D" w:rsidRDefault="005F302D">
            <w:pPr>
              <w:spacing w:after="0"/>
              <w:rPr>
                <w:sz w:val="20"/>
                <w:szCs w:val="20"/>
                <w:lang w:eastAsia="ru-RU"/>
              </w:rPr>
            </w:pPr>
          </w:p>
        </w:tc>
        <w:tc>
          <w:tcPr>
            <w:tcW w:w="39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6F4F426" w14:textId="77777777" w:rsidR="005F302D" w:rsidRDefault="005F302D">
            <w:pPr>
              <w:spacing w:after="0"/>
              <w:rPr>
                <w:sz w:val="20"/>
                <w:szCs w:val="20"/>
                <w:lang w:eastAsia="ru-RU"/>
              </w:rPr>
            </w:pPr>
          </w:p>
        </w:tc>
        <w:tc>
          <w:tcPr>
            <w:tcW w:w="37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E4727B3" w14:textId="77777777" w:rsidR="005F302D" w:rsidRDefault="005F302D">
            <w:pPr>
              <w:spacing w:after="0"/>
              <w:rPr>
                <w:sz w:val="20"/>
                <w:szCs w:val="20"/>
                <w:lang w:eastAsia="ru-RU"/>
              </w:rPr>
            </w:pPr>
          </w:p>
        </w:tc>
        <w:tc>
          <w:tcPr>
            <w:tcW w:w="8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ACAEC53" w14:textId="77777777" w:rsidR="005F302D" w:rsidRDefault="005F302D">
            <w:pPr>
              <w:spacing w:after="0"/>
              <w:rPr>
                <w:sz w:val="20"/>
                <w:szCs w:val="20"/>
                <w:lang w:eastAsia="ru-RU"/>
              </w:rPr>
            </w:pPr>
          </w:p>
        </w:tc>
        <w:tc>
          <w:tcPr>
            <w:tcW w:w="48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5D8EE04" w14:textId="77777777" w:rsidR="005F302D" w:rsidRDefault="005F302D">
            <w:pPr>
              <w:spacing w:after="0"/>
              <w:rPr>
                <w:sz w:val="20"/>
                <w:szCs w:val="20"/>
                <w:lang w:eastAsia="ru-RU"/>
              </w:rPr>
            </w:pPr>
          </w:p>
        </w:tc>
      </w:tr>
      <w:tr w:rsidR="00DD5F77" w14:paraId="73FA77EB" w14:textId="77777777" w:rsidTr="005F302D">
        <w:trPr>
          <w:gridAfter w:val="1"/>
          <w:wAfter w:w="435" w:type="pct"/>
          <w:trHeight w:val="284"/>
        </w:trPr>
        <w:tc>
          <w:tcPr>
            <w:tcW w:w="199"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4D246A4A" w14:textId="77777777" w:rsidR="005F302D" w:rsidRDefault="005F302D"/>
        </w:tc>
        <w:tc>
          <w:tcPr>
            <w:tcW w:w="10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90E88AE" w14:textId="77777777" w:rsidR="005F302D" w:rsidRDefault="005F302D">
            <w:pPr>
              <w:spacing w:after="0"/>
              <w:rPr>
                <w:sz w:val="20"/>
                <w:szCs w:val="20"/>
                <w:lang w:eastAsia="ru-RU"/>
              </w:rPr>
            </w:pPr>
          </w:p>
        </w:tc>
        <w:tc>
          <w:tcPr>
            <w:tcW w:w="63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D9E2EFD" w14:textId="77777777" w:rsidR="005F302D" w:rsidRDefault="005F302D">
            <w:pPr>
              <w:spacing w:after="0"/>
              <w:rPr>
                <w:sz w:val="20"/>
                <w:szCs w:val="20"/>
                <w:lang w:eastAsia="ru-RU"/>
              </w:rPr>
            </w:pPr>
          </w:p>
        </w:tc>
        <w:tc>
          <w:tcPr>
            <w:tcW w:w="52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87D6719" w14:textId="77777777" w:rsidR="005F302D" w:rsidRDefault="005F302D">
            <w:pPr>
              <w:spacing w:after="0"/>
              <w:rPr>
                <w:sz w:val="20"/>
                <w:szCs w:val="20"/>
                <w:lang w:eastAsia="ru-RU"/>
              </w:rPr>
            </w:pPr>
          </w:p>
        </w:tc>
        <w:tc>
          <w:tcPr>
            <w:tcW w:w="39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DE8CCA0" w14:textId="77777777" w:rsidR="005F302D" w:rsidRDefault="005F302D">
            <w:pPr>
              <w:spacing w:after="0"/>
              <w:rPr>
                <w:sz w:val="20"/>
                <w:szCs w:val="20"/>
                <w:lang w:eastAsia="ru-RU"/>
              </w:rPr>
            </w:pPr>
          </w:p>
        </w:tc>
        <w:tc>
          <w:tcPr>
            <w:tcW w:w="37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76FEE5D8" w14:textId="77777777" w:rsidR="005F302D" w:rsidRDefault="005F302D">
            <w:pPr>
              <w:spacing w:after="0"/>
              <w:rPr>
                <w:sz w:val="20"/>
                <w:szCs w:val="20"/>
                <w:lang w:eastAsia="ru-RU"/>
              </w:rPr>
            </w:pPr>
          </w:p>
        </w:tc>
        <w:tc>
          <w:tcPr>
            <w:tcW w:w="86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BC499DD" w14:textId="77777777" w:rsidR="005F302D" w:rsidRDefault="005F302D">
            <w:pPr>
              <w:spacing w:after="0"/>
              <w:rPr>
                <w:sz w:val="20"/>
                <w:szCs w:val="20"/>
                <w:lang w:eastAsia="ru-RU"/>
              </w:rPr>
            </w:pPr>
          </w:p>
        </w:tc>
        <w:tc>
          <w:tcPr>
            <w:tcW w:w="48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04F79A5" w14:textId="77777777" w:rsidR="005F302D" w:rsidRDefault="005F302D">
            <w:pPr>
              <w:spacing w:after="0"/>
              <w:rPr>
                <w:sz w:val="20"/>
                <w:szCs w:val="20"/>
                <w:lang w:eastAsia="ru-RU"/>
              </w:rPr>
            </w:pPr>
          </w:p>
        </w:tc>
      </w:tr>
    </w:tbl>
    <w:p w14:paraId="6AD76F6D" w14:textId="77777777" w:rsidR="005F302D" w:rsidRDefault="005F302D" w:rsidP="005F302D">
      <w:pPr>
        <w:rPr>
          <w:rFonts w:ascii="Times New Roman" w:eastAsia="Calibri" w:hAnsi="Times New Roman" w:cs="Times New Roman"/>
          <w:sz w:val="28"/>
          <w:lang w:val="uz-Cyrl-UZ"/>
        </w:rPr>
      </w:pPr>
    </w:p>
    <w:p w14:paraId="65DA8894" w14:textId="77777777" w:rsidR="005F302D" w:rsidRPr="00DD5F77" w:rsidRDefault="00DD5F77" w:rsidP="005F302D">
      <w:pPr>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Head </w:t>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sidR="005F302D">
        <w:rPr>
          <w:rFonts w:ascii="Times New Roman" w:eastAsia="Calibri" w:hAnsi="Times New Roman" w:cs="Times New Roman"/>
          <w:b/>
          <w:sz w:val="24"/>
          <w:szCs w:val="20"/>
          <w:lang w:val="uz-Cyrl-UZ"/>
        </w:rPr>
        <w:tab/>
      </w:r>
      <w:r>
        <w:rPr>
          <w:rFonts w:ascii="Times New Roman" w:eastAsia="Calibri" w:hAnsi="Times New Roman" w:cs="Times New Roman"/>
          <w:b/>
          <w:sz w:val="24"/>
          <w:szCs w:val="20"/>
        </w:rPr>
        <w:t>full name</w:t>
      </w:r>
    </w:p>
    <w:p w14:paraId="0BB689D5" w14:textId="77777777" w:rsidR="005F302D" w:rsidRPr="00DD5F77" w:rsidRDefault="00DD5F77" w:rsidP="005F302D">
      <w:pPr>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Chief accountant </w:t>
      </w:r>
      <w:r>
        <w:rPr>
          <w:rFonts w:ascii="Times New Roman" w:eastAsia="Calibri" w:hAnsi="Times New Roman" w:cs="Times New Roman"/>
          <w:b/>
          <w:sz w:val="24"/>
          <w:szCs w:val="20"/>
          <w:lang w:val="uz-Cyrl-UZ"/>
        </w:rPr>
        <w:tab/>
      </w:r>
      <w:r>
        <w:rPr>
          <w:rFonts w:ascii="Times New Roman" w:eastAsia="Calibri" w:hAnsi="Times New Roman" w:cs="Times New Roman"/>
          <w:b/>
          <w:sz w:val="24"/>
          <w:szCs w:val="20"/>
          <w:lang w:val="uz-Cyrl-UZ"/>
        </w:rPr>
        <w:tab/>
      </w:r>
      <w:r>
        <w:rPr>
          <w:rFonts w:ascii="Times New Roman" w:eastAsia="Calibri" w:hAnsi="Times New Roman" w:cs="Times New Roman"/>
          <w:b/>
          <w:sz w:val="24"/>
          <w:szCs w:val="20"/>
          <w:lang w:val="uz-Cyrl-UZ"/>
        </w:rPr>
        <w:tab/>
      </w:r>
      <w:r>
        <w:rPr>
          <w:rFonts w:ascii="Times New Roman" w:eastAsia="Calibri" w:hAnsi="Times New Roman" w:cs="Times New Roman"/>
          <w:b/>
          <w:sz w:val="24"/>
          <w:szCs w:val="20"/>
          <w:lang w:val="uz-Cyrl-UZ"/>
        </w:rPr>
        <w:tab/>
      </w:r>
      <w:r>
        <w:rPr>
          <w:rFonts w:ascii="Times New Roman" w:eastAsia="Calibri" w:hAnsi="Times New Roman" w:cs="Times New Roman"/>
          <w:b/>
          <w:sz w:val="24"/>
          <w:szCs w:val="20"/>
          <w:lang w:val="uz-Cyrl-UZ"/>
        </w:rPr>
        <w:tab/>
      </w:r>
      <w:r>
        <w:rPr>
          <w:rFonts w:ascii="Times New Roman" w:eastAsia="Calibri" w:hAnsi="Times New Roman" w:cs="Times New Roman"/>
          <w:b/>
          <w:sz w:val="24"/>
          <w:szCs w:val="20"/>
          <w:lang w:val="uz-Cyrl-UZ"/>
        </w:rPr>
        <w:tab/>
      </w:r>
      <w:r>
        <w:rPr>
          <w:rFonts w:ascii="Times New Roman" w:eastAsia="Calibri" w:hAnsi="Times New Roman" w:cs="Times New Roman"/>
          <w:b/>
          <w:sz w:val="24"/>
          <w:szCs w:val="20"/>
          <w:lang w:val="uz-Cyrl-UZ"/>
        </w:rPr>
        <w:tab/>
      </w:r>
      <w:r>
        <w:rPr>
          <w:rFonts w:ascii="Times New Roman" w:eastAsia="Calibri" w:hAnsi="Times New Roman" w:cs="Times New Roman"/>
          <w:b/>
          <w:sz w:val="24"/>
          <w:szCs w:val="20"/>
          <w:lang w:val="uz-Cyrl-UZ"/>
        </w:rPr>
        <w:tab/>
      </w:r>
      <w:r>
        <w:rPr>
          <w:rFonts w:ascii="Times New Roman" w:eastAsia="Calibri" w:hAnsi="Times New Roman" w:cs="Times New Roman"/>
          <w:b/>
          <w:sz w:val="24"/>
          <w:szCs w:val="20"/>
          <w:lang w:val="uz-Cyrl-UZ"/>
        </w:rPr>
        <w:tab/>
      </w:r>
      <w:r>
        <w:rPr>
          <w:rFonts w:ascii="Times New Roman" w:eastAsia="Calibri" w:hAnsi="Times New Roman" w:cs="Times New Roman"/>
          <w:b/>
          <w:sz w:val="24"/>
          <w:szCs w:val="20"/>
          <w:lang w:val="uz-Cyrl-UZ"/>
        </w:rPr>
        <w:tab/>
      </w:r>
      <w:r>
        <w:rPr>
          <w:rFonts w:ascii="Times New Roman" w:eastAsia="Calibri" w:hAnsi="Times New Roman" w:cs="Times New Roman"/>
          <w:b/>
          <w:sz w:val="24"/>
          <w:szCs w:val="20"/>
          <w:lang w:val="uz-Cyrl-UZ"/>
        </w:rPr>
        <w:tab/>
      </w:r>
      <w:r>
        <w:rPr>
          <w:rFonts w:ascii="Times New Roman" w:eastAsia="Calibri" w:hAnsi="Times New Roman" w:cs="Times New Roman"/>
          <w:b/>
          <w:sz w:val="24"/>
          <w:szCs w:val="20"/>
          <w:lang w:val="uz-Cyrl-UZ"/>
        </w:rPr>
        <w:tab/>
      </w:r>
      <w:r>
        <w:rPr>
          <w:rFonts w:ascii="Times New Roman" w:eastAsia="Calibri" w:hAnsi="Times New Roman" w:cs="Times New Roman"/>
          <w:b/>
          <w:sz w:val="24"/>
          <w:szCs w:val="20"/>
          <w:lang w:val="uz-Cyrl-UZ"/>
        </w:rPr>
        <w:tab/>
      </w:r>
      <w:r>
        <w:rPr>
          <w:rFonts w:ascii="Times New Roman" w:eastAsia="Calibri" w:hAnsi="Times New Roman" w:cs="Times New Roman"/>
          <w:b/>
          <w:sz w:val="24"/>
          <w:szCs w:val="20"/>
        </w:rPr>
        <w:t>full name</w:t>
      </w:r>
    </w:p>
    <w:p w14:paraId="74D271B7" w14:textId="77777777" w:rsidR="00045E10" w:rsidRDefault="00045E10" w:rsidP="005955FF">
      <w:pPr>
        <w:spacing w:after="0"/>
        <w:ind w:firstLine="709"/>
        <w:jc w:val="both"/>
        <w:rPr>
          <w:rFonts w:ascii="Times New Roman" w:hAnsi="Times New Roman" w:cs="Times New Roman"/>
          <w:sz w:val="28"/>
          <w:szCs w:val="28"/>
        </w:rPr>
      </w:pPr>
    </w:p>
    <w:p w14:paraId="4861624E" w14:textId="77777777" w:rsidR="0074141A" w:rsidRDefault="0074141A" w:rsidP="005955FF">
      <w:pPr>
        <w:spacing w:after="0"/>
        <w:ind w:firstLine="709"/>
        <w:jc w:val="both"/>
        <w:rPr>
          <w:rFonts w:ascii="Times New Roman" w:hAnsi="Times New Roman" w:cs="Times New Roman"/>
          <w:sz w:val="28"/>
          <w:szCs w:val="28"/>
        </w:rPr>
      </w:pPr>
    </w:p>
    <w:p w14:paraId="5B0528AB" w14:textId="77777777" w:rsidR="0074141A" w:rsidRDefault="0074141A" w:rsidP="005955FF">
      <w:pPr>
        <w:spacing w:after="0"/>
        <w:ind w:firstLine="709"/>
        <w:jc w:val="both"/>
        <w:rPr>
          <w:rFonts w:ascii="Times New Roman" w:hAnsi="Times New Roman" w:cs="Times New Roman"/>
          <w:sz w:val="28"/>
          <w:szCs w:val="28"/>
        </w:rPr>
      </w:pPr>
    </w:p>
    <w:p w14:paraId="6FF61C42" w14:textId="77777777" w:rsidR="0074141A" w:rsidRDefault="0074141A" w:rsidP="005955FF">
      <w:pPr>
        <w:spacing w:after="0"/>
        <w:ind w:firstLine="709"/>
        <w:jc w:val="both"/>
        <w:rPr>
          <w:rFonts w:ascii="Times New Roman" w:hAnsi="Times New Roman" w:cs="Times New Roman"/>
          <w:sz w:val="28"/>
          <w:szCs w:val="28"/>
        </w:rPr>
      </w:pPr>
    </w:p>
    <w:p w14:paraId="4FA6FEA5" w14:textId="77777777" w:rsidR="0074141A" w:rsidRDefault="0074141A" w:rsidP="005955FF">
      <w:pPr>
        <w:spacing w:after="0"/>
        <w:ind w:firstLine="709"/>
        <w:jc w:val="both"/>
        <w:rPr>
          <w:rFonts w:ascii="Times New Roman" w:hAnsi="Times New Roman" w:cs="Times New Roman"/>
          <w:sz w:val="28"/>
          <w:szCs w:val="28"/>
        </w:rPr>
        <w:sectPr w:rsidR="0074141A" w:rsidSect="001B1E48">
          <w:pgSz w:w="16838" w:h="11906" w:orient="landscape"/>
          <w:pgMar w:top="426" w:right="1134" w:bottom="850" w:left="1134" w:header="708" w:footer="708" w:gutter="0"/>
          <w:cols w:space="708"/>
          <w:docGrid w:linePitch="360"/>
        </w:sectPr>
      </w:pPr>
    </w:p>
    <w:p w14:paraId="5483E4B8" w14:textId="77777777" w:rsidR="0074141A" w:rsidRPr="001B1E48" w:rsidRDefault="0074141A" w:rsidP="0074141A">
      <w:pPr>
        <w:spacing w:after="0"/>
        <w:ind w:left="4395"/>
        <w:jc w:val="center"/>
        <w:rPr>
          <w:rFonts w:ascii="Times New Roman" w:hAnsi="Times New Roman" w:cs="Times New Roman"/>
          <w:sz w:val="20"/>
          <w:szCs w:val="20"/>
        </w:rPr>
      </w:pPr>
      <w:r w:rsidRPr="001B1E48">
        <w:rPr>
          <w:rFonts w:ascii="Times New Roman" w:hAnsi="Times New Roman" w:cs="Times New Roman"/>
          <w:sz w:val="20"/>
          <w:szCs w:val="20"/>
        </w:rPr>
        <w:lastRenderedPageBreak/>
        <w:t xml:space="preserve">ANNEX </w:t>
      </w:r>
      <w:r w:rsidR="00520617">
        <w:rPr>
          <w:rFonts w:ascii="Times New Roman" w:hAnsi="Times New Roman" w:cs="Times New Roman"/>
          <w:sz w:val="20"/>
          <w:szCs w:val="20"/>
        </w:rPr>
        <w:t>5</w:t>
      </w:r>
    </w:p>
    <w:p w14:paraId="62EA4C72" w14:textId="77777777" w:rsidR="0074141A" w:rsidRPr="001B1E48" w:rsidRDefault="0074141A" w:rsidP="0074141A">
      <w:pPr>
        <w:spacing w:after="0"/>
        <w:ind w:left="4395"/>
        <w:jc w:val="center"/>
        <w:rPr>
          <w:rFonts w:ascii="Times New Roman" w:hAnsi="Times New Roman" w:cs="Times New Roman"/>
          <w:sz w:val="20"/>
          <w:szCs w:val="20"/>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p w14:paraId="518396F1" w14:textId="77777777" w:rsidR="0074141A" w:rsidRDefault="0074141A" w:rsidP="005955FF">
      <w:pPr>
        <w:spacing w:after="0"/>
        <w:ind w:firstLine="709"/>
        <w:jc w:val="both"/>
        <w:rPr>
          <w:rFonts w:ascii="Times New Roman" w:hAnsi="Times New Roman" w:cs="Times New Roman"/>
          <w:sz w:val="28"/>
          <w:szCs w:val="28"/>
        </w:rPr>
      </w:pPr>
    </w:p>
    <w:tbl>
      <w:tblPr>
        <w:tblW w:w="4823" w:type="pct"/>
        <w:shd w:val="clear" w:color="auto" w:fill="FFFFFF"/>
        <w:tblCellMar>
          <w:left w:w="0" w:type="dxa"/>
          <w:right w:w="0" w:type="dxa"/>
        </w:tblCellMar>
        <w:tblLook w:val="04A0" w:firstRow="1" w:lastRow="0" w:firstColumn="1" w:lastColumn="0" w:noHBand="0" w:noVBand="1"/>
      </w:tblPr>
      <w:tblGrid>
        <w:gridCol w:w="764"/>
        <w:gridCol w:w="3705"/>
        <w:gridCol w:w="1707"/>
        <w:gridCol w:w="931"/>
        <w:gridCol w:w="1394"/>
        <w:gridCol w:w="1343"/>
      </w:tblGrid>
      <w:tr w:rsidR="009D6AEF" w14:paraId="515366DA" w14:textId="77777777" w:rsidTr="009D6AEF">
        <w:tc>
          <w:tcPr>
            <w:tcW w:w="5000" w:type="pct"/>
            <w:gridSpan w:val="6"/>
            <w:shd w:val="clear" w:color="auto" w:fill="FFFFFF"/>
            <w:tcMar>
              <w:top w:w="15" w:type="dxa"/>
              <w:left w:w="30" w:type="dxa"/>
              <w:bottom w:w="15" w:type="dxa"/>
              <w:right w:w="15" w:type="dxa"/>
            </w:tcMar>
            <w:vAlign w:val="center"/>
            <w:hideMark/>
          </w:tcPr>
          <w:p w14:paraId="40427A1C" w14:textId="77777777" w:rsidR="009D6AEF" w:rsidRPr="00E90A6E" w:rsidRDefault="00E90A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b/>
                <w:bCs/>
                <w:sz w:val="24"/>
                <w:szCs w:val="24"/>
              </w:rPr>
              <w:t>ACT</w:t>
            </w:r>
          </w:p>
        </w:tc>
      </w:tr>
      <w:tr w:rsidR="009D6AEF" w14:paraId="44636354" w14:textId="77777777" w:rsidTr="009D6AEF">
        <w:tc>
          <w:tcPr>
            <w:tcW w:w="5000" w:type="pct"/>
            <w:gridSpan w:val="6"/>
            <w:shd w:val="clear" w:color="auto" w:fill="FFFFFF"/>
            <w:tcMar>
              <w:top w:w="15" w:type="dxa"/>
              <w:left w:w="30" w:type="dxa"/>
              <w:bottom w:w="15" w:type="dxa"/>
              <w:right w:w="15" w:type="dxa"/>
            </w:tcMar>
            <w:vAlign w:val="center"/>
            <w:hideMark/>
          </w:tcPr>
          <w:p w14:paraId="079D9B81" w14:textId="77777777" w:rsidR="009D6AEF" w:rsidRDefault="00E90A6E" w:rsidP="00E90A6E">
            <w:pPr>
              <w:ind w:firstLine="677"/>
              <w:rPr>
                <w:rFonts w:ascii="Times New Roman" w:eastAsia="Calibri" w:hAnsi="Times New Roman" w:cs="Times New Roman"/>
                <w:sz w:val="24"/>
                <w:szCs w:val="24"/>
              </w:rPr>
            </w:pPr>
            <w:r>
              <w:rPr>
                <w:rFonts w:ascii="Times New Roman" w:eastAsia="Calibri" w:hAnsi="Times New Roman" w:cs="Times New Roman"/>
                <w:sz w:val="24"/>
                <w:szCs w:val="24"/>
              </w:rPr>
              <w:t>«____» __________________</w:t>
            </w:r>
            <w:r w:rsidR="009D6AEF">
              <w:rPr>
                <w:rFonts w:ascii="Times New Roman" w:eastAsia="Calibri" w:hAnsi="Times New Roman" w:cs="Times New Roman"/>
                <w:sz w:val="24"/>
                <w:szCs w:val="24"/>
              </w:rPr>
              <w:t xml:space="preserve">20__ </w:t>
            </w:r>
          </w:p>
        </w:tc>
      </w:tr>
      <w:tr w:rsidR="009D6AEF" w:rsidRPr="00E90A6E" w14:paraId="283A89B1" w14:textId="77777777" w:rsidTr="009D6AEF">
        <w:tc>
          <w:tcPr>
            <w:tcW w:w="5000" w:type="pct"/>
            <w:gridSpan w:val="6"/>
            <w:shd w:val="clear" w:color="auto" w:fill="FFFFFF"/>
            <w:tcMar>
              <w:top w:w="15" w:type="dxa"/>
              <w:left w:w="30" w:type="dxa"/>
              <w:bottom w:w="15" w:type="dxa"/>
              <w:right w:w="15" w:type="dxa"/>
            </w:tcMar>
            <w:vAlign w:val="center"/>
            <w:hideMark/>
          </w:tcPr>
          <w:p w14:paraId="33E66196" w14:textId="77777777" w:rsidR="009D6AEF" w:rsidRPr="00E90A6E" w:rsidRDefault="00E90A6E" w:rsidP="00B62C68">
            <w:pPr>
              <w:ind w:firstLine="677"/>
              <w:jc w:val="both"/>
              <w:rPr>
                <w:rFonts w:ascii="Times New Roman" w:eastAsia="Calibri" w:hAnsi="Times New Roman" w:cs="Times New Roman"/>
                <w:sz w:val="24"/>
                <w:szCs w:val="24"/>
              </w:rPr>
            </w:pPr>
            <w:r>
              <w:rPr>
                <w:rFonts w:ascii="Times New Roman" w:eastAsia="Calibri" w:hAnsi="Times New Roman" w:cs="Times New Roman"/>
                <w:sz w:val="24"/>
                <w:szCs w:val="24"/>
              </w:rPr>
              <w:t>Commission in composition of</w:t>
            </w:r>
            <w:r w:rsidR="009D6AEF" w:rsidRPr="00E90A6E">
              <w:rPr>
                <w:rFonts w:ascii="Times New Roman" w:eastAsia="Calibri" w:hAnsi="Times New Roman" w:cs="Times New Roman"/>
                <w:sz w:val="24"/>
                <w:szCs w:val="24"/>
              </w:rPr>
              <w:t xml:space="preserve"> </w:t>
            </w:r>
            <w:r w:rsidR="009D6AEF">
              <w:rPr>
                <w:rFonts w:ascii="Times New Roman" w:eastAsia="Calibri" w:hAnsi="Times New Roman" w:cs="Times New Roman"/>
                <w:sz w:val="24"/>
                <w:szCs w:val="24"/>
                <w:lang w:val="uz-Cyrl-UZ"/>
              </w:rPr>
              <w:t>–</w:t>
            </w:r>
            <w:r>
              <w:rPr>
                <w:rFonts w:ascii="Times New Roman" w:eastAsia="Calibri" w:hAnsi="Times New Roman" w:cs="Times New Roman"/>
                <w:sz w:val="24"/>
                <w:szCs w:val="24"/>
              </w:rPr>
              <w:t xml:space="preserve"> chairman of the commission </w:t>
            </w:r>
            <w:r w:rsidR="009D6AEF" w:rsidRPr="00E90A6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position, full </w:t>
            </w:r>
            <w:proofErr w:type="spellStart"/>
            <w:r>
              <w:rPr>
                <w:rFonts w:ascii="Times New Roman" w:eastAsia="Calibri" w:hAnsi="Times New Roman" w:cs="Times New Roman"/>
                <w:i/>
                <w:sz w:val="24"/>
                <w:szCs w:val="24"/>
              </w:rPr>
              <w:t>nalme</w:t>
            </w:r>
            <w:proofErr w:type="spellEnd"/>
            <w:r w:rsidR="009D6AEF" w:rsidRPr="00E90A6E">
              <w:rPr>
                <w:rFonts w:ascii="Times New Roman" w:eastAsia="Calibri" w:hAnsi="Times New Roman" w:cs="Times New Roman"/>
                <w:i/>
                <w:sz w:val="24"/>
                <w:szCs w:val="24"/>
              </w:rPr>
              <w:t>),</w:t>
            </w:r>
            <w:r w:rsidR="009D6AEF" w:rsidRPr="00E90A6E">
              <w:rPr>
                <w:rFonts w:ascii="Times New Roman" w:eastAsia="Calibri" w:hAnsi="Times New Roman" w:cs="Times New Roman"/>
                <w:sz w:val="24"/>
                <w:szCs w:val="24"/>
              </w:rPr>
              <w:t xml:space="preserve"> _________________________ </w:t>
            </w:r>
            <w:r>
              <w:rPr>
                <w:rFonts w:ascii="Times New Roman" w:eastAsia="Calibri" w:hAnsi="Times New Roman" w:cs="Times New Roman"/>
                <w:sz w:val="24"/>
                <w:szCs w:val="24"/>
              </w:rPr>
              <w:t>secretary</w:t>
            </w:r>
            <w:r w:rsidR="009D6AEF" w:rsidRPr="00E90A6E">
              <w:rPr>
                <w:rFonts w:ascii="Times New Roman" w:eastAsia="Calibri" w:hAnsi="Times New Roman" w:cs="Times New Roman"/>
                <w:sz w:val="24"/>
                <w:szCs w:val="24"/>
              </w:rPr>
              <w:t xml:space="preserve"> </w:t>
            </w:r>
            <w:r w:rsidR="009D6AEF" w:rsidRPr="00E90A6E">
              <w:rPr>
                <w:rFonts w:ascii="Times New Roman" w:eastAsia="Calibri" w:hAnsi="Times New Roman" w:cs="Times New Roman"/>
                <w:i/>
                <w:sz w:val="24"/>
                <w:szCs w:val="24"/>
              </w:rPr>
              <w:t>(</w:t>
            </w:r>
            <w:r>
              <w:rPr>
                <w:rFonts w:ascii="Times New Roman" w:eastAsia="Calibri" w:hAnsi="Times New Roman" w:cs="Times New Roman"/>
                <w:i/>
                <w:sz w:val="24"/>
                <w:szCs w:val="24"/>
              </w:rPr>
              <w:t>position, full name</w:t>
            </w:r>
            <w:r w:rsidR="009D6AEF" w:rsidRPr="00E90A6E">
              <w:rPr>
                <w:rFonts w:ascii="Times New Roman" w:eastAsia="Calibri" w:hAnsi="Times New Roman" w:cs="Times New Roman"/>
                <w:i/>
                <w:sz w:val="24"/>
                <w:szCs w:val="24"/>
              </w:rPr>
              <w:t xml:space="preserve">) </w:t>
            </w:r>
            <w:r w:rsidR="009D6AEF" w:rsidRPr="00E90A6E">
              <w:rPr>
                <w:rFonts w:ascii="Times New Roman" w:eastAsia="Calibri" w:hAnsi="Times New Roman" w:cs="Times New Roman"/>
                <w:sz w:val="24"/>
                <w:szCs w:val="24"/>
              </w:rPr>
              <w:t xml:space="preserve">_________________________ </w:t>
            </w:r>
            <w:r w:rsidRPr="00E90A6E">
              <w:rPr>
                <w:rFonts w:ascii="Times New Roman" w:eastAsia="Calibri" w:hAnsi="Times New Roman" w:cs="Times New Roman"/>
                <w:b/>
                <w:sz w:val="24"/>
                <w:szCs w:val="24"/>
              </w:rPr>
              <w:t>hands</w:t>
            </w:r>
            <w:r>
              <w:rPr>
                <w:rFonts w:ascii="Times New Roman" w:eastAsia="Calibri" w:hAnsi="Times New Roman" w:cs="Times New Roman"/>
                <w:sz w:val="24"/>
                <w:szCs w:val="24"/>
              </w:rPr>
              <w:t xml:space="preserve"> </w:t>
            </w:r>
            <w:r w:rsidRPr="00E90A6E">
              <w:rPr>
                <w:rFonts w:ascii="Times New Roman" w:eastAsia="Calibri" w:hAnsi="Times New Roman" w:cs="Times New Roman"/>
                <w:b/>
                <w:sz w:val="24"/>
                <w:szCs w:val="24"/>
              </w:rPr>
              <w:t>over</w:t>
            </w:r>
            <w:r>
              <w:rPr>
                <w:rFonts w:ascii="Times New Roman" w:eastAsia="Calibri" w:hAnsi="Times New Roman" w:cs="Times New Roman"/>
                <w:sz w:val="24"/>
                <w:szCs w:val="24"/>
              </w:rPr>
              <w:t xml:space="preserve"> t</w:t>
            </w:r>
            <w:r w:rsidRPr="00E90A6E">
              <w:rPr>
                <w:rFonts w:ascii="Times New Roman" w:eastAsia="Calibri" w:hAnsi="Times New Roman" w:cs="Times New Roman"/>
                <w:bCs/>
                <w:sz w:val="24"/>
                <w:szCs w:val="24"/>
              </w:rPr>
              <w:t>he following election booths, boxes, state emblem, flag and other material resources availabl</w:t>
            </w:r>
            <w:r>
              <w:rPr>
                <w:rFonts w:ascii="Times New Roman" w:eastAsia="Calibri" w:hAnsi="Times New Roman" w:cs="Times New Roman"/>
                <w:bCs/>
                <w:sz w:val="24"/>
                <w:szCs w:val="24"/>
              </w:rPr>
              <w:t>e in the election commissions (</w:t>
            </w:r>
            <w:proofErr w:type="spellStart"/>
            <w:r w:rsidRPr="00E90A6E">
              <w:rPr>
                <w:rFonts w:ascii="Times New Roman" w:eastAsia="Calibri" w:hAnsi="Times New Roman" w:cs="Times New Roman"/>
                <w:bCs/>
                <w:sz w:val="24"/>
                <w:szCs w:val="24"/>
              </w:rPr>
              <w:t>R</w:t>
            </w:r>
            <w:r>
              <w:rPr>
                <w:rFonts w:ascii="Times New Roman" w:eastAsia="Calibri" w:hAnsi="Times New Roman" w:cs="Times New Roman"/>
                <w:bCs/>
                <w:sz w:val="24"/>
                <w:szCs w:val="24"/>
              </w:rPr>
              <w:t>Kh</w:t>
            </w:r>
            <w:proofErr w:type="spellEnd"/>
            <w:r w:rsidRPr="00E90A6E">
              <w:rPr>
                <w:rFonts w:ascii="Times New Roman" w:eastAsia="Calibri" w:hAnsi="Times New Roman" w:cs="Times New Roman"/>
                <w:bCs/>
                <w:sz w:val="24"/>
                <w:szCs w:val="24"/>
              </w:rPr>
              <w:t xml:space="preserve">, regions, cities, districts, </w:t>
            </w:r>
            <w:r>
              <w:rPr>
                <w:rFonts w:ascii="Times New Roman" w:eastAsia="Calibri" w:hAnsi="Times New Roman" w:cs="Times New Roman"/>
                <w:bCs/>
                <w:sz w:val="24"/>
                <w:szCs w:val="24"/>
              </w:rPr>
              <w:t>constituency</w:t>
            </w:r>
            <w:r w:rsidRPr="00E90A6E">
              <w:rPr>
                <w:rFonts w:ascii="Times New Roman" w:eastAsia="Calibri" w:hAnsi="Times New Roman" w:cs="Times New Roman"/>
                <w:bCs/>
                <w:sz w:val="24"/>
                <w:szCs w:val="24"/>
              </w:rPr>
              <w:t xml:space="preserve">, precincts) after the elections to </w:t>
            </w:r>
            <w:r>
              <w:rPr>
                <w:rFonts w:ascii="Times New Roman" w:eastAsia="Calibri" w:hAnsi="Times New Roman" w:cs="Times New Roman"/>
                <w:bCs/>
                <w:sz w:val="24"/>
                <w:szCs w:val="24"/>
              </w:rPr>
              <w:t xml:space="preserve">____________________ of </w:t>
            </w:r>
            <w:r w:rsidRPr="00E90A6E">
              <w:rPr>
                <w:rFonts w:ascii="Times New Roman" w:eastAsia="Calibri" w:hAnsi="Times New Roman" w:cs="Times New Roman"/>
                <w:bCs/>
                <w:sz w:val="24"/>
                <w:szCs w:val="24"/>
              </w:rPr>
              <w:t>the Republic of Uzbekistan (specify the type of election)</w:t>
            </w:r>
            <w:r>
              <w:rPr>
                <w:rFonts w:ascii="Times New Roman" w:eastAsia="Calibri" w:hAnsi="Times New Roman" w:cs="Times New Roman"/>
                <w:bCs/>
                <w:sz w:val="24"/>
                <w:szCs w:val="24"/>
              </w:rPr>
              <w:t xml:space="preserve"> with awareness of officials of </w:t>
            </w:r>
            <w:proofErr w:type="spellStart"/>
            <w:r>
              <w:rPr>
                <w:rFonts w:ascii="Times New Roman" w:eastAsia="Calibri" w:hAnsi="Times New Roman" w:cs="Times New Roman"/>
                <w:bCs/>
                <w:sz w:val="24"/>
                <w:szCs w:val="24"/>
              </w:rPr>
              <w:t>khokimiyat</w:t>
            </w:r>
            <w:proofErr w:type="spellEnd"/>
            <w:r>
              <w:rPr>
                <w:rFonts w:ascii="Times New Roman" w:eastAsia="Calibri" w:hAnsi="Times New Roman" w:cs="Times New Roman"/>
                <w:bCs/>
                <w:sz w:val="24"/>
                <w:szCs w:val="24"/>
              </w:rPr>
              <w:t xml:space="preserve"> (or organization where the commission is located) </w:t>
            </w:r>
            <w:r w:rsidRPr="00E90A6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_______________ (position, full name) to</w:t>
            </w:r>
            <w:r w:rsidRPr="00E90A6E">
              <w:rPr>
                <w:rFonts w:ascii="Times New Roman" w:eastAsia="Calibri" w:hAnsi="Times New Roman" w:cs="Times New Roman"/>
                <w:bCs/>
                <w:sz w:val="24"/>
                <w:szCs w:val="24"/>
              </w:rPr>
              <w:t xml:space="preserve"> </w:t>
            </w:r>
            <w:r w:rsidRPr="00B62C68">
              <w:rPr>
                <w:rFonts w:ascii="Times New Roman" w:eastAsia="Calibri" w:hAnsi="Times New Roman" w:cs="Times New Roman"/>
                <w:b/>
                <w:bCs/>
                <w:sz w:val="24"/>
                <w:szCs w:val="24"/>
              </w:rPr>
              <w:t>acceptor</w:t>
            </w:r>
            <w:r w:rsidRPr="00E90A6E">
              <w:rPr>
                <w:rFonts w:ascii="Times New Roman" w:eastAsia="Calibri" w:hAnsi="Times New Roman" w:cs="Times New Roman"/>
                <w:bCs/>
                <w:sz w:val="24"/>
                <w:szCs w:val="24"/>
              </w:rPr>
              <w:t xml:space="preserve">____________________ (position and </w:t>
            </w:r>
            <w:r w:rsidR="00B62C68">
              <w:rPr>
                <w:rFonts w:ascii="Times New Roman" w:eastAsia="Calibri" w:hAnsi="Times New Roman" w:cs="Times New Roman"/>
                <w:bCs/>
                <w:sz w:val="24"/>
                <w:szCs w:val="24"/>
              </w:rPr>
              <w:t>full name</w:t>
            </w:r>
            <w:r w:rsidRPr="00E90A6E">
              <w:rPr>
                <w:rFonts w:ascii="Times New Roman" w:eastAsia="Calibri" w:hAnsi="Times New Roman" w:cs="Times New Roman"/>
                <w:bCs/>
                <w:sz w:val="24"/>
                <w:szCs w:val="24"/>
              </w:rPr>
              <w:t>)</w:t>
            </w:r>
            <w:r w:rsidR="00B62C68">
              <w:rPr>
                <w:rFonts w:ascii="Times New Roman" w:eastAsia="Calibri" w:hAnsi="Times New Roman" w:cs="Times New Roman"/>
                <w:bCs/>
                <w:sz w:val="24"/>
                <w:szCs w:val="24"/>
              </w:rPr>
              <w:t xml:space="preserve"> under his material accountability</w:t>
            </w:r>
            <w:r w:rsidR="009D6AEF" w:rsidRPr="00E90A6E">
              <w:rPr>
                <w:rFonts w:ascii="Times New Roman" w:eastAsia="Calibri" w:hAnsi="Times New Roman" w:cs="Times New Roman"/>
                <w:sz w:val="24"/>
                <w:szCs w:val="24"/>
              </w:rPr>
              <w:t>:</w:t>
            </w:r>
          </w:p>
        </w:tc>
      </w:tr>
      <w:tr w:rsidR="009D6AEF" w14:paraId="18D86E3A" w14:textId="77777777" w:rsidTr="00B62C68">
        <w:trPr>
          <w:trHeight w:val="1148"/>
        </w:trPr>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8C108BD" w14:textId="77777777" w:rsidR="009D6AEF" w:rsidRDefault="00B62C68">
            <w:pPr>
              <w:jc w:val="center"/>
              <w:rPr>
                <w:rFonts w:ascii="Times New Roman" w:eastAsia="Calibri" w:hAnsi="Times New Roman" w:cs="Times New Roman"/>
                <w:sz w:val="24"/>
                <w:szCs w:val="24"/>
              </w:rPr>
            </w:pPr>
            <w:r>
              <w:rPr>
                <w:rFonts w:ascii="Times New Roman" w:eastAsia="Calibri" w:hAnsi="Times New Roman" w:cs="Times New Roman"/>
                <w:b/>
                <w:bCs/>
                <w:sz w:val="24"/>
                <w:szCs w:val="24"/>
              </w:rPr>
              <w:t>No</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07938C4" w14:textId="77777777" w:rsidR="009D6AEF" w:rsidRPr="00B62C68" w:rsidRDefault="00B62C68">
            <w:pPr>
              <w:jc w:val="center"/>
              <w:rPr>
                <w:rFonts w:ascii="Times New Roman" w:eastAsia="Calibri" w:hAnsi="Times New Roman" w:cs="Times New Roman"/>
                <w:sz w:val="24"/>
                <w:szCs w:val="24"/>
              </w:rPr>
            </w:pPr>
            <w:r w:rsidRPr="00B62C68">
              <w:rPr>
                <w:rFonts w:ascii="Times New Roman" w:eastAsia="Calibri" w:hAnsi="Times New Roman" w:cs="Times New Roman"/>
                <w:b/>
                <w:bCs/>
                <w:sz w:val="24"/>
                <w:szCs w:val="24"/>
              </w:rPr>
              <w:t xml:space="preserve">Name of material </w:t>
            </w:r>
            <w:proofErr w:type="spellStart"/>
            <w:r w:rsidRPr="00B62C68">
              <w:rPr>
                <w:rFonts w:ascii="Times New Roman" w:eastAsia="Calibri" w:hAnsi="Times New Roman" w:cs="Times New Roman"/>
                <w:b/>
                <w:bCs/>
                <w:sz w:val="24"/>
                <w:szCs w:val="24"/>
              </w:rPr>
              <w:t>aassets</w:t>
            </w:r>
            <w:proofErr w:type="spellEnd"/>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5838594" w14:textId="77777777" w:rsidR="009D6AEF" w:rsidRPr="00B62C68" w:rsidRDefault="00B62C68">
            <w:pPr>
              <w:jc w:val="center"/>
              <w:rPr>
                <w:rFonts w:ascii="Times New Roman" w:eastAsia="Calibri" w:hAnsi="Times New Roman" w:cs="Times New Roman"/>
                <w:sz w:val="24"/>
                <w:szCs w:val="24"/>
              </w:rPr>
            </w:pPr>
            <w:r w:rsidRPr="00B62C68">
              <w:rPr>
                <w:rFonts w:ascii="Times New Roman" w:eastAsia="Calibri" w:hAnsi="Times New Roman" w:cs="Times New Roman"/>
                <w:b/>
                <w:bCs/>
                <w:sz w:val="24"/>
                <w:szCs w:val="24"/>
              </w:rPr>
              <w:t xml:space="preserve">Unit </w:t>
            </w:r>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1A85875" w14:textId="77777777" w:rsidR="009D6AEF" w:rsidRPr="00B62C68" w:rsidRDefault="00B62C68">
            <w:pPr>
              <w:jc w:val="center"/>
              <w:rPr>
                <w:rFonts w:ascii="Times New Roman" w:eastAsia="Calibri" w:hAnsi="Times New Roman" w:cs="Times New Roman"/>
                <w:sz w:val="24"/>
                <w:szCs w:val="24"/>
              </w:rPr>
            </w:pPr>
            <w:r w:rsidRPr="00B62C68">
              <w:rPr>
                <w:rFonts w:ascii="Times New Roman" w:eastAsia="Calibri" w:hAnsi="Times New Roman" w:cs="Times New Roman"/>
                <w:b/>
                <w:bCs/>
                <w:sz w:val="24"/>
                <w:szCs w:val="24"/>
              </w:rPr>
              <w:t>q-ty</w:t>
            </w: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256443E" w14:textId="77777777" w:rsidR="009D6AEF" w:rsidRDefault="00B62C68" w:rsidP="00B62C68">
            <w:pPr>
              <w:jc w:val="center"/>
              <w:rPr>
                <w:rFonts w:ascii="Times New Roman" w:eastAsia="Calibri" w:hAnsi="Times New Roman" w:cs="Times New Roman"/>
                <w:sz w:val="24"/>
                <w:szCs w:val="24"/>
              </w:rPr>
            </w:pPr>
            <w:r>
              <w:rPr>
                <w:rFonts w:ascii="Times New Roman" w:eastAsia="Calibri" w:hAnsi="Times New Roman" w:cs="Times New Roman"/>
                <w:b/>
                <w:bCs/>
                <w:sz w:val="24"/>
                <w:szCs w:val="24"/>
              </w:rPr>
              <w:t>Year of production (year of acceptance)</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284B9CA" w14:textId="77777777" w:rsidR="009D6AEF" w:rsidRDefault="00B62C68">
            <w:pPr>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Comments </w:t>
            </w:r>
          </w:p>
        </w:tc>
      </w:tr>
      <w:tr w:rsidR="00B62C68" w14:paraId="24B8619A"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2095381"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AD54AAF" w14:textId="77777777" w:rsidR="00B62C68" w:rsidRPr="00B62C68" w:rsidRDefault="00B62C68" w:rsidP="00B62C68">
            <w:pPr>
              <w:spacing w:after="0" w:line="240" w:lineRule="auto"/>
              <w:rPr>
                <w:rFonts w:ascii="Times New Roman" w:eastAsia="Calibri" w:hAnsi="Times New Roman" w:cs="Times New Roman"/>
                <w:sz w:val="24"/>
                <w:szCs w:val="24"/>
              </w:rPr>
            </w:pPr>
            <w:r w:rsidRPr="00B62C68">
              <w:rPr>
                <w:rFonts w:ascii="Times New Roman" w:eastAsia="Calibri" w:hAnsi="Times New Roman" w:cs="Times New Roman"/>
                <w:sz w:val="24"/>
                <w:szCs w:val="24"/>
              </w:rPr>
              <w:t>Seal, round rubber</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39F1F12" w14:textId="77777777" w:rsidR="00B62C68" w:rsidRPr="00B62C68" w:rsidRDefault="00B62C68" w:rsidP="00B62C6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pce</w:t>
            </w:r>
            <w:proofErr w:type="spellEnd"/>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A77ED59"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5D95A2F"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E65714C" w14:textId="77777777" w:rsidR="00B62C68" w:rsidRDefault="00B62C68" w:rsidP="00B62C68">
            <w:pPr>
              <w:spacing w:after="0"/>
              <w:rPr>
                <w:sz w:val="20"/>
                <w:szCs w:val="20"/>
                <w:lang w:eastAsia="ru-RU"/>
              </w:rPr>
            </w:pPr>
          </w:p>
        </w:tc>
      </w:tr>
      <w:tr w:rsidR="00B62C68" w14:paraId="7A737F13"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085277D"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F48B862" w14:textId="77777777" w:rsidR="00B62C68" w:rsidRPr="00B62C68" w:rsidRDefault="00B62C68" w:rsidP="00B62C68">
            <w:pPr>
              <w:spacing w:after="0" w:line="240" w:lineRule="auto"/>
              <w:rPr>
                <w:rFonts w:ascii="Times New Roman" w:eastAsia="Calibri" w:hAnsi="Times New Roman" w:cs="Times New Roman"/>
                <w:sz w:val="24"/>
                <w:szCs w:val="24"/>
              </w:rPr>
            </w:pPr>
            <w:r w:rsidRPr="00B62C68">
              <w:rPr>
                <w:rFonts w:ascii="Times New Roman" w:eastAsia="Calibri" w:hAnsi="Times New Roman" w:cs="Times New Roman"/>
                <w:sz w:val="24"/>
                <w:szCs w:val="24"/>
              </w:rPr>
              <w:t>Seal, round copper, for slider</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3D65680" w14:textId="77777777" w:rsidR="00B62C68" w:rsidRPr="00B62C68" w:rsidRDefault="00B62C68" w:rsidP="00B62C6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pce</w:t>
            </w:r>
            <w:proofErr w:type="spellEnd"/>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0C1509B"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33E178F"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01AAD34" w14:textId="77777777" w:rsidR="00B62C68" w:rsidRDefault="00B62C68" w:rsidP="00B62C68">
            <w:pPr>
              <w:spacing w:after="0"/>
              <w:rPr>
                <w:sz w:val="20"/>
                <w:szCs w:val="20"/>
                <w:lang w:eastAsia="ru-RU"/>
              </w:rPr>
            </w:pPr>
          </w:p>
        </w:tc>
      </w:tr>
      <w:tr w:rsidR="00B62C68" w14:paraId="2768FBC5"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BDEFE47"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4CDC5BA" w14:textId="77777777" w:rsidR="00B62C68" w:rsidRPr="00B62C68" w:rsidRDefault="00B62C68" w:rsidP="00B62C68">
            <w:pPr>
              <w:spacing w:after="0" w:line="240" w:lineRule="auto"/>
              <w:rPr>
                <w:rFonts w:ascii="Times New Roman" w:eastAsia="Calibri" w:hAnsi="Times New Roman" w:cs="Times New Roman"/>
                <w:sz w:val="24"/>
                <w:szCs w:val="24"/>
              </w:rPr>
            </w:pPr>
            <w:r w:rsidRPr="00B62C68">
              <w:rPr>
                <w:rFonts w:ascii="Times New Roman" w:eastAsia="Calibri" w:hAnsi="Times New Roman" w:cs="Times New Roman"/>
                <w:sz w:val="24"/>
                <w:szCs w:val="24"/>
              </w:rPr>
              <w:t>National flag (internal)</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5276BE8" w14:textId="77777777" w:rsidR="00B62C68" w:rsidRPr="00B62C68" w:rsidRDefault="00B62C68" w:rsidP="00B62C6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Pce</w:t>
            </w:r>
            <w:proofErr w:type="spellEnd"/>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4635629"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1ED2330"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16B9611" w14:textId="77777777" w:rsidR="00B62C68" w:rsidRDefault="00B62C68" w:rsidP="00B62C68">
            <w:pPr>
              <w:spacing w:after="0"/>
              <w:rPr>
                <w:sz w:val="20"/>
                <w:szCs w:val="20"/>
                <w:lang w:eastAsia="ru-RU"/>
              </w:rPr>
            </w:pPr>
          </w:p>
        </w:tc>
      </w:tr>
      <w:tr w:rsidR="00B62C68" w14:paraId="0B85CDCA"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18F7622"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7B3A75A" w14:textId="77777777" w:rsidR="00B62C68" w:rsidRPr="00B62C68" w:rsidRDefault="00B62C68" w:rsidP="00B62C68">
            <w:pPr>
              <w:spacing w:after="0" w:line="240" w:lineRule="auto"/>
              <w:rPr>
                <w:rFonts w:ascii="Times New Roman" w:eastAsia="Calibri" w:hAnsi="Times New Roman" w:cs="Times New Roman"/>
                <w:sz w:val="24"/>
                <w:szCs w:val="24"/>
              </w:rPr>
            </w:pPr>
            <w:r w:rsidRPr="00B62C68">
              <w:rPr>
                <w:rFonts w:ascii="Times New Roman" w:eastAsia="Calibri" w:hAnsi="Times New Roman" w:cs="Times New Roman"/>
                <w:sz w:val="24"/>
                <w:szCs w:val="24"/>
              </w:rPr>
              <w:t>National flag (</w:t>
            </w:r>
            <w:r>
              <w:rPr>
                <w:rFonts w:ascii="Times New Roman" w:eastAsia="Calibri" w:hAnsi="Times New Roman" w:cs="Times New Roman"/>
                <w:sz w:val="24"/>
                <w:szCs w:val="24"/>
              </w:rPr>
              <w:t>external</w:t>
            </w:r>
            <w:r w:rsidRPr="00B62C68">
              <w:rPr>
                <w:rFonts w:ascii="Times New Roman" w:eastAsia="Calibri" w:hAnsi="Times New Roman" w:cs="Times New Roman"/>
                <w:sz w:val="24"/>
                <w:szCs w:val="24"/>
              </w:rPr>
              <w:t>)</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2281FF5" w14:textId="77777777" w:rsidR="00B62C68" w:rsidRPr="00B62C68" w:rsidRDefault="00B62C68" w:rsidP="00B62C6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Pce</w:t>
            </w:r>
            <w:proofErr w:type="spellEnd"/>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85ECD8D"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8006202"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1BC9AA8" w14:textId="77777777" w:rsidR="00B62C68" w:rsidRDefault="00B62C68" w:rsidP="00B62C68">
            <w:pPr>
              <w:spacing w:after="0"/>
              <w:rPr>
                <w:sz w:val="20"/>
                <w:szCs w:val="20"/>
                <w:lang w:eastAsia="ru-RU"/>
              </w:rPr>
            </w:pPr>
          </w:p>
        </w:tc>
      </w:tr>
      <w:tr w:rsidR="00B62C68" w14:paraId="3207E1C9"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7347F0C"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3FABFD6" w14:textId="77777777" w:rsidR="00B62C68" w:rsidRPr="00B62C68" w:rsidRDefault="00B62C68" w:rsidP="00B62C68">
            <w:pPr>
              <w:spacing w:after="0" w:line="240" w:lineRule="auto"/>
              <w:rPr>
                <w:rFonts w:ascii="Times New Roman" w:eastAsia="Calibri" w:hAnsi="Times New Roman" w:cs="Times New Roman"/>
                <w:sz w:val="24"/>
                <w:szCs w:val="24"/>
              </w:rPr>
            </w:pPr>
            <w:proofErr w:type="spellStart"/>
            <w:r w:rsidRPr="00B62C68">
              <w:rPr>
                <w:rFonts w:ascii="Times New Roman" w:eastAsia="Calibri" w:hAnsi="Times New Roman" w:cs="Times New Roman"/>
                <w:sz w:val="24"/>
                <w:szCs w:val="24"/>
              </w:rPr>
              <w:t>Flagstock</w:t>
            </w:r>
            <w:proofErr w:type="spellEnd"/>
            <w:r w:rsidRPr="00B62C68">
              <w:rPr>
                <w:rFonts w:ascii="Times New Roman" w:eastAsia="Calibri" w:hAnsi="Times New Roman" w:cs="Times New Roman"/>
                <w:sz w:val="24"/>
                <w:szCs w:val="24"/>
              </w:rPr>
              <w:t xml:space="preserve"> (internal)</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59E2B5D" w14:textId="77777777" w:rsidR="00B62C68" w:rsidRPr="00B62C68" w:rsidRDefault="00B62C68" w:rsidP="00B62C6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Pce</w:t>
            </w:r>
            <w:proofErr w:type="spellEnd"/>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F27895"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408D841"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25CED49" w14:textId="77777777" w:rsidR="00B62C68" w:rsidRDefault="00B62C68" w:rsidP="00B62C68">
            <w:pPr>
              <w:spacing w:after="0"/>
              <w:rPr>
                <w:sz w:val="20"/>
                <w:szCs w:val="20"/>
                <w:lang w:eastAsia="ru-RU"/>
              </w:rPr>
            </w:pPr>
          </w:p>
        </w:tc>
      </w:tr>
      <w:tr w:rsidR="00B62C68" w14:paraId="25760892"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36DB4CF"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2BE4C67" w14:textId="77777777" w:rsidR="00B62C68" w:rsidRPr="00B62C68" w:rsidRDefault="00B62C68" w:rsidP="00B62C68">
            <w:pPr>
              <w:spacing w:after="0" w:line="240" w:lineRule="auto"/>
              <w:rPr>
                <w:rFonts w:ascii="Times New Roman" w:eastAsia="Calibri" w:hAnsi="Times New Roman" w:cs="Times New Roman"/>
                <w:sz w:val="24"/>
                <w:szCs w:val="24"/>
              </w:rPr>
            </w:pPr>
            <w:proofErr w:type="spellStart"/>
            <w:r w:rsidRPr="00B62C68">
              <w:rPr>
                <w:rFonts w:ascii="Times New Roman" w:eastAsia="Calibri" w:hAnsi="Times New Roman" w:cs="Times New Roman"/>
                <w:sz w:val="24"/>
                <w:szCs w:val="24"/>
              </w:rPr>
              <w:t>Flagstock</w:t>
            </w:r>
            <w:proofErr w:type="spellEnd"/>
            <w:r w:rsidRPr="00B62C68">
              <w:rPr>
                <w:rFonts w:ascii="Times New Roman" w:eastAsia="Calibri" w:hAnsi="Times New Roman" w:cs="Times New Roman"/>
                <w:sz w:val="24"/>
                <w:szCs w:val="24"/>
              </w:rPr>
              <w:t xml:space="preserve"> (</w:t>
            </w:r>
            <w:r>
              <w:rPr>
                <w:rFonts w:ascii="Times New Roman" w:eastAsia="Calibri" w:hAnsi="Times New Roman" w:cs="Times New Roman"/>
                <w:sz w:val="24"/>
                <w:szCs w:val="24"/>
              </w:rPr>
              <w:t>external</w:t>
            </w:r>
            <w:r w:rsidRPr="00B62C68">
              <w:rPr>
                <w:rFonts w:ascii="Times New Roman" w:eastAsia="Calibri" w:hAnsi="Times New Roman" w:cs="Times New Roman"/>
                <w:sz w:val="24"/>
                <w:szCs w:val="24"/>
              </w:rPr>
              <w:t>)</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985F823" w14:textId="77777777" w:rsidR="00B62C68" w:rsidRPr="00B62C68" w:rsidRDefault="00B62C68" w:rsidP="00B62C6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Pce</w:t>
            </w:r>
            <w:proofErr w:type="spellEnd"/>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38D460F"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DC58424"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D6B38FC" w14:textId="77777777" w:rsidR="00B62C68" w:rsidRDefault="00B62C68" w:rsidP="00B62C68">
            <w:pPr>
              <w:spacing w:after="0"/>
              <w:rPr>
                <w:sz w:val="20"/>
                <w:szCs w:val="20"/>
                <w:lang w:eastAsia="ru-RU"/>
              </w:rPr>
            </w:pPr>
          </w:p>
        </w:tc>
      </w:tr>
      <w:tr w:rsidR="00B62C68" w14:paraId="6F8987A8"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C338788"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FE3329E" w14:textId="77777777" w:rsidR="00B62C68" w:rsidRPr="00B62C68" w:rsidRDefault="00B62C68" w:rsidP="00B62C68">
            <w:pPr>
              <w:spacing w:after="0" w:line="240" w:lineRule="auto"/>
              <w:rPr>
                <w:rFonts w:ascii="Times New Roman" w:eastAsia="Calibri" w:hAnsi="Times New Roman" w:cs="Times New Roman"/>
                <w:sz w:val="24"/>
                <w:szCs w:val="24"/>
              </w:rPr>
            </w:pPr>
            <w:r w:rsidRPr="00B62C68">
              <w:rPr>
                <w:rFonts w:ascii="Times New Roman" w:eastAsia="Calibri" w:hAnsi="Times New Roman" w:cs="Times New Roman"/>
                <w:sz w:val="24"/>
                <w:szCs w:val="24"/>
              </w:rPr>
              <w:t xml:space="preserve">State </w:t>
            </w:r>
            <w:r>
              <w:rPr>
                <w:rFonts w:ascii="Times New Roman" w:eastAsia="Calibri" w:hAnsi="Times New Roman" w:cs="Times New Roman"/>
                <w:sz w:val="24"/>
                <w:szCs w:val="24"/>
              </w:rPr>
              <w:t>Emblem</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A199271" w14:textId="77777777" w:rsidR="00B62C68" w:rsidRPr="00B62C68" w:rsidRDefault="00B62C68" w:rsidP="00B62C6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Pce</w:t>
            </w:r>
            <w:proofErr w:type="spellEnd"/>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213D7FB"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E51BDB4"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0E7969B" w14:textId="77777777" w:rsidR="00B62C68" w:rsidRDefault="00B62C68" w:rsidP="00B62C68">
            <w:pPr>
              <w:spacing w:after="0"/>
              <w:rPr>
                <w:sz w:val="20"/>
                <w:szCs w:val="20"/>
                <w:lang w:eastAsia="ru-RU"/>
              </w:rPr>
            </w:pPr>
          </w:p>
        </w:tc>
      </w:tr>
      <w:tr w:rsidR="00B62C68" w14:paraId="166BE367"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A261F96"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396722A" w14:textId="77777777" w:rsidR="00B62C68" w:rsidRPr="00B62C68" w:rsidRDefault="00B62C68" w:rsidP="00B62C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Ballot </w:t>
            </w:r>
            <w:r w:rsidRPr="00B62C68">
              <w:rPr>
                <w:rFonts w:ascii="Times New Roman" w:eastAsia="Calibri" w:hAnsi="Times New Roman" w:cs="Times New Roman"/>
                <w:sz w:val="24"/>
                <w:szCs w:val="24"/>
              </w:rPr>
              <w:t>Box (large)</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DA6A9B2" w14:textId="77777777" w:rsidR="00B62C68" w:rsidRPr="00B62C68" w:rsidRDefault="00B62C68" w:rsidP="00B62C6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Pce</w:t>
            </w:r>
            <w:proofErr w:type="spellEnd"/>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DC8F5FF"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191F382"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7377AB9" w14:textId="77777777" w:rsidR="00B62C68" w:rsidRDefault="00B62C68" w:rsidP="00B62C68">
            <w:pPr>
              <w:spacing w:after="0"/>
              <w:rPr>
                <w:sz w:val="20"/>
                <w:szCs w:val="20"/>
                <w:lang w:eastAsia="ru-RU"/>
              </w:rPr>
            </w:pPr>
          </w:p>
        </w:tc>
      </w:tr>
      <w:tr w:rsidR="00B62C68" w14:paraId="7B1FCF14"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3FF91E0"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E8C25B4" w14:textId="77777777" w:rsidR="00B62C68" w:rsidRPr="00B62C68" w:rsidRDefault="00B62C68" w:rsidP="00B62C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Ballot </w:t>
            </w:r>
            <w:r w:rsidRPr="00B62C68">
              <w:rPr>
                <w:rFonts w:ascii="Times New Roman" w:eastAsia="Calibri" w:hAnsi="Times New Roman" w:cs="Times New Roman"/>
                <w:sz w:val="24"/>
                <w:szCs w:val="24"/>
              </w:rPr>
              <w:t>Box (small)</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18F3060" w14:textId="77777777" w:rsidR="00B62C68" w:rsidRPr="00B62C68" w:rsidRDefault="00B62C68" w:rsidP="00B62C6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Pce</w:t>
            </w:r>
            <w:proofErr w:type="spellEnd"/>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D3F9F61"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CD2112C"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1E9A306" w14:textId="77777777" w:rsidR="00B62C68" w:rsidRDefault="00B62C68" w:rsidP="00B62C68">
            <w:pPr>
              <w:spacing w:after="0"/>
              <w:rPr>
                <w:sz w:val="20"/>
                <w:szCs w:val="20"/>
                <w:lang w:eastAsia="ru-RU"/>
              </w:rPr>
            </w:pPr>
          </w:p>
        </w:tc>
      </w:tr>
      <w:tr w:rsidR="00B62C68" w14:paraId="2B493015"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E58316D"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86CD014" w14:textId="77777777" w:rsidR="00B62C68" w:rsidRPr="00B62C68" w:rsidRDefault="00B62C68" w:rsidP="00B62C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Ballot </w:t>
            </w:r>
            <w:r w:rsidRPr="00B62C68">
              <w:rPr>
                <w:rFonts w:ascii="Times New Roman" w:eastAsia="Calibri" w:hAnsi="Times New Roman" w:cs="Times New Roman"/>
                <w:sz w:val="24"/>
                <w:szCs w:val="24"/>
              </w:rPr>
              <w:t>Box (portable)</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17772EC" w14:textId="77777777" w:rsidR="00B62C68" w:rsidRPr="00B62C68" w:rsidRDefault="00B62C68" w:rsidP="00B62C6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pce</w:t>
            </w:r>
            <w:proofErr w:type="spellEnd"/>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E80918A"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55C31C0"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CED6BB1" w14:textId="77777777" w:rsidR="00B62C68" w:rsidRDefault="00B62C68" w:rsidP="00B62C68">
            <w:pPr>
              <w:spacing w:after="0"/>
              <w:rPr>
                <w:sz w:val="20"/>
                <w:szCs w:val="20"/>
                <w:lang w:eastAsia="ru-RU"/>
              </w:rPr>
            </w:pPr>
          </w:p>
        </w:tc>
      </w:tr>
      <w:tr w:rsidR="00B62C68" w14:paraId="681FB1D0"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1C653BF"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087901E" w14:textId="77777777" w:rsidR="00B62C68" w:rsidRPr="00B62C68" w:rsidRDefault="00B62C68" w:rsidP="00B62C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Electoral booth (4 rooms</w:t>
            </w:r>
            <w:r w:rsidRPr="00B62C68">
              <w:rPr>
                <w:rFonts w:ascii="Times New Roman" w:eastAsia="Calibri" w:hAnsi="Times New Roman" w:cs="Times New Roman"/>
                <w:sz w:val="24"/>
                <w:szCs w:val="24"/>
              </w:rPr>
              <w:t>)</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BB09E8D" w14:textId="77777777" w:rsidR="00B62C68" w:rsidRPr="00B62C68" w:rsidRDefault="00B62C68" w:rsidP="00B62C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Pack </w:t>
            </w:r>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1BF3DEC"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0B75123"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3B093B7" w14:textId="77777777" w:rsidR="00B62C68" w:rsidRDefault="00B62C68" w:rsidP="00B62C68">
            <w:pPr>
              <w:spacing w:after="0"/>
              <w:rPr>
                <w:sz w:val="20"/>
                <w:szCs w:val="20"/>
                <w:lang w:eastAsia="ru-RU"/>
              </w:rPr>
            </w:pPr>
          </w:p>
        </w:tc>
      </w:tr>
      <w:tr w:rsidR="00B62C68" w14:paraId="0DB7FA43"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2F56CB4"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C57FDB2" w14:textId="77777777" w:rsidR="00B62C68" w:rsidRPr="00B62C68" w:rsidRDefault="00B62C68" w:rsidP="00B62C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Electoral booth (2 room</w:t>
            </w:r>
            <w:r w:rsidRPr="00B62C68">
              <w:rPr>
                <w:rFonts w:ascii="Times New Roman" w:eastAsia="Calibri" w:hAnsi="Times New Roman" w:cs="Times New Roman"/>
                <w:sz w:val="24"/>
                <w:szCs w:val="24"/>
              </w:rPr>
              <w:t>)</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6AC7A5F" w14:textId="77777777" w:rsidR="00B62C68" w:rsidRPr="00B62C68" w:rsidRDefault="00B62C68" w:rsidP="00B62C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Pack</w:t>
            </w:r>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1DF46C8"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DAB504F"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0349EAC" w14:textId="77777777" w:rsidR="00B62C68" w:rsidRDefault="00B62C68" w:rsidP="00B62C68">
            <w:pPr>
              <w:spacing w:after="0"/>
              <w:rPr>
                <w:sz w:val="20"/>
                <w:szCs w:val="20"/>
                <w:lang w:eastAsia="ru-RU"/>
              </w:rPr>
            </w:pPr>
          </w:p>
        </w:tc>
      </w:tr>
      <w:tr w:rsidR="00B62C68" w14:paraId="06F29E8B"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608A4A5"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4A132A4" w14:textId="77777777" w:rsidR="00B62C68" w:rsidRPr="00B62C68" w:rsidRDefault="00B62C68" w:rsidP="00B62C68">
            <w:pPr>
              <w:spacing w:after="0" w:line="240" w:lineRule="auto"/>
              <w:rPr>
                <w:rFonts w:ascii="Times New Roman" w:eastAsia="Calibri" w:hAnsi="Times New Roman" w:cs="Times New Roman"/>
                <w:sz w:val="24"/>
                <w:szCs w:val="24"/>
              </w:rPr>
            </w:pPr>
            <w:r w:rsidRPr="00B62C68">
              <w:rPr>
                <w:rFonts w:ascii="Times New Roman" w:eastAsia="Calibri" w:hAnsi="Times New Roman" w:cs="Times New Roman"/>
                <w:sz w:val="24"/>
                <w:szCs w:val="24"/>
              </w:rPr>
              <w:t>A collection of pamphlets on electoral law</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720C293" w14:textId="77777777" w:rsidR="00B62C68" w:rsidRPr="00B62C68" w:rsidRDefault="00B62C68" w:rsidP="00B62C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Pack</w:t>
            </w:r>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ED56B20"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C7B8FC8"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B47A785" w14:textId="77777777" w:rsidR="00B62C68" w:rsidRDefault="00B62C68" w:rsidP="00B62C68">
            <w:pPr>
              <w:spacing w:after="0"/>
              <w:rPr>
                <w:sz w:val="20"/>
                <w:szCs w:val="20"/>
                <w:lang w:eastAsia="ru-RU"/>
              </w:rPr>
            </w:pPr>
          </w:p>
        </w:tc>
      </w:tr>
      <w:tr w:rsidR="00B62C68" w14:paraId="73FA9278" w14:textId="77777777" w:rsidTr="00B62C68">
        <w:tc>
          <w:tcPr>
            <w:tcW w:w="3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4B8EC7A" w14:textId="77777777" w:rsidR="00B62C68" w:rsidRDefault="00B62C68" w:rsidP="00B62C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8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554BDB7" w14:textId="77777777" w:rsidR="00B62C68" w:rsidRPr="00B62C68" w:rsidRDefault="00B62C68" w:rsidP="00B62C68">
            <w:pPr>
              <w:spacing w:after="0" w:line="240" w:lineRule="auto"/>
              <w:rPr>
                <w:rFonts w:ascii="Times New Roman" w:eastAsia="Calibri" w:hAnsi="Times New Roman" w:cs="Times New Roman"/>
                <w:sz w:val="24"/>
                <w:szCs w:val="24"/>
              </w:rPr>
            </w:pPr>
            <w:r w:rsidRPr="00B62C68">
              <w:rPr>
                <w:rFonts w:ascii="Times New Roman" w:eastAsia="Calibri" w:hAnsi="Times New Roman" w:cs="Times New Roman"/>
                <w:sz w:val="24"/>
                <w:szCs w:val="24"/>
              </w:rPr>
              <w:t>Stationery</w:t>
            </w:r>
          </w:p>
        </w:tc>
        <w:tc>
          <w:tcPr>
            <w:tcW w:w="8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EFEF490" w14:textId="77777777" w:rsidR="00B62C68" w:rsidRPr="00B62C68" w:rsidRDefault="00B62C68" w:rsidP="00B62C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Pack </w:t>
            </w:r>
          </w:p>
        </w:tc>
        <w:tc>
          <w:tcPr>
            <w:tcW w:w="4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5F92569" w14:textId="77777777" w:rsidR="00B62C68" w:rsidRPr="00B62C68" w:rsidRDefault="00B62C68" w:rsidP="00B62C68">
            <w:pPr>
              <w:rPr>
                <w:rFonts w:ascii="Times New Roman" w:eastAsia="Calibri" w:hAnsi="Times New Roman" w:cs="Times New Roman"/>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21CF29B" w14:textId="77777777" w:rsidR="00B62C68" w:rsidRDefault="00B62C68" w:rsidP="00B62C68">
            <w:pPr>
              <w:spacing w:after="0"/>
              <w:rPr>
                <w:sz w:val="20"/>
                <w:szCs w:val="20"/>
                <w:lang w:eastAsia="ru-RU"/>
              </w:rPr>
            </w:pP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B93E664" w14:textId="77777777" w:rsidR="00B62C68" w:rsidRDefault="00B62C68" w:rsidP="00B62C68">
            <w:pPr>
              <w:spacing w:after="0"/>
              <w:rPr>
                <w:sz w:val="20"/>
                <w:szCs w:val="20"/>
                <w:lang w:eastAsia="ru-RU"/>
              </w:rPr>
            </w:pPr>
          </w:p>
        </w:tc>
      </w:tr>
      <w:tr w:rsidR="009D6AEF" w14:paraId="0A747204" w14:textId="77777777" w:rsidTr="009D6AEF">
        <w:tc>
          <w:tcPr>
            <w:tcW w:w="5000" w:type="pct"/>
            <w:gridSpan w:val="6"/>
            <w:shd w:val="clear" w:color="auto" w:fill="FFFFFF"/>
            <w:tcMar>
              <w:top w:w="15" w:type="dxa"/>
              <w:left w:w="30" w:type="dxa"/>
              <w:bottom w:w="15" w:type="dxa"/>
              <w:right w:w="15" w:type="dxa"/>
            </w:tcMar>
            <w:vAlign w:val="bottom"/>
            <w:hideMark/>
          </w:tcPr>
          <w:p w14:paraId="6ED20771" w14:textId="77777777" w:rsidR="009D6AEF" w:rsidRDefault="009D6AEF">
            <w:pPr>
              <w:spacing w:after="0"/>
              <w:rPr>
                <w:sz w:val="20"/>
                <w:szCs w:val="20"/>
                <w:lang w:eastAsia="ru-RU"/>
              </w:rPr>
            </w:pPr>
          </w:p>
        </w:tc>
      </w:tr>
      <w:tr w:rsidR="009D6AEF" w14:paraId="22CAE6CF" w14:textId="77777777" w:rsidTr="009D6AEF">
        <w:tc>
          <w:tcPr>
            <w:tcW w:w="5000" w:type="pct"/>
            <w:gridSpan w:val="6"/>
            <w:shd w:val="clear" w:color="auto" w:fill="FFFFFF"/>
            <w:tcMar>
              <w:top w:w="15" w:type="dxa"/>
              <w:left w:w="30" w:type="dxa"/>
              <w:bottom w:w="15" w:type="dxa"/>
              <w:right w:w="15" w:type="dxa"/>
            </w:tcMar>
            <w:vAlign w:val="center"/>
            <w:hideMark/>
          </w:tcPr>
          <w:p w14:paraId="3046AF96" w14:textId="77777777" w:rsidR="009D6AEF" w:rsidRDefault="00B62C68">
            <w:pPr>
              <w:spacing w:after="0" w:line="240" w:lineRule="auto"/>
              <w:ind w:firstLine="677"/>
              <w:jc w:val="both"/>
              <w:rPr>
                <w:rFonts w:ascii="Times New Roman" w:eastAsia="Calibri" w:hAnsi="Times New Roman" w:cs="Times New Roman"/>
                <w:sz w:val="24"/>
                <w:szCs w:val="24"/>
              </w:rPr>
            </w:pPr>
            <w:r w:rsidRPr="00B62C68">
              <w:rPr>
                <w:rFonts w:ascii="Times New Roman" w:eastAsia="Calibri" w:hAnsi="Times New Roman" w:cs="Times New Roman"/>
                <w:b/>
                <w:sz w:val="24"/>
                <w:szCs w:val="24"/>
              </w:rPr>
              <w:t xml:space="preserve">Note: </w:t>
            </w:r>
            <w:r w:rsidRPr="00B62C68">
              <w:rPr>
                <w:rFonts w:ascii="Times New Roman" w:eastAsia="Calibri" w:hAnsi="Times New Roman" w:cs="Times New Roman"/>
                <w:sz w:val="24"/>
                <w:szCs w:val="24"/>
              </w:rPr>
              <w:t>It is possible to enter the names and numbers of other inventories based on the actual balance.</w:t>
            </w:r>
          </w:p>
        </w:tc>
      </w:tr>
      <w:tr w:rsidR="009D6AEF" w14:paraId="09C87A83" w14:textId="77777777" w:rsidTr="009D6AEF">
        <w:tc>
          <w:tcPr>
            <w:tcW w:w="5000" w:type="pct"/>
            <w:gridSpan w:val="6"/>
            <w:shd w:val="clear" w:color="auto" w:fill="FFFFFF"/>
            <w:tcMar>
              <w:top w:w="15" w:type="dxa"/>
              <w:left w:w="30" w:type="dxa"/>
              <w:bottom w:w="15" w:type="dxa"/>
              <w:right w:w="15" w:type="dxa"/>
            </w:tcMar>
            <w:vAlign w:val="center"/>
          </w:tcPr>
          <w:p w14:paraId="5D055A74" w14:textId="77777777" w:rsidR="009D6AEF" w:rsidRDefault="009D6AEF">
            <w:pPr>
              <w:spacing w:after="0" w:line="240" w:lineRule="auto"/>
              <w:ind w:firstLine="677"/>
              <w:rPr>
                <w:rFonts w:ascii="Times New Roman" w:eastAsia="Calibri" w:hAnsi="Times New Roman" w:cs="Times New Roman"/>
                <w:b/>
                <w:bCs/>
                <w:sz w:val="24"/>
                <w:szCs w:val="24"/>
              </w:rPr>
            </w:pPr>
          </w:p>
          <w:p w14:paraId="316C0A61" w14:textId="77777777" w:rsidR="009D6AEF" w:rsidRDefault="009D6AEF">
            <w:pPr>
              <w:spacing w:after="0" w:line="240" w:lineRule="auto"/>
              <w:ind w:firstLine="677"/>
              <w:rPr>
                <w:rFonts w:ascii="Times New Roman" w:eastAsia="Calibri" w:hAnsi="Times New Roman" w:cs="Times New Roman"/>
                <w:b/>
                <w:bCs/>
                <w:sz w:val="24"/>
                <w:szCs w:val="24"/>
              </w:rPr>
            </w:pPr>
          </w:p>
          <w:p w14:paraId="18D6F6D8" w14:textId="77777777" w:rsidR="009D6AEF" w:rsidRDefault="00B62C68">
            <w:pPr>
              <w:spacing w:after="0" w:line="240" w:lineRule="auto"/>
              <w:ind w:firstLine="677"/>
              <w:rPr>
                <w:rFonts w:ascii="Times New Roman" w:eastAsia="Calibri" w:hAnsi="Times New Roman" w:cs="Times New Roman"/>
                <w:sz w:val="24"/>
                <w:szCs w:val="24"/>
              </w:rPr>
            </w:pPr>
            <w:r>
              <w:rPr>
                <w:rFonts w:ascii="Times New Roman" w:eastAsia="Calibri" w:hAnsi="Times New Roman" w:cs="Times New Roman"/>
                <w:b/>
                <w:bCs/>
                <w:sz w:val="24"/>
                <w:szCs w:val="24"/>
              </w:rPr>
              <w:t>Hand over side</w:t>
            </w:r>
            <w:r w:rsidR="009D6AEF">
              <w:rPr>
                <w:rFonts w:ascii="Times New Roman" w:eastAsia="Calibri" w:hAnsi="Times New Roman" w:cs="Times New Roman"/>
                <w:b/>
                <w:bCs/>
                <w:sz w:val="24"/>
                <w:szCs w:val="24"/>
              </w:rPr>
              <w:t>:</w:t>
            </w:r>
          </w:p>
        </w:tc>
      </w:tr>
      <w:tr w:rsidR="009D6AEF" w:rsidRPr="00B62C68" w14:paraId="0C0AA812" w14:textId="77777777" w:rsidTr="009D6AEF">
        <w:tc>
          <w:tcPr>
            <w:tcW w:w="5000" w:type="pct"/>
            <w:gridSpan w:val="6"/>
            <w:shd w:val="clear" w:color="auto" w:fill="FFFFFF"/>
            <w:tcMar>
              <w:top w:w="15" w:type="dxa"/>
              <w:left w:w="30" w:type="dxa"/>
              <w:bottom w:w="15" w:type="dxa"/>
              <w:right w:w="15" w:type="dxa"/>
            </w:tcMar>
            <w:vAlign w:val="center"/>
          </w:tcPr>
          <w:p w14:paraId="6B10B659" w14:textId="77777777" w:rsidR="009D6AEF" w:rsidRPr="00B62C68" w:rsidRDefault="009D6AEF">
            <w:pPr>
              <w:spacing w:after="0" w:line="240" w:lineRule="auto"/>
              <w:ind w:firstLine="677"/>
              <w:rPr>
                <w:rFonts w:ascii="Times New Roman" w:eastAsia="Calibri" w:hAnsi="Times New Roman" w:cs="Times New Roman"/>
                <w:b/>
                <w:bCs/>
                <w:sz w:val="10"/>
                <w:szCs w:val="10"/>
              </w:rPr>
            </w:pPr>
          </w:p>
          <w:p w14:paraId="7B306E76" w14:textId="77777777" w:rsidR="009D6AEF" w:rsidRPr="00B62C68" w:rsidRDefault="00B62C68" w:rsidP="00B62C68">
            <w:pPr>
              <w:spacing w:after="0" w:line="240" w:lineRule="auto"/>
              <w:ind w:firstLine="677"/>
              <w:rPr>
                <w:rFonts w:ascii="Times New Roman" w:eastAsia="Calibri" w:hAnsi="Times New Roman" w:cs="Times New Roman"/>
                <w:sz w:val="24"/>
                <w:szCs w:val="24"/>
              </w:rPr>
            </w:pPr>
            <w:r>
              <w:rPr>
                <w:rFonts w:ascii="Times New Roman" w:eastAsia="Calibri" w:hAnsi="Times New Roman" w:cs="Times New Roman"/>
                <w:b/>
                <w:bCs/>
                <w:sz w:val="24"/>
                <w:szCs w:val="24"/>
              </w:rPr>
              <w:t>Chair of Commission</w:t>
            </w:r>
            <w:r w:rsidR="009D6AEF" w:rsidRPr="00B62C68">
              <w:rPr>
                <w:rFonts w:ascii="Times New Roman" w:eastAsia="Calibri" w:hAnsi="Times New Roman" w:cs="Times New Roman"/>
                <w:b/>
                <w:bCs/>
                <w:sz w:val="24"/>
                <w:szCs w:val="24"/>
              </w:rPr>
              <w:t xml:space="preserve">: </w:t>
            </w:r>
            <w:r w:rsidR="009D6AEF" w:rsidRPr="00B62C68">
              <w:rPr>
                <w:rFonts w:ascii="Times New Roman" w:eastAsia="Calibri" w:hAnsi="Times New Roman" w:cs="Times New Roman"/>
                <w:i/>
                <w:iCs/>
                <w:sz w:val="24"/>
                <w:szCs w:val="24"/>
              </w:rPr>
              <w:t>_________________(</w:t>
            </w:r>
            <w:r>
              <w:rPr>
                <w:rFonts w:ascii="Times New Roman" w:eastAsia="Calibri" w:hAnsi="Times New Roman" w:cs="Times New Roman"/>
                <w:i/>
                <w:iCs/>
                <w:sz w:val="24"/>
                <w:szCs w:val="24"/>
              </w:rPr>
              <w:t>signature</w:t>
            </w:r>
            <w:r w:rsidR="009D6AEF" w:rsidRPr="00B62C68">
              <w:rPr>
                <w:rFonts w:ascii="Times New Roman" w:eastAsia="Calibri" w:hAnsi="Times New Roman" w:cs="Times New Roman"/>
                <w:i/>
                <w:iCs/>
                <w:sz w:val="24"/>
                <w:szCs w:val="24"/>
              </w:rPr>
              <w:t>) ___________________ (</w:t>
            </w:r>
            <w:r>
              <w:rPr>
                <w:rFonts w:ascii="Times New Roman" w:eastAsia="Calibri" w:hAnsi="Times New Roman" w:cs="Times New Roman"/>
                <w:i/>
                <w:iCs/>
                <w:sz w:val="24"/>
                <w:szCs w:val="24"/>
              </w:rPr>
              <w:t>full name</w:t>
            </w:r>
            <w:r w:rsidR="009D6AEF" w:rsidRPr="00B62C68">
              <w:rPr>
                <w:rFonts w:ascii="Times New Roman" w:eastAsia="Calibri" w:hAnsi="Times New Roman" w:cs="Times New Roman"/>
                <w:i/>
                <w:iCs/>
                <w:sz w:val="24"/>
                <w:szCs w:val="24"/>
              </w:rPr>
              <w:t>)</w:t>
            </w:r>
          </w:p>
        </w:tc>
      </w:tr>
      <w:tr w:rsidR="009D6AEF" w:rsidRPr="00B62C68" w14:paraId="251D475C" w14:textId="77777777" w:rsidTr="009D6AEF">
        <w:tc>
          <w:tcPr>
            <w:tcW w:w="5000" w:type="pct"/>
            <w:gridSpan w:val="6"/>
            <w:shd w:val="clear" w:color="auto" w:fill="FFFFFF"/>
            <w:tcMar>
              <w:top w:w="15" w:type="dxa"/>
              <w:left w:w="30" w:type="dxa"/>
              <w:bottom w:w="15" w:type="dxa"/>
              <w:right w:w="15" w:type="dxa"/>
            </w:tcMar>
            <w:vAlign w:val="center"/>
          </w:tcPr>
          <w:p w14:paraId="0FDE701E" w14:textId="77777777" w:rsidR="009D6AEF" w:rsidRPr="00B62C68" w:rsidRDefault="009D6AEF">
            <w:pPr>
              <w:spacing w:after="0" w:line="240" w:lineRule="auto"/>
              <w:ind w:firstLine="677"/>
              <w:rPr>
                <w:rFonts w:ascii="Times New Roman" w:eastAsia="Calibri" w:hAnsi="Times New Roman" w:cs="Times New Roman"/>
                <w:b/>
                <w:bCs/>
                <w:sz w:val="24"/>
                <w:szCs w:val="24"/>
              </w:rPr>
            </w:pPr>
          </w:p>
          <w:p w14:paraId="637FDD81" w14:textId="77777777" w:rsidR="009D6AEF" w:rsidRPr="00B62C68" w:rsidRDefault="009D6AEF">
            <w:pPr>
              <w:spacing w:after="0" w:line="240" w:lineRule="auto"/>
              <w:ind w:firstLine="677"/>
              <w:rPr>
                <w:rFonts w:ascii="Times New Roman" w:eastAsia="Calibri" w:hAnsi="Times New Roman" w:cs="Times New Roman"/>
                <w:b/>
                <w:bCs/>
                <w:sz w:val="24"/>
                <w:szCs w:val="24"/>
              </w:rPr>
            </w:pPr>
          </w:p>
          <w:p w14:paraId="3B6176F4" w14:textId="77777777" w:rsidR="009D6AEF" w:rsidRPr="00B62C68" w:rsidRDefault="00B62C68" w:rsidP="00B62C68">
            <w:pPr>
              <w:spacing w:after="0" w:line="240" w:lineRule="auto"/>
              <w:ind w:firstLine="677"/>
              <w:rPr>
                <w:rFonts w:ascii="Times New Roman" w:eastAsia="Calibri" w:hAnsi="Times New Roman" w:cs="Times New Roman"/>
                <w:sz w:val="24"/>
                <w:szCs w:val="24"/>
              </w:rPr>
            </w:pPr>
            <w:r>
              <w:rPr>
                <w:rFonts w:ascii="Times New Roman" w:eastAsia="Calibri" w:hAnsi="Times New Roman" w:cs="Times New Roman"/>
                <w:b/>
                <w:bCs/>
                <w:sz w:val="24"/>
                <w:szCs w:val="24"/>
              </w:rPr>
              <w:t>Secretary of Commission</w:t>
            </w:r>
            <w:r w:rsidR="009D6AEF" w:rsidRPr="00B62C68">
              <w:rPr>
                <w:rFonts w:ascii="Times New Roman" w:eastAsia="Calibri" w:hAnsi="Times New Roman" w:cs="Times New Roman"/>
                <w:b/>
                <w:bCs/>
                <w:sz w:val="24"/>
                <w:szCs w:val="24"/>
              </w:rPr>
              <w:t xml:space="preserve">: </w:t>
            </w:r>
            <w:r w:rsidR="009D6AEF" w:rsidRPr="00B62C68">
              <w:rPr>
                <w:rFonts w:ascii="Times New Roman" w:eastAsia="Calibri" w:hAnsi="Times New Roman" w:cs="Times New Roman"/>
                <w:i/>
                <w:iCs/>
                <w:sz w:val="24"/>
                <w:szCs w:val="24"/>
              </w:rPr>
              <w:t>______________</w:t>
            </w:r>
            <w:proofErr w:type="gramStart"/>
            <w:r w:rsidR="009D6AEF" w:rsidRPr="00B62C68">
              <w:rPr>
                <w:rFonts w:ascii="Times New Roman" w:eastAsia="Calibri" w:hAnsi="Times New Roman" w:cs="Times New Roman"/>
                <w:i/>
                <w:iCs/>
                <w:sz w:val="24"/>
                <w:szCs w:val="24"/>
              </w:rPr>
              <w:t>_(</w:t>
            </w:r>
            <w:proofErr w:type="gramEnd"/>
            <w:r>
              <w:rPr>
                <w:rFonts w:ascii="Times New Roman" w:eastAsia="Calibri" w:hAnsi="Times New Roman" w:cs="Times New Roman"/>
                <w:i/>
                <w:iCs/>
                <w:sz w:val="24"/>
                <w:szCs w:val="24"/>
              </w:rPr>
              <w:t>signature</w:t>
            </w:r>
            <w:r w:rsidR="009D6AEF" w:rsidRPr="00B62C68">
              <w:rPr>
                <w:rFonts w:ascii="Times New Roman" w:eastAsia="Calibri" w:hAnsi="Times New Roman" w:cs="Times New Roman"/>
                <w:i/>
                <w:iCs/>
                <w:sz w:val="24"/>
                <w:szCs w:val="24"/>
              </w:rPr>
              <w:t>___________________ (</w:t>
            </w:r>
            <w:r w:rsidRPr="00B62C68">
              <w:rPr>
                <w:rFonts w:ascii="Times New Roman" w:eastAsia="Calibri" w:hAnsi="Times New Roman" w:cs="Times New Roman"/>
                <w:i/>
                <w:iCs/>
                <w:sz w:val="24"/>
                <w:szCs w:val="24"/>
              </w:rPr>
              <w:t>full name )</w:t>
            </w:r>
          </w:p>
        </w:tc>
      </w:tr>
      <w:tr w:rsidR="00B62C68" w:rsidRPr="00B62C68" w14:paraId="1CFA1017" w14:textId="77777777" w:rsidTr="00030EF2">
        <w:tc>
          <w:tcPr>
            <w:tcW w:w="5000" w:type="pct"/>
            <w:gridSpan w:val="6"/>
            <w:shd w:val="clear" w:color="auto" w:fill="FFFFFF"/>
            <w:tcMar>
              <w:top w:w="15" w:type="dxa"/>
              <w:left w:w="30" w:type="dxa"/>
              <w:bottom w:w="15" w:type="dxa"/>
              <w:right w:w="15" w:type="dxa"/>
            </w:tcMar>
          </w:tcPr>
          <w:p w14:paraId="6F474A4B" w14:textId="77777777" w:rsidR="00B62C68" w:rsidRPr="00B62C68" w:rsidRDefault="00B62C68" w:rsidP="00B62C68">
            <w:pPr>
              <w:ind w:firstLine="683"/>
              <w:rPr>
                <w:rFonts w:ascii="Times New Roman" w:hAnsi="Times New Roman" w:cs="Times New Roman"/>
                <w:sz w:val="24"/>
                <w:szCs w:val="24"/>
              </w:rPr>
            </w:pPr>
            <w:r w:rsidRPr="00B62C68">
              <w:rPr>
                <w:rFonts w:ascii="Times New Roman" w:hAnsi="Times New Roman" w:cs="Times New Roman"/>
                <w:sz w:val="24"/>
                <w:szCs w:val="24"/>
              </w:rPr>
              <w:lastRenderedPageBreak/>
              <w:t xml:space="preserve">2. The goods listed in this list are </w:t>
            </w:r>
            <w:r>
              <w:rPr>
                <w:rFonts w:ascii="Times New Roman" w:hAnsi="Times New Roman" w:cs="Times New Roman"/>
                <w:sz w:val="24"/>
                <w:szCs w:val="24"/>
              </w:rPr>
              <w:t>counted</w:t>
            </w:r>
            <w:r w:rsidRPr="00B62C68">
              <w:rPr>
                <w:rFonts w:ascii="Times New Roman" w:hAnsi="Times New Roman" w:cs="Times New Roman"/>
                <w:sz w:val="24"/>
                <w:szCs w:val="24"/>
              </w:rPr>
              <w:t xml:space="preserve"> and listed in my presence, I accept and retain my responsibility.</w:t>
            </w:r>
          </w:p>
        </w:tc>
      </w:tr>
      <w:tr w:rsidR="00B62C68" w:rsidRPr="00B62C68" w14:paraId="26DF1953" w14:textId="77777777" w:rsidTr="00030EF2">
        <w:tc>
          <w:tcPr>
            <w:tcW w:w="5000" w:type="pct"/>
            <w:gridSpan w:val="6"/>
            <w:shd w:val="clear" w:color="auto" w:fill="FFFFFF"/>
            <w:tcMar>
              <w:top w:w="15" w:type="dxa"/>
              <w:left w:w="30" w:type="dxa"/>
              <w:bottom w:w="15" w:type="dxa"/>
              <w:right w:w="15" w:type="dxa"/>
            </w:tcMar>
            <w:hideMark/>
          </w:tcPr>
          <w:p w14:paraId="40480B1C" w14:textId="77777777" w:rsidR="00B62C68" w:rsidRPr="00B62C68" w:rsidRDefault="00B62C68" w:rsidP="00B62C68">
            <w:pPr>
              <w:rPr>
                <w:rFonts w:ascii="Times New Roman" w:hAnsi="Times New Roman" w:cs="Times New Roman"/>
                <w:sz w:val="24"/>
                <w:szCs w:val="24"/>
              </w:rPr>
            </w:pPr>
            <w:r w:rsidRPr="00B62C68">
              <w:rPr>
                <w:rFonts w:ascii="Times New Roman" w:hAnsi="Times New Roman" w:cs="Times New Roman"/>
                <w:sz w:val="24"/>
                <w:szCs w:val="24"/>
              </w:rPr>
              <w:t>The act was drawn up in two copies (one copy to the sending party, one copy to the accounting department of the receiving party).</w:t>
            </w:r>
          </w:p>
        </w:tc>
      </w:tr>
      <w:tr w:rsidR="00B62C68" w14:paraId="12DB6A59" w14:textId="77777777" w:rsidTr="00B62C68">
        <w:tc>
          <w:tcPr>
            <w:tcW w:w="5000" w:type="pct"/>
            <w:gridSpan w:val="6"/>
            <w:shd w:val="clear" w:color="auto" w:fill="FFFFFF"/>
            <w:tcMar>
              <w:top w:w="15" w:type="dxa"/>
              <w:left w:w="30" w:type="dxa"/>
              <w:bottom w:w="15" w:type="dxa"/>
              <w:right w:w="15" w:type="dxa"/>
            </w:tcMar>
            <w:hideMark/>
          </w:tcPr>
          <w:p w14:paraId="57DB4B0F" w14:textId="77777777" w:rsidR="00B62C68" w:rsidRPr="00B62C68" w:rsidRDefault="00B62C68" w:rsidP="00B62C68">
            <w:pPr>
              <w:rPr>
                <w:rFonts w:ascii="Times New Roman" w:hAnsi="Times New Roman" w:cs="Times New Roman"/>
                <w:b/>
                <w:sz w:val="24"/>
                <w:szCs w:val="24"/>
              </w:rPr>
            </w:pPr>
            <w:r w:rsidRPr="00B62C68">
              <w:rPr>
                <w:rFonts w:ascii="Times New Roman" w:hAnsi="Times New Roman" w:cs="Times New Roman"/>
                <w:b/>
                <w:sz w:val="24"/>
                <w:szCs w:val="24"/>
              </w:rPr>
              <w:t>Accepting material accountable official:</w:t>
            </w:r>
          </w:p>
        </w:tc>
      </w:tr>
      <w:tr w:rsidR="00B62C68" w:rsidRPr="00B62C68" w14:paraId="35BB30A0" w14:textId="77777777" w:rsidTr="00B62C68">
        <w:tc>
          <w:tcPr>
            <w:tcW w:w="5000" w:type="pct"/>
            <w:gridSpan w:val="6"/>
            <w:shd w:val="clear" w:color="auto" w:fill="FFFFFF"/>
            <w:tcMar>
              <w:top w:w="15" w:type="dxa"/>
              <w:left w:w="30" w:type="dxa"/>
              <w:bottom w:w="15" w:type="dxa"/>
              <w:right w:w="15" w:type="dxa"/>
            </w:tcMar>
            <w:hideMark/>
          </w:tcPr>
          <w:p w14:paraId="068BA164" w14:textId="77777777" w:rsidR="00B62C68" w:rsidRPr="00B62C68" w:rsidRDefault="00B62C68" w:rsidP="00B62C68">
            <w:pPr>
              <w:rPr>
                <w:rFonts w:ascii="Times New Roman" w:hAnsi="Times New Roman" w:cs="Times New Roman"/>
                <w:sz w:val="24"/>
                <w:szCs w:val="24"/>
              </w:rPr>
            </w:pPr>
            <w:r w:rsidRPr="00B62C68">
              <w:rPr>
                <w:rFonts w:ascii="Times New Roman" w:hAnsi="Times New Roman" w:cs="Times New Roman"/>
                <w:sz w:val="24"/>
                <w:szCs w:val="24"/>
              </w:rPr>
              <w:t>_________________(</w:t>
            </w:r>
            <w:r>
              <w:rPr>
                <w:rFonts w:ascii="Times New Roman" w:hAnsi="Times New Roman" w:cs="Times New Roman"/>
                <w:sz w:val="24"/>
                <w:szCs w:val="24"/>
              </w:rPr>
              <w:t>position</w:t>
            </w:r>
            <w:r w:rsidRPr="00B62C68">
              <w:rPr>
                <w:rFonts w:ascii="Times New Roman" w:hAnsi="Times New Roman" w:cs="Times New Roman"/>
                <w:sz w:val="24"/>
                <w:szCs w:val="24"/>
              </w:rPr>
              <w:t>)________(</w:t>
            </w:r>
            <w:r>
              <w:rPr>
                <w:rFonts w:ascii="Times New Roman" w:hAnsi="Times New Roman" w:cs="Times New Roman"/>
                <w:sz w:val="24"/>
                <w:szCs w:val="24"/>
              </w:rPr>
              <w:t>signature</w:t>
            </w:r>
            <w:r w:rsidRPr="00B62C68">
              <w:rPr>
                <w:rFonts w:ascii="Times New Roman" w:hAnsi="Times New Roman" w:cs="Times New Roman"/>
                <w:sz w:val="24"/>
                <w:szCs w:val="24"/>
              </w:rPr>
              <w:t>)_______________________</w:t>
            </w:r>
            <w:proofErr w:type="gramStart"/>
            <w:r w:rsidRPr="00B62C68">
              <w:rPr>
                <w:rFonts w:ascii="Times New Roman" w:hAnsi="Times New Roman" w:cs="Times New Roman"/>
                <w:sz w:val="24"/>
                <w:szCs w:val="24"/>
              </w:rPr>
              <w:t>_(</w:t>
            </w:r>
            <w:proofErr w:type="spellStart"/>
            <w:proofErr w:type="gramEnd"/>
            <w:r>
              <w:rPr>
                <w:rFonts w:ascii="Times New Roman" w:hAnsi="Times New Roman" w:cs="Times New Roman"/>
                <w:sz w:val="24"/>
                <w:szCs w:val="24"/>
                <w:lang w:val="ru-RU"/>
              </w:rPr>
              <w:t>full</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name</w:t>
            </w:r>
            <w:proofErr w:type="spellEnd"/>
            <w:r>
              <w:rPr>
                <w:rFonts w:ascii="Times New Roman" w:hAnsi="Times New Roman" w:cs="Times New Roman"/>
                <w:sz w:val="24"/>
                <w:szCs w:val="24"/>
                <w:lang w:val="ru-RU"/>
              </w:rPr>
              <w:t>)</w:t>
            </w:r>
          </w:p>
        </w:tc>
      </w:tr>
      <w:tr w:rsidR="00B62C68" w:rsidRPr="005A4B5E" w14:paraId="6FF5ACB2" w14:textId="77777777" w:rsidTr="00B62C68">
        <w:tc>
          <w:tcPr>
            <w:tcW w:w="5000" w:type="pct"/>
            <w:gridSpan w:val="6"/>
            <w:shd w:val="clear" w:color="auto" w:fill="FFFFFF"/>
            <w:tcMar>
              <w:top w:w="15" w:type="dxa"/>
              <w:left w:w="30" w:type="dxa"/>
              <w:bottom w:w="15" w:type="dxa"/>
              <w:right w:w="15" w:type="dxa"/>
            </w:tcMar>
            <w:hideMark/>
          </w:tcPr>
          <w:p w14:paraId="694545E9" w14:textId="77777777" w:rsidR="00B62C68" w:rsidRPr="00B62C68" w:rsidRDefault="00B62C68" w:rsidP="00B62C68">
            <w:pPr>
              <w:rPr>
                <w:rFonts w:ascii="Times New Roman" w:hAnsi="Times New Roman" w:cs="Times New Roman"/>
                <w:sz w:val="24"/>
                <w:szCs w:val="24"/>
              </w:rPr>
            </w:pPr>
          </w:p>
          <w:p w14:paraId="2197E90B" w14:textId="77777777" w:rsidR="00B62C68" w:rsidRPr="00B62C68" w:rsidRDefault="00B62C68" w:rsidP="00B62C68">
            <w:pPr>
              <w:rPr>
                <w:rFonts w:ascii="Times New Roman" w:hAnsi="Times New Roman" w:cs="Times New Roman"/>
                <w:sz w:val="24"/>
                <w:szCs w:val="24"/>
              </w:rPr>
            </w:pPr>
            <w:r w:rsidRPr="00B62C68">
              <w:rPr>
                <w:rFonts w:ascii="Times New Roman" w:hAnsi="Times New Roman" w:cs="Times New Roman"/>
                <w:sz w:val="24"/>
                <w:szCs w:val="24"/>
              </w:rPr>
              <w:t xml:space="preserve">Officials of the </w:t>
            </w:r>
            <w:r>
              <w:rPr>
                <w:rFonts w:ascii="Times New Roman" w:hAnsi="Times New Roman" w:cs="Times New Roman"/>
                <w:sz w:val="24"/>
                <w:szCs w:val="24"/>
              </w:rPr>
              <w:t>accepting</w:t>
            </w:r>
            <w:r w:rsidRPr="00B62C68">
              <w:rPr>
                <w:rFonts w:ascii="Times New Roman" w:hAnsi="Times New Roman" w:cs="Times New Roman"/>
                <w:sz w:val="24"/>
                <w:szCs w:val="24"/>
              </w:rPr>
              <w:t xml:space="preserve"> </w:t>
            </w:r>
            <w:proofErr w:type="spellStart"/>
            <w:r>
              <w:rPr>
                <w:rFonts w:ascii="Times New Roman" w:hAnsi="Times New Roman" w:cs="Times New Roman"/>
                <w:sz w:val="24"/>
                <w:szCs w:val="24"/>
              </w:rPr>
              <w:t>khokimiyat</w:t>
            </w:r>
            <w:proofErr w:type="spellEnd"/>
            <w:r w:rsidRPr="00B62C68">
              <w:rPr>
                <w:rFonts w:ascii="Times New Roman" w:hAnsi="Times New Roman" w:cs="Times New Roman"/>
                <w:sz w:val="24"/>
                <w:szCs w:val="24"/>
              </w:rPr>
              <w:t xml:space="preserve"> (or the organization, institution where the commission is located)</w:t>
            </w:r>
          </w:p>
          <w:p w14:paraId="5BD405F7" w14:textId="77777777" w:rsidR="00B62C68" w:rsidRPr="005A4B5E" w:rsidRDefault="00B62C68" w:rsidP="005A4B5E">
            <w:pPr>
              <w:rPr>
                <w:rFonts w:ascii="Times New Roman" w:hAnsi="Times New Roman" w:cs="Times New Roman"/>
                <w:sz w:val="24"/>
                <w:szCs w:val="24"/>
              </w:rPr>
            </w:pPr>
            <w:r w:rsidRPr="005A4B5E">
              <w:rPr>
                <w:rFonts w:ascii="Times New Roman" w:hAnsi="Times New Roman" w:cs="Times New Roman"/>
                <w:sz w:val="24"/>
                <w:szCs w:val="24"/>
              </w:rPr>
              <w:t>_________________(</w:t>
            </w:r>
            <w:r w:rsidR="005A4B5E">
              <w:rPr>
                <w:rFonts w:ascii="Times New Roman" w:hAnsi="Times New Roman" w:cs="Times New Roman"/>
                <w:sz w:val="24"/>
                <w:szCs w:val="24"/>
              </w:rPr>
              <w:t>position</w:t>
            </w:r>
            <w:r w:rsidRPr="005A4B5E">
              <w:rPr>
                <w:rFonts w:ascii="Times New Roman" w:hAnsi="Times New Roman" w:cs="Times New Roman"/>
                <w:sz w:val="24"/>
                <w:szCs w:val="24"/>
              </w:rPr>
              <w:t>)________(</w:t>
            </w:r>
            <w:r w:rsidR="005A4B5E">
              <w:rPr>
                <w:rFonts w:ascii="Times New Roman" w:hAnsi="Times New Roman" w:cs="Times New Roman"/>
                <w:sz w:val="24"/>
                <w:szCs w:val="24"/>
              </w:rPr>
              <w:t>signature</w:t>
            </w:r>
            <w:r w:rsidRPr="005A4B5E">
              <w:rPr>
                <w:rFonts w:ascii="Times New Roman" w:hAnsi="Times New Roman" w:cs="Times New Roman"/>
                <w:sz w:val="24"/>
                <w:szCs w:val="24"/>
              </w:rPr>
              <w:t>)_______________________</w:t>
            </w:r>
            <w:proofErr w:type="gramStart"/>
            <w:r w:rsidRPr="005A4B5E">
              <w:rPr>
                <w:rFonts w:ascii="Times New Roman" w:hAnsi="Times New Roman" w:cs="Times New Roman"/>
                <w:sz w:val="24"/>
                <w:szCs w:val="24"/>
              </w:rPr>
              <w:t>_(</w:t>
            </w:r>
            <w:proofErr w:type="spellStart"/>
            <w:proofErr w:type="gramEnd"/>
            <w:r w:rsidR="005A4B5E">
              <w:rPr>
                <w:rFonts w:ascii="Times New Roman" w:hAnsi="Times New Roman" w:cs="Times New Roman"/>
                <w:sz w:val="24"/>
                <w:szCs w:val="24"/>
                <w:lang w:val="ru-RU"/>
              </w:rPr>
              <w:t>full</w:t>
            </w:r>
            <w:proofErr w:type="spellEnd"/>
            <w:r w:rsidR="005A4B5E">
              <w:rPr>
                <w:rFonts w:ascii="Times New Roman" w:hAnsi="Times New Roman" w:cs="Times New Roman"/>
                <w:sz w:val="24"/>
                <w:szCs w:val="24"/>
                <w:lang w:val="ru-RU"/>
              </w:rPr>
              <w:t xml:space="preserve"> </w:t>
            </w:r>
            <w:proofErr w:type="spellStart"/>
            <w:r w:rsidR="005A4B5E">
              <w:rPr>
                <w:rFonts w:ascii="Times New Roman" w:hAnsi="Times New Roman" w:cs="Times New Roman"/>
                <w:sz w:val="24"/>
                <w:szCs w:val="24"/>
                <w:lang w:val="ru-RU"/>
              </w:rPr>
              <w:t>name</w:t>
            </w:r>
            <w:proofErr w:type="spellEnd"/>
            <w:r w:rsidRPr="005A4B5E">
              <w:rPr>
                <w:rFonts w:ascii="Times New Roman" w:hAnsi="Times New Roman" w:cs="Times New Roman"/>
                <w:sz w:val="24"/>
                <w:szCs w:val="24"/>
              </w:rPr>
              <w:t>.)</w:t>
            </w:r>
          </w:p>
        </w:tc>
      </w:tr>
    </w:tbl>
    <w:p w14:paraId="3EEF0BF2" w14:textId="77777777" w:rsidR="0074141A" w:rsidRPr="005A4B5E" w:rsidRDefault="0074141A" w:rsidP="005955FF">
      <w:pPr>
        <w:spacing w:after="0"/>
        <w:ind w:firstLine="709"/>
        <w:jc w:val="both"/>
        <w:rPr>
          <w:rFonts w:ascii="Times New Roman" w:hAnsi="Times New Roman" w:cs="Times New Roman"/>
          <w:sz w:val="28"/>
          <w:szCs w:val="28"/>
        </w:rPr>
      </w:pPr>
    </w:p>
    <w:p w14:paraId="73AA1050" w14:textId="77777777" w:rsidR="0074141A" w:rsidRPr="005A4B5E" w:rsidRDefault="0074141A" w:rsidP="005955FF">
      <w:pPr>
        <w:spacing w:after="0"/>
        <w:ind w:firstLine="709"/>
        <w:jc w:val="both"/>
        <w:rPr>
          <w:rFonts w:ascii="Times New Roman" w:hAnsi="Times New Roman" w:cs="Times New Roman"/>
          <w:sz w:val="28"/>
          <w:szCs w:val="28"/>
        </w:rPr>
      </w:pPr>
    </w:p>
    <w:p w14:paraId="5E40BF40" w14:textId="77777777" w:rsidR="0074141A" w:rsidRPr="005A4B5E" w:rsidRDefault="0074141A" w:rsidP="005955FF">
      <w:pPr>
        <w:spacing w:after="0"/>
        <w:ind w:firstLine="709"/>
        <w:jc w:val="both"/>
        <w:rPr>
          <w:rFonts w:ascii="Times New Roman" w:hAnsi="Times New Roman" w:cs="Times New Roman"/>
          <w:sz w:val="28"/>
          <w:szCs w:val="28"/>
        </w:rPr>
      </w:pPr>
    </w:p>
    <w:p w14:paraId="74F5F38E" w14:textId="77777777" w:rsidR="0074141A" w:rsidRDefault="0074141A" w:rsidP="005955FF">
      <w:pPr>
        <w:spacing w:after="0"/>
        <w:ind w:firstLine="709"/>
        <w:jc w:val="both"/>
        <w:rPr>
          <w:rFonts w:ascii="Times New Roman" w:hAnsi="Times New Roman" w:cs="Times New Roman"/>
          <w:sz w:val="28"/>
          <w:szCs w:val="28"/>
        </w:rPr>
      </w:pPr>
    </w:p>
    <w:p w14:paraId="1A8D91B7" w14:textId="77777777" w:rsidR="00725241" w:rsidRDefault="00725241" w:rsidP="005955FF">
      <w:pPr>
        <w:spacing w:after="0"/>
        <w:ind w:firstLine="709"/>
        <w:jc w:val="both"/>
        <w:rPr>
          <w:rFonts w:ascii="Times New Roman" w:hAnsi="Times New Roman" w:cs="Times New Roman"/>
          <w:sz w:val="28"/>
          <w:szCs w:val="28"/>
        </w:rPr>
      </w:pPr>
    </w:p>
    <w:p w14:paraId="441BC829" w14:textId="77777777" w:rsidR="00725241" w:rsidRDefault="00725241" w:rsidP="005955FF">
      <w:pPr>
        <w:spacing w:after="0"/>
        <w:ind w:firstLine="709"/>
        <w:jc w:val="both"/>
        <w:rPr>
          <w:rFonts w:ascii="Times New Roman" w:hAnsi="Times New Roman" w:cs="Times New Roman"/>
          <w:sz w:val="28"/>
          <w:szCs w:val="28"/>
        </w:rPr>
      </w:pPr>
    </w:p>
    <w:p w14:paraId="78DAACF3" w14:textId="77777777" w:rsidR="00725241" w:rsidRDefault="00725241" w:rsidP="005955FF">
      <w:pPr>
        <w:spacing w:after="0"/>
        <w:ind w:firstLine="709"/>
        <w:jc w:val="both"/>
        <w:rPr>
          <w:rFonts w:ascii="Times New Roman" w:hAnsi="Times New Roman" w:cs="Times New Roman"/>
          <w:sz w:val="28"/>
          <w:szCs w:val="28"/>
        </w:rPr>
      </w:pPr>
    </w:p>
    <w:p w14:paraId="7829E13B" w14:textId="77777777" w:rsidR="00725241" w:rsidRDefault="00725241" w:rsidP="005955FF">
      <w:pPr>
        <w:spacing w:after="0"/>
        <w:ind w:firstLine="709"/>
        <w:jc w:val="both"/>
        <w:rPr>
          <w:rFonts w:ascii="Times New Roman" w:hAnsi="Times New Roman" w:cs="Times New Roman"/>
          <w:sz w:val="28"/>
          <w:szCs w:val="28"/>
        </w:rPr>
      </w:pPr>
    </w:p>
    <w:p w14:paraId="79B2977B" w14:textId="77777777" w:rsidR="00725241" w:rsidRDefault="00725241" w:rsidP="005955FF">
      <w:pPr>
        <w:spacing w:after="0"/>
        <w:ind w:firstLine="709"/>
        <w:jc w:val="both"/>
        <w:rPr>
          <w:rFonts w:ascii="Times New Roman" w:hAnsi="Times New Roman" w:cs="Times New Roman"/>
          <w:sz w:val="28"/>
          <w:szCs w:val="28"/>
        </w:rPr>
      </w:pPr>
    </w:p>
    <w:p w14:paraId="536A3E0C" w14:textId="77777777" w:rsidR="00725241" w:rsidRDefault="00725241" w:rsidP="005955FF">
      <w:pPr>
        <w:spacing w:after="0"/>
        <w:ind w:firstLine="709"/>
        <w:jc w:val="both"/>
        <w:rPr>
          <w:rFonts w:ascii="Times New Roman" w:hAnsi="Times New Roman" w:cs="Times New Roman"/>
          <w:sz w:val="28"/>
          <w:szCs w:val="28"/>
        </w:rPr>
      </w:pPr>
    </w:p>
    <w:p w14:paraId="2DDB2FA6" w14:textId="77777777" w:rsidR="00725241" w:rsidRDefault="00725241" w:rsidP="005955FF">
      <w:pPr>
        <w:spacing w:after="0"/>
        <w:ind w:firstLine="709"/>
        <w:jc w:val="both"/>
        <w:rPr>
          <w:rFonts w:ascii="Times New Roman" w:hAnsi="Times New Roman" w:cs="Times New Roman"/>
          <w:sz w:val="28"/>
          <w:szCs w:val="28"/>
        </w:rPr>
      </w:pPr>
    </w:p>
    <w:p w14:paraId="4CBFAC40" w14:textId="77777777" w:rsidR="00725241" w:rsidRDefault="00725241" w:rsidP="005955FF">
      <w:pPr>
        <w:spacing w:after="0"/>
        <w:ind w:firstLine="709"/>
        <w:jc w:val="both"/>
        <w:rPr>
          <w:rFonts w:ascii="Times New Roman" w:hAnsi="Times New Roman" w:cs="Times New Roman"/>
          <w:sz w:val="28"/>
          <w:szCs w:val="28"/>
        </w:rPr>
      </w:pPr>
    </w:p>
    <w:p w14:paraId="703FEEE2" w14:textId="77777777" w:rsidR="00725241" w:rsidRDefault="00725241" w:rsidP="005955FF">
      <w:pPr>
        <w:spacing w:after="0"/>
        <w:ind w:firstLine="709"/>
        <w:jc w:val="both"/>
        <w:rPr>
          <w:rFonts w:ascii="Times New Roman" w:hAnsi="Times New Roman" w:cs="Times New Roman"/>
          <w:sz w:val="28"/>
          <w:szCs w:val="28"/>
        </w:rPr>
      </w:pPr>
    </w:p>
    <w:p w14:paraId="5FBC59EC" w14:textId="77777777" w:rsidR="00725241" w:rsidRDefault="00725241" w:rsidP="005955FF">
      <w:pPr>
        <w:spacing w:after="0"/>
        <w:ind w:firstLine="709"/>
        <w:jc w:val="both"/>
        <w:rPr>
          <w:rFonts w:ascii="Times New Roman" w:hAnsi="Times New Roman" w:cs="Times New Roman"/>
          <w:sz w:val="28"/>
          <w:szCs w:val="28"/>
        </w:rPr>
      </w:pPr>
    </w:p>
    <w:p w14:paraId="57D29C75" w14:textId="77777777" w:rsidR="00725241" w:rsidRDefault="00725241" w:rsidP="005955FF">
      <w:pPr>
        <w:spacing w:after="0"/>
        <w:ind w:firstLine="709"/>
        <w:jc w:val="both"/>
        <w:rPr>
          <w:rFonts w:ascii="Times New Roman" w:hAnsi="Times New Roman" w:cs="Times New Roman"/>
          <w:sz w:val="28"/>
          <w:szCs w:val="28"/>
        </w:rPr>
      </w:pPr>
    </w:p>
    <w:p w14:paraId="45C919A8" w14:textId="77777777" w:rsidR="00725241" w:rsidRDefault="00725241" w:rsidP="005955FF">
      <w:pPr>
        <w:spacing w:after="0"/>
        <w:ind w:firstLine="709"/>
        <w:jc w:val="both"/>
        <w:rPr>
          <w:rFonts w:ascii="Times New Roman" w:hAnsi="Times New Roman" w:cs="Times New Roman"/>
          <w:sz w:val="28"/>
          <w:szCs w:val="28"/>
        </w:rPr>
      </w:pPr>
    </w:p>
    <w:p w14:paraId="4EEA241D" w14:textId="77777777" w:rsidR="00725241" w:rsidRDefault="00725241" w:rsidP="005955FF">
      <w:pPr>
        <w:spacing w:after="0"/>
        <w:ind w:firstLine="709"/>
        <w:jc w:val="both"/>
        <w:rPr>
          <w:rFonts w:ascii="Times New Roman" w:hAnsi="Times New Roman" w:cs="Times New Roman"/>
          <w:sz w:val="28"/>
          <w:szCs w:val="28"/>
        </w:rPr>
      </w:pPr>
    </w:p>
    <w:p w14:paraId="07783D76" w14:textId="77777777" w:rsidR="00725241" w:rsidRDefault="00725241" w:rsidP="005955FF">
      <w:pPr>
        <w:spacing w:after="0"/>
        <w:ind w:firstLine="709"/>
        <w:jc w:val="both"/>
        <w:rPr>
          <w:rFonts w:ascii="Times New Roman" w:hAnsi="Times New Roman" w:cs="Times New Roman"/>
          <w:sz w:val="28"/>
          <w:szCs w:val="28"/>
        </w:rPr>
      </w:pPr>
    </w:p>
    <w:p w14:paraId="2ADA91F0" w14:textId="77777777" w:rsidR="00725241" w:rsidRDefault="00725241" w:rsidP="005955FF">
      <w:pPr>
        <w:spacing w:after="0"/>
        <w:ind w:firstLine="709"/>
        <w:jc w:val="both"/>
        <w:rPr>
          <w:rFonts w:ascii="Times New Roman" w:hAnsi="Times New Roman" w:cs="Times New Roman"/>
          <w:sz w:val="28"/>
          <w:szCs w:val="28"/>
        </w:rPr>
      </w:pPr>
    </w:p>
    <w:p w14:paraId="1E1D7543" w14:textId="77777777" w:rsidR="00725241" w:rsidRDefault="00725241" w:rsidP="005955FF">
      <w:pPr>
        <w:spacing w:after="0"/>
        <w:ind w:firstLine="709"/>
        <w:jc w:val="both"/>
        <w:rPr>
          <w:rFonts w:ascii="Times New Roman" w:hAnsi="Times New Roman" w:cs="Times New Roman"/>
          <w:sz w:val="28"/>
          <w:szCs w:val="28"/>
        </w:rPr>
      </w:pPr>
    </w:p>
    <w:p w14:paraId="6B285358" w14:textId="77777777" w:rsidR="00725241" w:rsidRDefault="00725241" w:rsidP="005955FF">
      <w:pPr>
        <w:spacing w:after="0"/>
        <w:ind w:firstLine="709"/>
        <w:jc w:val="both"/>
        <w:rPr>
          <w:rFonts w:ascii="Times New Roman" w:hAnsi="Times New Roman" w:cs="Times New Roman"/>
          <w:sz w:val="28"/>
          <w:szCs w:val="28"/>
        </w:rPr>
      </w:pPr>
    </w:p>
    <w:p w14:paraId="0512462B" w14:textId="77777777" w:rsidR="00725241" w:rsidRDefault="00725241" w:rsidP="005955FF">
      <w:pPr>
        <w:spacing w:after="0"/>
        <w:ind w:firstLine="709"/>
        <w:jc w:val="both"/>
        <w:rPr>
          <w:rFonts w:ascii="Times New Roman" w:hAnsi="Times New Roman" w:cs="Times New Roman"/>
          <w:sz w:val="28"/>
          <w:szCs w:val="28"/>
        </w:rPr>
      </w:pPr>
    </w:p>
    <w:p w14:paraId="291A8204" w14:textId="77777777" w:rsidR="00725241" w:rsidRDefault="00725241" w:rsidP="005955FF">
      <w:pPr>
        <w:spacing w:after="0"/>
        <w:ind w:firstLine="709"/>
        <w:jc w:val="both"/>
        <w:rPr>
          <w:rFonts w:ascii="Times New Roman" w:hAnsi="Times New Roman" w:cs="Times New Roman"/>
          <w:sz w:val="28"/>
          <w:szCs w:val="28"/>
        </w:rPr>
      </w:pPr>
    </w:p>
    <w:p w14:paraId="78FA953D" w14:textId="77777777" w:rsidR="00725241" w:rsidRDefault="00725241" w:rsidP="005955FF">
      <w:pPr>
        <w:spacing w:after="0"/>
        <w:ind w:firstLine="709"/>
        <w:jc w:val="both"/>
        <w:rPr>
          <w:rFonts w:ascii="Times New Roman" w:hAnsi="Times New Roman" w:cs="Times New Roman"/>
          <w:sz w:val="28"/>
          <w:szCs w:val="28"/>
        </w:rPr>
      </w:pPr>
    </w:p>
    <w:p w14:paraId="403C316F" w14:textId="77777777" w:rsidR="00725241" w:rsidRDefault="00725241" w:rsidP="005955FF">
      <w:pPr>
        <w:spacing w:after="0"/>
        <w:ind w:firstLine="709"/>
        <w:jc w:val="both"/>
        <w:rPr>
          <w:rFonts w:ascii="Times New Roman" w:hAnsi="Times New Roman" w:cs="Times New Roman"/>
          <w:sz w:val="28"/>
          <w:szCs w:val="28"/>
        </w:rPr>
      </w:pPr>
    </w:p>
    <w:p w14:paraId="604134EE" w14:textId="77777777" w:rsidR="00725241" w:rsidRDefault="00725241" w:rsidP="005955FF">
      <w:pPr>
        <w:spacing w:after="0"/>
        <w:ind w:firstLine="709"/>
        <w:jc w:val="both"/>
        <w:rPr>
          <w:rFonts w:ascii="Times New Roman" w:hAnsi="Times New Roman" w:cs="Times New Roman"/>
          <w:sz w:val="28"/>
          <w:szCs w:val="28"/>
        </w:rPr>
      </w:pPr>
    </w:p>
    <w:p w14:paraId="409884D9" w14:textId="77777777" w:rsidR="00725241" w:rsidRDefault="00725241" w:rsidP="005955FF">
      <w:pPr>
        <w:spacing w:after="0"/>
        <w:ind w:firstLine="709"/>
        <w:jc w:val="both"/>
        <w:rPr>
          <w:rFonts w:ascii="Times New Roman" w:hAnsi="Times New Roman" w:cs="Times New Roman"/>
          <w:sz w:val="28"/>
          <w:szCs w:val="28"/>
        </w:rPr>
      </w:pPr>
    </w:p>
    <w:p w14:paraId="362D525F" w14:textId="77777777" w:rsidR="00725241" w:rsidRDefault="00725241" w:rsidP="005955FF">
      <w:pPr>
        <w:spacing w:after="0"/>
        <w:ind w:firstLine="709"/>
        <w:jc w:val="both"/>
        <w:rPr>
          <w:rFonts w:ascii="Times New Roman" w:hAnsi="Times New Roman" w:cs="Times New Roman"/>
          <w:sz w:val="28"/>
          <w:szCs w:val="28"/>
        </w:rPr>
        <w:sectPr w:rsidR="00725241" w:rsidSect="009D6AEF">
          <w:pgSz w:w="11906" w:h="16838"/>
          <w:pgMar w:top="1134" w:right="850" w:bottom="1134" w:left="851" w:header="708" w:footer="708" w:gutter="0"/>
          <w:cols w:space="708"/>
          <w:docGrid w:linePitch="360"/>
        </w:sectPr>
      </w:pPr>
    </w:p>
    <w:p w14:paraId="03BDE2AD" w14:textId="77777777" w:rsidR="00725241" w:rsidRPr="001B1E48" w:rsidRDefault="00725241" w:rsidP="00725241">
      <w:pPr>
        <w:spacing w:after="0"/>
        <w:ind w:left="6379"/>
        <w:jc w:val="center"/>
        <w:rPr>
          <w:rFonts w:ascii="Times New Roman" w:hAnsi="Times New Roman" w:cs="Times New Roman"/>
          <w:sz w:val="20"/>
          <w:szCs w:val="20"/>
        </w:rPr>
      </w:pPr>
      <w:r w:rsidRPr="001B1E48">
        <w:rPr>
          <w:rFonts w:ascii="Times New Roman" w:hAnsi="Times New Roman" w:cs="Times New Roman"/>
          <w:sz w:val="20"/>
          <w:szCs w:val="20"/>
        </w:rPr>
        <w:lastRenderedPageBreak/>
        <w:t xml:space="preserve">ANNEX </w:t>
      </w:r>
      <w:r w:rsidR="00520617">
        <w:rPr>
          <w:rFonts w:ascii="Times New Roman" w:hAnsi="Times New Roman" w:cs="Times New Roman"/>
          <w:sz w:val="20"/>
          <w:szCs w:val="20"/>
        </w:rPr>
        <w:t>6</w:t>
      </w:r>
    </w:p>
    <w:p w14:paraId="26ADCA5C" w14:textId="77777777" w:rsidR="00725241" w:rsidRDefault="00725241" w:rsidP="00725241">
      <w:pPr>
        <w:spacing w:after="0"/>
        <w:ind w:left="6804"/>
        <w:jc w:val="both"/>
        <w:rPr>
          <w:rFonts w:ascii="Times New Roman" w:hAnsi="Times New Roman" w:cs="Times New Roman"/>
          <w:sz w:val="28"/>
          <w:szCs w:val="28"/>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p w14:paraId="7438F825" w14:textId="77777777" w:rsidR="00725241" w:rsidRDefault="00725241" w:rsidP="005955FF">
      <w:pPr>
        <w:spacing w:after="0"/>
        <w:ind w:firstLine="709"/>
        <w:jc w:val="both"/>
        <w:rPr>
          <w:rFonts w:ascii="Times New Roman" w:hAnsi="Times New Roman" w:cs="Times New Roman"/>
          <w:sz w:val="28"/>
          <w:szCs w:val="28"/>
        </w:rPr>
      </w:pPr>
    </w:p>
    <w:tbl>
      <w:tblPr>
        <w:tblW w:w="4908" w:type="pct"/>
        <w:shd w:val="clear" w:color="auto" w:fill="FFFFFF"/>
        <w:tblCellMar>
          <w:left w:w="0" w:type="dxa"/>
          <w:right w:w="0" w:type="dxa"/>
        </w:tblCellMar>
        <w:tblLook w:val="04A0" w:firstRow="1" w:lastRow="0" w:firstColumn="1" w:lastColumn="0" w:noHBand="0" w:noVBand="1"/>
      </w:tblPr>
      <w:tblGrid>
        <w:gridCol w:w="434"/>
        <w:gridCol w:w="1126"/>
        <w:gridCol w:w="937"/>
        <w:gridCol w:w="1172"/>
        <w:gridCol w:w="778"/>
        <w:gridCol w:w="721"/>
        <w:gridCol w:w="698"/>
        <w:gridCol w:w="850"/>
        <w:gridCol w:w="855"/>
        <w:gridCol w:w="855"/>
        <w:gridCol w:w="719"/>
        <w:gridCol w:w="641"/>
        <w:gridCol w:w="658"/>
        <w:gridCol w:w="12"/>
        <w:gridCol w:w="733"/>
        <w:gridCol w:w="784"/>
        <w:gridCol w:w="787"/>
        <w:gridCol w:w="795"/>
        <w:gridCol w:w="741"/>
        <w:gridCol w:w="6"/>
      </w:tblGrid>
      <w:tr w:rsidR="00725241" w14:paraId="6077BA4B" w14:textId="77777777" w:rsidTr="00697425">
        <w:trPr>
          <w:gridAfter w:val="1"/>
          <w:wAfter w:w="2" w:type="pct"/>
          <w:trHeight w:val="284"/>
        </w:trPr>
        <w:tc>
          <w:tcPr>
            <w:tcW w:w="4998" w:type="pct"/>
            <w:gridSpan w:val="19"/>
            <w:shd w:val="clear" w:color="auto" w:fill="FFFFFF"/>
            <w:tcMar>
              <w:top w:w="0" w:type="dxa"/>
              <w:left w:w="57" w:type="dxa"/>
              <w:bottom w:w="0" w:type="dxa"/>
              <w:right w:w="57" w:type="dxa"/>
            </w:tcMar>
            <w:vAlign w:val="center"/>
            <w:hideMark/>
          </w:tcPr>
          <w:p w14:paraId="4894A3A5" w14:textId="77777777" w:rsidR="00725241" w:rsidRPr="00725241" w:rsidRDefault="00725241" w:rsidP="00725241">
            <w:pPr>
              <w:spacing w:after="0" w:line="240" w:lineRule="auto"/>
              <w:jc w:val="center"/>
              <w:rPr>
                <w:rFonts w:ascii="Times New Roman" w:eastAsia="Calibri" w:hAnsi="Times New Roman" w:cs="Times New Roman"/>
                <w:b/>
                <w:bCs/>
                <w:szCs w:val="24"/>
              </w:rPr>
            </w:pPr>
            <w:r>
              <w:rPr>
                <w:rFonts w:ascii="Times New Roman" w:eastAsia="Calibri" w:hAnsi="Times New Roman" w:cs="Times New Roman"/>
                <w:b/>
                <w:bCs/>
                <w:szCs w:val="24"/>
              </w:rPr>
              <w:t>INFORMATION</w:t>
            </w:r>
          </w:p>
          <w:p w14:paraId="0956C2B1" w14:textId="77777777" w:rsidR="00725241" w:rsidRDefault="00725241" w:rsidP="00725241">
            <w:pPr>
              <w:spacing w:after="0" w:line="240" w:lineRule="auto"/>
              <w:jc w:val="center"/>
              <w:rPr>
                <w:rFonts w:ascii="Times New Roman" w:eastAsia="Calibri" w:hAnsi="Times New Roman" w:cs="Times New Roman"/>
                <w:szCs w:val="24"/>
                <w:lang w:val="uz-Cyrl-UZ"/>
              </w:rPr>
            </w:pPr>
            <w:r>
              <w:rPr>
                <w:rFonts w:ascii="Times New Roman" w:eastAsia="Calibri" w:hAnsi="Times New Roman" w:cs="Times New Roman"/>
                <w:b/>
                <w:bCs/>
                <w:szCs w:val="24"/>
              </w:rPr>
              <w:t>On l</w:t>
            </w:r>
            <w:r w:rsidRPr="00725241">
              <w:rPr>
                <w:rFonts w:ascii="Times New Roman" w:eastAsia="Calibri" w:hAnsi="Times New Roman" w:cs="Times New Roman"/>
                <w:b/>
                <w:bCs/>
                <w:szCs w:val="24"/>
                <w:lang w:val="uz-Cyrl-UZ"/>
              </w:rPr>
              <w:t xml:space="preserve">ist of goods and materials transferred by election commissions </w:t>
            </w:r>
            <w:r>
              <w:rPr>
                <w:rFonts w:ascii="Times New Roman" w:eastAsia="Calibri" w:hAnsi="Times New Roman" w:cs="Times New Roman"/>
                <w:b/>
                <w:bCs/>
                <w:szCs w:val="24"/>
              </w:rPr>
              <w:t>of ___________________</w:t>
            </w:r>
            <w:proofErr w:type="gramStart"/>
            <w:r>
              <w:rPr>
                <w:rFonts w:ascii="Times New Roman" w:eastAsia="Calibri" w:hAnsi="Times New Roman" w:cs="Times New Roman"/>
                <w:b/>
                <w:bCs/>
                <w:szCs w:val="24"/>
              </w:rPr>
              <w:t>_</w:t>
            </w:r>
            <w:r w:rsidRPr="00725241">
              <w:rPr>
                <w:rFonts w:ascii="Times New Roman" w:eastAsia="Calibri" w:hAnsi="Times New Roman" w:cs="Times New Roman"/>
                <w:b/>
                <w:bCs/>
                <w:szCs w:val="24"/>
                <w:lang w:val="uz-Cyrl-UZ"/>
              </w:rPr>
              <w:t>(</w:t>
            </w:r>
            <w:proofErr w:type="gramEnd"/>
            <w:r w:rsidRPr="00725241">
              <w:rPr>
                <w:rFonts w:ascii="Times New Roman" w:eastAsia="Calibri" w:hAnsi="Times New Roman" w:cs="Times New Roman"/>
                <w:b/>
                <w:bCs/>
                <w:szCs w:val="24"/>
                <w:lang w:val="uz-Cyrl-UZ"/>
              </w:rPr>
              <w:t>Republic of Karaka</w:t>
            </w:r>
            <w:r>
              <w:rPr>
                <w:rFonts w:ascii="Times New Roman" w:eastAsia="Calibri" w:hAnsi="Times New Roman" w:cs="Times New Roman"/>
                <w:b/>
                <w:bCs/>
                <w:szCs w:val="24"/>
                <w:lang w:val="uz-Cyrl-UZ"/>
              </w:rPr>
              <w:t>lpakstan, region, Tashkent city,</w:t>
            </w:r>
            <w:r>
              <w:rPr>
                <w:rFonts w:ascii="Times New Roman" w:eastAsia="Calibri" w:hAnsi="Times New Roman" w:cs="Times New Roman"/>
                <w:b/>
                <w:bCs/>
                <w:szCs w:val="24"/>
              </w:rPr>
              <w:t xml:space="preserve"> </w:t>
            </w:r>
            <w:r>
              <w:rPr>
                <w:rFonts w:ascii="Times New Roman" w:eastAsia="Calibri" w:hAnsi="Times New Roman" w:cs="Times New Roman"/>
                <w:b/>
                <w:bCs/>
                <w:szCs w:val="24"/>
                <w:lang w:val="uz-Cyrl-UZ"/>
              </w:rPr>
              <w:t>district (city), constituency, precinct)</w:t>
            </w:r>
            <w:r>
              <w:rPr>
                <w:rFonts w:ascii="Times New Roman" w:eastAsia="Calibri" w:hAnsi="Times New Roman" w:cs="Times New Roman"/>
                <w:b/>
                <w:bCs/>
                <w:szCs w:val="24"/>
              </w:rPr>
              <w:t xml:space="preserve"> </w:t>
            </w:r>
            <w:r w:rsidRPr="00725241">
              <w:rPr>
                <w:rFonts w:ascii="Times New Roman" w:eastAsia="Calibri" w:hAnsi="Times New Roman" w:cs="Times New Roman"/>
                <w:b/>
                <w:bCs/>
                <w:szCs w:val="24"/>
                <w:lang w:val="uz-Cyrl-UZ"/>
              </w:rPr>
              <w:t>to khokimiyats, organizations and institutions for storag</w:t>
            </w:r>
            <w:r>
              <w:rPr>
                <w:rFonts w:ascii="Times New Roman" w:eastAsia="Calibri" w:hAnsi="Times New Roman" w:cs="Times New Roman"/>
                <w:b/>
                <w:bCs/>
                <w:szCs w:val="24"/>
                <w:lang w:val="uz-Cyrl-UZ"/>
              </w:rPr>
              <w:t xml:space="preserve">e </w:t>
            </w:r>
          </w:p>
        </w:tc>
      </w:tr>
      <w:tr w:rsidR="00725241" w14:paraId="71F19B9B" w14:textId="77777777" w:rsidTr="00697425">
        <w:trPr>
          <w:gridAfter w:val="1"/>
          <w:wAfter w:w="2" w:type="pct"/>
          <w:trHeight w:val="284"/>
        </w:trPr>
        <w:tc>
          <w:tcPr>
            <w:tcW w:w="4998" w:type="pct"/>
            <w:gridSpan w:val="19"/>
            <w:shd w:val="clear" w:color="auto" w:fill="FFFFFF"/>
            <w:tcMar>
              <w:top w:w="0" w:type="dxa"/>
              <w:left w:w="57" w:type="dxa"/>
              <w:bottom w:w="0" w:type="dxa"/>
              <w:right w:w="57" w:type="dxa"/>
            </w:tcMar>
            <w:vAlign w:val="center"/>
            <w:hideMark/>
          </w:tcPr>
          <w:p w14:paraId="6C32BFB6" w14:textId="77777777" w:rsidR="00725241" w:rsidRPr="00725241" w:rsidRDefault="00725241" w:rsidP="00725241">
            <w:pPr>
              <w:spacing w:after="0" w:line="240" w:lineRule="auto"/>
              <w:rPr>
                <w:rFonts w:ascii="Times New Roman" w:eastAsia="Calibri" w:hAnsi="Times New Roman" w:cs="Times New Roman"/>
                <w:szCs w:val="24"/>
              </w:rPr>
            </w:pPr>
          </w:p>
        </w:tc>
      </w:tr>
      <w:tr w:rsidR="00725241" w14:paraId="652428F2" w14:textId="77777777" w:rsidTr="00697425">
        <w:trPr>
          <w:trHeight w:val="284"/>
        </w:trPr>
        <w:tc>
          <w:tcPr>
            <w:tcW w:w="152"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CEB7820" w14:textId="77777777" w:rsidR="00725241" w:rsidRDefault="00725241">
            <w:pPr>
              <w:rPr>
                <w:rFonts w:ascii="Times New Roman" w:eastAsia="Calibri" w:hAnsi="Times New Roman" w:cs="Times New Roman"/>
                <w:szCs w:val="24"/>
              </w:rPr>
            </w:pPr>
          </w:p>
        </w:tc>
        <w:tc>
          <w:tcPr>
            <w:tcW w:w="394"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06C5657" w14:textId="77777777" w:rsidR="00725241" w:rsidRDefault="00725241">
            <w:pPr>
              <w:spacing w:after="0"/>
              <w:rPr>
                <w:sz w:val="20"/>
                <w:szCs w:val="20"/>
                <w:lang w:eastAsia="ru-RU"/>
              </w:rPr>
            </w:pPr>
          </w:p>
        </w:tc>
        <w:tc>
          <w:tcPr>
            <w:tcW w:w="328"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73924F7" w14:textId="77777777" w:rsidR="00725241" w:rsidRDefault="00725241">
            <w:pPr>
              <w:spacing w:after="0"/>
              <w:rPr>
                <w:sz w:val="20"/>
                <w:szCs w:val="20"/>
                <w:lang w:eastAsia="ru-RU"/>
              </w:rPr>
            </w:pPr>
          </w:p>
        </w:tc>
        <w:tc>
          <w:tcPr>
            <w:tcW w:w="41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64BFE03" w14:textId="77777777" w:rsidR="00725241" w:rsidRDefault="00725241">
            <w:pPr>
              <w:spacing w:after="0"/>
              <w:rPr>
                <w:sz w:val="20"/>
                <w:szCs w:val="20"/>
                <w:lang w:eastAsia="ru-RU"/>
              </w:rPr>
            </w:pPr>
          </w:p>
        </w:tc>
        <w:tc>
          <w:tcPr>
            <w:tcW w:w="272"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C5C6A3D" w14:textId="77777777" w:rsidR="00725241" w:rsidRDefault="00725241">
            <w:pPr>
              <w:spacing w:after="0"/>
              <w:rPr>
                <w:sz w:val="20"/>
                <w:szCs w:val="20"/>
                <w:lang w:eastAsia="ru-RU"/>
              </w:rPr>
            </w:pPr>
          </w:p>
        </w:tc>
        <w:tc>
          <w:tcPr>
            <w:tcW w:w="252"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064AC5C" w14:textId="77777777" w:rsidR="00725241" w:rsidRDefault="00725241">
            <w:pPr>
              <w:spacing w:after="0"/>
              <w:rPr>
                <w:sz w:val="20"/>
                <w:szCs w:val="20"/>
                <w:lang w:eastAsia="ru-RU"/>
              </w:rPr>
            </w:pPr>
          </w:p>
        </w:tc>
        <w:tc>
          <w:tcPr>
            <w:tcW w:w="244"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1350530" w14:textId="77777777" w:rsidR="00725241" w:rsidRDefault="00725241">
            <w:pPr>
              <w:spacing w:after="0"/>
              <w:rPr>
                <w:sz w:val="20"/>
                <w:szCs w:val="20"/>
                <w:lang w:eastAsia="ru-RU"/>
              </w:rPr>
            </w:pPr>
          </w:p>
        </w:tc>
        <w:tc>
          <w:tcPr>
            <w:tcW w:w="297"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A14CC04" w14:textId="77777777" w:rsidR="00725241" w:rsidRDefault="00725241">
            <w:pPr>
              <w:spacing w:after="0"/>
              <w:rPr>
                <w:sz w:val="20"/>
                <w:szCs w:val="20"/>
                <w:lang w:eastAsia="ru-RU"/>
              </w:rPr>
            </w:pPr>
          </w:p>
        </w:tc>
        <w:tc>
          <w:tcPr>
            <w:tcW w:w="299"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AE3ABEA" w14:textId="77777777" w:rsidR="00725241" w:rsidRDefault="00725241">
            <w:pPr>
              <w:spacing w:after="0"/>
              <w:rPr>
                <w:sz w:val="20"/>
                <w:szCs w:val="20"/>
                <w:lang w:eastAsia="ru-RU"/>
              </w:rPr>
            </w:pPr>
          </w:p>
        </w:tc>
        <w:tc>
          <w:tcPr>
            <w:tcW w:w="299"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B471084" w14:textId="77777777" w:rsidR="00725241" w:rsidRDefault="00725241">
            <w:pPr>
              <w:spacing w:after="0"/>
              <w:rPr>
                <w:sz w:val="20"/>
                <w:szCs w:val="20"/>
                <w:lang w:eastAsia="ru-RU"/>
              </w:rPr>
            </w:pPr>
          </w:p>
        </w:tc>
        <w:tc>
          <w:tcPr>
            <w:tcW w:w="251"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0516FFF" w14:textId="77777777" w:rsidR="00725241" w:rsidRDefault="00725241">
            <w:pPr>
              <w:spacing w:after="0"/>
              <w:rPr>
                <w:sz w:val="20"/>
                <w:szCs w:val="20"/>
                <w:lang w:eastAsia="ru-RU"/>
              </w:rPr>
            </w:pPr>
          </w:p>
        </w:tc>
        <w:tc>
          <w:tcPr>
            <w:tcW w:w="224"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F424D86" w14:textId="77777777" w:rsidR="00725241" w:rsidRDefault="00725241">
            <w:pPr>
              <w:spacing w:after="0"/>
              <w:rPr>
                <w:sz w:val="20"/>
                <w:szCs w:val="20"/>
                <w:lang w:eastAsia="ru-RU"/>
              </w:rPr>
            </w:pPr>
          </w:p>
        </w:tc>
        <w:tc>
          <w:tcPr>
            <w:tcW w:w="23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DA4D6E2" w14:textId="77777777" w:rsidR="00725241" w:rsidRDefault="00725241">
            <w:pPr>
              <w:spacing w:after="0"/>
              <w:rPr>
                <w:sz w:val="20"/>
                <w:szCs w:val="20"/>
                <w:lang w:eastAsia="ru-RU"/>
              </w:rPr>
            </w:pPr>
          </w:p>
        </w:tc>
        <w:tc>
          <w:tcPr>
            <w:tcW w:w="260" w:type="pct"/>
            <w:gridSpan w:val="2"/>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7D487B2" w14:textId="77777777" w:rsidR="00725241" w:rsidRDefault="00725241">
            <w:pPr>
              <w:spacing w:after="0"/>
              <w:rPr>
                <w:sz w:val="20"/>
                <w:szCs w:val="20"/>
                <w:lang w:eastAsia="ru-RU"/>
              </w:rPr>
            </w:pPr>
          </w:p>
        </w:tc>
        <w:tc>
          <w:tcPr>
            <w:tcW w:w="274"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F66B192" w14:textId="77777777" w:rsidR="00725241" w:rsidRDefault="00725241">
            <w:pPr>
              <w:spacing w:after="0"/>
              <w:rPr>
                <w:sz w:val="20"/>
                <w:szCs w:val="20"/>
                <w:lang w:eastAsia="ru-RU"/>
              </w:rPr>
            </w:pPr>
          </w:p>
        </w:tc>
        <w:tc>
          <w:tcPr>
            <w:tcW w:w="275"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1B71C30" w14:textId="77777777" w:rsidR="00725241" w:rsidRDefault="00725241">
            <w:pPr>
              <w:spacing w:after="0"/>
              <w:rPr>
                <w:sz w:val="20"/>
                <w:szCs w:val="20"/>
                <w:lang w:eastAsia="ru-RU"/>
              </w:rPr>
            </w:pPr>
          </w:p>
        </w:tc>
        <w:tc>
          <w:tcPr>
            <w:tcW w:w="277"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8C1115C" w14:textId="77777777" w:rsidR="00725241" w:rsidRDefault="00725241">
            <w:pPr>
              <w:spacing w:after="0"/>
              <w:rPr>
                <w:sz w:val="20"/>
                <w:szCs w:val="20"/>
                <w:lang w:eastAsia="ru-RU"/>
              </w:rPr>
            </w:pPr>
          </w:p>
        </w:tc>
        <w:tc>
          <w:tcPr>
            <w:tcW w:w="261" w:type="pct"/>
            <w:gridSpan w:val="2"/>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1C3F1E8" w14:textId="77777777" w:rsidR="00725241" w:rsidRDefault="00725241">
            <w:pPr>
              <w:spacing w:after="0"/>
              <w:rPr>
                <w:sz w:val="20"/>
                <w:szCs w:val="20"/>
                <w:lang w:eastAsia="ru-RU"/>
              </w:rPr>
            </w:pPr>
          </w:p>
        </w:tc>
      </w:tr>
      <w:tr w:rsidR="00725241" w14:paraId="54EFB12E" w14:textId="77777777" w:rsidTr="00697425">
        <w:trPr>
          <w:trHeight w:val="20"/>
        </w:trPr>
        <w:tc>
          <w:tcPr>
            <w:tcW w:w="152"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743B9AF" w14:textId="77777777" w:rsidR="00725241" w:rsidRDefault="00725241">
            <w:pPr>
              <w:spacing w:after="0" w:line="240" w:lineRule="auto"/>
              <w:jc w:val="center"/>
              <w:rPr>
                <w:rFonts w:ascii="Times New Roman" w:eastAsia="Calibri" w:hAnsi="Times New Roman" w:cs="Times New Roman"/>
              </w:rPr>
            </w:pPr>
            <w:r>
              <w:rPr>
                <w:rFonts w:ascii="Times New Roman" w:eastAsia="Calibri" w:hAnsi="Times New Roman" w:cs="Times New Roman"/>
                <w:bCs/>
              </w:rPr>
              <w:t xml:space="preserve">No </w:t>
            </w:r>
          </w:p>
        </w:tc>
        <w:tc>
          <w:tcPr>
            <w:tcW w:w="39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374C63" w14:textId="77777777" w:rsidR="00725241" w:rsidRDefault="00725241">
            <w:pPr>
              <w:spacing w:after="0" w:line="240" w:lineRule="auto"/>
              <w:jc w:val="center"/>
              <w:rPr>
                <w:rFonts w:ascii="Times New Roman" w:eastAsia="Calibri" w:hAnsi="Times New Roman" w:cs="Times New Roman"/>
                <w:sz w:val="16"/>
                <w:szCs w:val="18"/>
              </w:rPr>
            </w:pPr>
            <w:r>
              <w:rPr>
                <w:rFonts w:ascii="Times New Roman" w:eastAsia="Calibri" w:hAnsi="Times New Roman" w:cs="Times New Roman"/>
                <w:bCs/>
                <w:sz w:val="16"/>
                <w:szCs w:val="18"/>
              </w:rPr>
              <w:t xml:space="preserve">Names of territories </w:t>
            </w:r>
          </w:p>
        </w:tc>
        <w:tc>
          <w:tcPr>
            <w:tcW w:w="328"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7A3554" w14:textId="77777777" w:rsidR="00725241" w:rsidRPr="00725241" w:rsidRDefault="00725241">
            <w:pPr>
              <w:spacing w:after="0" w:line="240" w:lineRule="auto"/>
              <w:jc w:val="center"/>
              <w:rPr>
                <w:rFonts w:ascii="Times New Roman" w:eastAsia="Calibri" w:hAnsi="Times New Roman" w:cs="Times New Roman"/>
                <w:sz w:val="16"/>
                <w:szCs w:val="18"/>
              </w:rPr>
            </w:pPr>
            <w:r w:rsidRPr="00725241">
              <w:rPr>
                <w:rFonts w:ascii="Times New Roman" w:eastAsia="Calibri" w:hAnsi="Times New Roman" w:cs="Times New Roman"/>
                <w:bCs/>
                <w:sz w:val="16"/>
                <w:szCs w:val="18"/>
              </w:rPr>
              <w:t>The name of the commission to which the tangible assets belong</w:t>
            </w:r>
          </w:p>
        </w:tc>
        <w:tc>
          <w:tcPr>
            <w:tcW w:w="41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5C964E" w14:textId="77777777" w:rsidR="00725241" w:rsidRPr="00725241" w:rsidRDefault="00725241">
            <w:pPr>
              <w:spacing w:after="0" w:line="240" w:lineRule="auto"/>
              <w:jc w:val="center"/>
              <w:rPr>
                <w:rFonts w:ascii="Times New Roman" w:eastAsia="Calibri" w:hAnsi="Times New Roman" w:cs="Times New Roman"/>
                <w:sz w:val="16"/>
                <w:szCs w:val="18"/>
              </w:rPr>
            </w:pPr>
            <w:r w:rsidRPr="00725241">
              <w:rPr>
                <w:rFonts w:ascii="Times New Roman" w:eastAsia="Calibri" w:hAnsi="Times New Roman" w:cs="Times New Roman"/>
                <w:bCs/>
                <w:sz w:val="16"/>
                <w:szCs w:val="18"/>
              </w:rPr>
              <w:t>The name of the organization or institution to which the tangible assets have been transferred</w:t>
            </w:r>
          </w:p>
        </w:tc>
        <w:tc>
          <w:tcPr>
            <w:tcW w:w="3455" w:type="pct"/>
            <w:gridSpan w:val="1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FF106C" w14:textId="77777777" w:rsidR="00725241" w:rsidRPr="00725241" w:rsidRDefault="00725241" w:rsidP="00725241">
            <w:pPr>
              <w:spacing w:after="0" w:line="240" w:lineRule="auto"/>
              <w:jc w:val="center"/>
              <w:rPr>
                <w:rFonts w:ascii="Times New Roman" w:eastAsia="Calibri" w:hAnsi="Times New Roman" w:cs="Times New Roman"/>
                <w:sz w:val="18"/>
                <w:szCs w:val="18"/>
              </w:rPr>
            </w:pPr>
            <w:r w:rsidRPr="00725241">
              <w:rPr>
                <w:rFonts w:ascii="Times New Roman" w:eastAsia="Calibri" w:hAnsi="Times New Roman" w:cs="Times New Roman"/>
                <w:b/>
                <w:bCs/>
                <w:szCs w:val="18"/>
              </w:rPr>
              <w:t xml:space="preserve">The amount of goods, valuables </w:t>
            </w:r>
            <w:r>
              <w:rPr>
                <w:rFonts w:ascii="Times New Roman" w:eastAsia="Calibri" w:hAnsi="Times New Roman" w:cs="Times New Roman"/>
                <w:b/>
                <w:bCs/>
                <w:szCs w:val="18"/>
              </w:rPr>
              <w:t>transferred</w:t>
            </w:r>
            <w:r w:rsidRPr="00725241">
              <w:rPr>
                <w:rFonts w:ascii="Times New Roman" w:eastAsia="Calibri" w:hAnsi="Times New Roman" w:cs="Times New Roman"/>
                <w:b/>
                <w:bCs/>
                <w:szCs w:val="18"/>
              </w:rPr>
              <w:t>, pcs</w:t>
            </w:r>
          </w:p>
        </w:tc>
        <w:tc>
          <w:tcPr>
            <w:tcW w:w="261"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25A9CC" w14:textId="77777777" w:rsidR="00725241" w:rsidRDefault="007865D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bCs/>
                <w:sz w:val="16"/>
                <w:szCs w:val="18"/>
              </w:rPr>
              <w:t>Phone number</w:t>
            </w:r>
          </w:p>
        </w:tc>
      </w:tr>
      <w:tr w:rsidR="00725241" w:rsidRPr="007865DE" w14:paraId="1B801CAB" w14:textId="77777777" w:rsidTr="00697425">
        <w:trPr>
          <w:cantSplit/>
          <w:trHeight w:val="1134"/>
        </w:trPr>
        <w:tc>
          <w:tcPr>
            <w:tcW w:w="152" w:type="pct"/>
            <w:vMerge/>
            <w:tcBorders>
              <w:top w:val="nil"/>
              <w:left w:val="single" w:sz="8" w:space="0" w:color="auto"/>
              <w:bottom w:val="single" w:sz="8" w:space="0" w:color="auto"/>
              <w:right w:val="single" w:sz="8" w:space="0" w:color="auto"/>
            </w:tcBorders>
            <w:shd w:val="clear" w:color="auto" w:fill="FFFFFF"/>
            <w:vAlign w:val="center"/>
            <w:hideMark/>
          </w:tcPr>
          <w:p w14:paraId="0A6D02C9" w14:textId="77777777" w:rsidR="00725241" w:rsidRDefault="00725241">
            <w:pPr>
              <w:spacing w:after="0"/>
              <w:rPr>
                <w:rFonts w:ascii="Times New Roman" w:eastAsia="Calibri" w:hAnsi="Times New Roman" w:cs="Times New Roman"/>
              </w:rPr>
            </w:pPr>
          </w:p>
        </w:tc>
        <w:tc>
          <w:tcPr>
            <w:tcW w:w="0" w:type="auto"/>
            <w:vMerge/>
            <w:tcBorders>
              <w:top w:val="nil"/>
              <w:left w:val="nil"/>
              <w:bottom w:val="single" w:sz="8" w:space="0" w:color="auto"/>
              <w:right w:val="single" w:sz="8" w:space="0" w:color="auto"/>
            </w:tcBorders>
            <w:shd w:val="clear" w:color="auto" w:fill="FFFFFF"/>
            <w:vAlign w:val="center"/>
            <w:hideMark/>
          </w:tcPr>
          <w:p w14:paraId="1310A107" w14:textId="77777777" w:rsidR="00725241" w:rsidRDefault="00725241">
            <w:pPr>
              <w:spacing w:after="0"/>
              <w:rPr>
                <w:rFonts w:ascii="Times New Roman" w:eastAsia="Calibri" w:hAnsi="Times New Roman" w:cs="Times New Roman"/>
                <w:sz w:val="16"/>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7FFE525F" w14:textId="77777777" w:rsidR="00725241" w:rsidRDefault="00725241">
            <w:pPr>
              <w:spacing w:after="0"/>
              <w:rPr>
                <w:rFonts w:ascii="Times New Roman" w:eastAsia="Calibri" w:hAnsi="Times New Roman" w:cs="Times New Roman"/>
                <w:sz w:val="16"/>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5AAAF5A1" w14:textId="77777777" w:rsidR="00725241" w:rsidRDefault="00725241">
            <w:pPr>
              <w:spacing w:after="0"/>
              <w:rPr>
                <w:rFonts w:ascii="Times New Roman" w:eastAsia="Calibri" w:hAnsi="Times New Roman" w:cs="Times New Roman"/>
                <w:sz w:val="16"/>
                <w:szCs w:val="18"/>
              </w:rPr>
            </w:pPr>
          </w:p>
        </w:tc>
        <w:tc>
          <w:tcPr>
            <w:tcW w:w="2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9E09B6" w14:textId="77777777" w:rsidR="00725241" w:rsidRDefault="00725241">
            <w:pPr>
              <w:spacing w:after="0" w:line="240" w:lineRule="auto"/>
              <w:jc w:val="center"/>
              <w:rPr>
                <w:rFonts w:ascii="Times New Roman" w:eastAsia="Calibri" w:hAnsi="Times New Roman" w:cs="Times New Roman"/>
                <w:sz w:val="16"/>
                <w:szCs w:val="18"/>
              </w:rPr>
            </w:pPr>
            <w:r w:rsidRPr="00725241">
              <w:rPr>
                <w:rFonts w:ascii="Times New Roman" w:eastAsia="Calibri" w:hAnsi="Times New Roman" w:cs="Times New Roman"/>
                <w:bCs/>
                <w:sz w:val="16"/>
                <w:szCs w:val="18"/>
              </w:rPr>
              <w:t>Seal, round rubber</w:t>
            </w: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E77E5C" w14:textId="77777777" w:rsidR="00725241" w:rsidRPr="00725241" w:rsidRDefault="00725241">
            <w:pPr>
              <w:spacing w:after="0" w:line="240" w:lineRule="auto"/>
              <w:jc w:val="center"/>
              <w:rPr>
                <w:rFonts w:ascii="Times New Roman" w:eastAsia="Calibri" w:hAnsi="Times New Roman" w:cs="Times New Roman"/>
                <w:sz w:val="16"/>
                <w:szCs w:val="18"/>
              </w:rPr>
            </w:pPr>
            <w:r w:rsidRPr="00725241">
              <w:rPr>
                <w:rFonts w:ascii="Times New Roman" w:eastAsia="Calibri" w:hAnsi="Times New Roman" w:cs="Times New Roman"/>
                <w:bCs/>
                <w:sz w:val="16"/>
                <w:szCs w:val="18"/>
              </w:rPr>
              <w:t>Seal, round copper, for slider</w:t>
            </w:r>
          </w:p>
        </w:tc>
        <w:tc>
          <w:tcPr>
            <w:tcW w:w="2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E750FC" w14:textId="77777777" w:rsidR="00725241" w:rsidRDefault="00725241">
            <w:pPr>
              <w:spacing w:after="0" w:line="240" w:lineRule="auto"/>
              <w:jc w:val="center"/>
              <w:rPr>
                <w:rFonts w:ascii="Times New Roman" w:eastAsia="Calibri" w:hAnsi="Times New Roman" w:cs="Times New Roman"/>
                <w:sz w:val="16"/>
                <w:szCs w:val="18"/>
              </w:rPr>
            </w:pPr>
            <w:r w:rsidRPr="00725241">
              <w:rPr>
                <w:rFonts w:ascii="Times New Roman" w:eastAsia="Calibri" w:hAnsi="Times New Roman" w:cs="Times New Roman"/>
                <w:bCs/>
                <w:sz w:val="16"/>
                <w:szCs w:val="18"/>
              </w:rPr>
              <w:t>State flag (inside)</w:t>
            </w:r>
          </w:p>
        </w:tc>
        <w:tc>
          <w:tcPr>
            <w:tcW w:w="29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1AAAE9" w14:textId="77777777" w:rsidR="00725241" w:rsidRDefault="00725241">
            <w:pPr>
              <w:spacing w:after="0" w:line="240" w:lineRule="auto"/>
              <w:jc w:val="center"/>
              <w:rPr>
                <w:rFonts w:ascii="Times New Roman" w:eastAsia="Calibri" w:hAnsi="Times New Roman" w:cs="Times New Roman"/>
                <w:sz w:val="16"/>
                <w:szCs w:val="18"/>
              </w:rPr>
            </w:pPr>
            <w:r w:rsidRPr="00725241">
              <w:rPr>
                <w:rFonts w:ascii="Times New Roman" w:eastAsia="Calibri" w:hAnsi="Times New Roman" w:cs="Times New Roman"/>
                <w:bCs/>
                <w:sz w:val="16"/>
                <w:szCs w:val="18"/>
              </w:rPr>
              <w:t>State flag (outside)</w:t>
            </w: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1BA4E7" w14:textId="77777777" w:rsidR="00725241" w:rsidRDefault="00725241">
            <w:pPr>
              <w:spacing w:after="0" w:line="240" w:lineRule="auto"/>
              <w:jc w:val="center"/>
              <w:rPr>
                <w:rFonts w:ascii="Times New Roman" w:eastAsia="Calibri" w:hAnsi="Times New Roman" w:cs="Times New Roman"/>
                <w:sz w:val="16"/>
                <w:szCs w:val="18"/>
              </w:rPr>
            </w:pPr>
            <w:proofErr w:type="spellStart"/>
            <w:r w:rsidRPr="00725241">
              <w:rPr>
                <w:rFonts w:ascii="Times New Roman" w:eastAsia="Calibri" w:hAnsi="Times New Roman" w:cs="Times New Roman"/>
                <w:bCs/>
                <w:sz w:val="16"/>
                <w:szCs w:val="18"/>
              </w:rPr>
              <w:t>Flagstock</w:t>
            </w:r>
            <w:proofErr w:type="spellEnd"/>
            <w:r w:rsidRPr="00725241">
              <w:rPr>
                <w:rFonts w:ascii="Times New Roman" w:eastAsia="Calibri" w:hAnsi="Times New Roman" w:cs="Times New Roman"/>
                <w:bCs/>
                <w:sz w:val="16"/>
                <w:szCs w:val="18"/>
              </w:rPr>
              <w:t xml:space="preserve"> (inside)</w:t>
            </w: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922049" w14:textId="77777777" w:rsidR="00725241" w:rsidRDefault="00725241">
            <w:pPr>
              <w:spacing w:after="0" w:line="240" w:lineRule="auto"/>
              <w:jc w:val="center"/>
              <w:rPr>
                <w:rFonts w:ascii="Times New Roman" w:eastAsia="Calibri" w:hAnsi="Times New Roman" w:cs="Times New Roman"/>
                <w:sz w:val="16"/>
                <w:szCs w:val="18"/>
              </w:rPr>
            </w:pPr>
            <w:proofErr w:type="spellStart"/>
            <w:r w:rsidRPr="00725241">
              <w:rPr>
                <w:rFonts w:ascii="Times New Roman" w:eastAsia="Calibri" w:hAnsi="Times New Roman" w:cs="Times New Roman"/>
                <w:bCs/>
                <w:sz w:val="16"/>
                <w:szCs w:val="18"/>
              </w:rPr>
              <w:t>Flagstock</w:t>
            </w:r>
            <w:proofErr w:type="spellEnd"/>
            <w:r w:rsidRPr="00725241">
              <w:rPr>
                <w:rFonts w:ascii="Times New Roman" w:eastAsia="Calibri" w:hAnsi="Times New Roman" w:cs="Times New Roman"/>
                <w:bCs/>
                <w:sz w:val="16"/>
                <w:szCs w:val="18"/>
              </w:rPr>
              <w:t xml:space="preserve"> (outside)</w:t>
            </w: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ED7FB6" w14:textId="77777777" w:rsidR="00725241" w:rsidRDefault="00725241" w:rsidP="00725241">
            <w:pPr>
              <w:spacing w:after="0" w:line="240" w:lineRule="auto"/>
              <w:jc w:val="center"/>
              <w:rPr>
                <w:rFonts w:ascii="Times New Roman" w:eastAsia="Calibri" w:hAnsi="Times New Roman" w:cs="Times New Roman"/>
                <w:sz w:val="16"/>
                <w:szCs w:val="18"/>
              </w:rPr>
            </w:pPr>
            <w:r w:rsidRPr="00725241">
              <w:rPr>
                <w:rFonts w:ascii="Times New Roman" w:eastAsia="Calibri" w:hAnsi="Times New Roman" w:cs="Times New Roman"/>
                <w:bCs/>
                <w:sz w:val="16"/>
                <w:szCs w:val="18"/>
              </w:rPr>
              <w:t xml:space="preserve">State </w:t>
            </w:r>
            <w:r>
              <w:rPr>
                <w:rFonts w:ascii="Times New Roman" w:eastAsia="Calibri" w:hAnsi="Times New Roman" w:cs="Times New Roman"/>
                <w:bCs/>
                <w:sz w:val="16"/>
                <w:szCs w:val="18"/>
              </w:rPr>
              <w:t>Emblems</w:t>
            </w: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49583C" w14:textId="77777777" w:rsidR="00725241" w:rsidRDefault="00725241">
            <w:pPr>
              <w:spacing w:after="0" w:line="240" w:lineRule="auto"/>
              <w:jc w:val="center"/>
              <w:rPr>
                <w:rFonts w:ascii="Times New Roman" w:eastAsia="Calibri" w:hAnsi="Times New Roman" w:cs="Times New Roman"/>
                <w:sz w:val="16"/>
                <w:szCs w:val="18"/>
              </w:rPr>
            </w:pPr>
            <w:r w:rsidRPr="00725241">
              <w:rPr>
                <w:rFonts w:ascii="Times New Roman" w:eastAsia="Calibri" w:hAnsi="Times New Roman" w:cs="Times New Roman"/>
                <w:bCs/>
                <w:sz w:val="16"/>
                <w:szCs w:val="18"/>
              </w:rPr>
              <w:t>B</w:t>
            </w:r>
            <w:r>
              <w:rPr>
                <w:rFonts w:ascii="Times New Roman" w:eastAsia="Calibri" w:hAnsi="Times New Roman" w:cs="Times New Roman"/>
                <w:bCs/>
                <w:sz w:val="16"/>
                <w:szCs w:val="18"/>
              </w:rPr>
              <w:t>allot b</w:t>
            </w:r>
            <w:r w:rsidRPr="00725241">
              <w:rPr>
                <w:rFonts w:ascii="Times New Roman" w:eastAsia="Calibri" w:hAnsi="Times New Roman" w:cs="Times New Roman"/>
                <w:bCs/>
                <w:sz w:val="16"/>
                <w:szCs w:val="18"/>
              </w:rPr>
              <w:t>ox (large)</w:t>
            </w: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CADDF3" w14:textId="77777777" w:rsidR="00725241" w:rsidRDefault="007865DE">
            <w:pPr>
              <w:spacing w:after="0" w:line="240" w:lineRule="auto"/>
              <w:jc w:val="center"/>
              <w:rPr>
                <w:rFonts w:ascii="Times New Roman" w:eastAsia="Calibri" w:hAnsi="Times New Roman" w:cs="Times New Roman"/>
                <w:sz w:val="16"/>
                <w:szCs w:val="18"/>
              </w:rPr>
            </w:pPr>
            <w:r w:rsidRPr="007865DE">
              <w:rPr>
                <w:rFonts w:ascii="Times New Roman" w:eastAsia="Calibri" w:hAnsi="Times New Roman" w:cs="Times New Roman"/>
                <w:bCs/>
                <w:sz w:val="16"/>
                <w:szCs w:val="18"/>
              </w:rPr>
              <w:t>B</w:t>
            </w:r>
            <w:r>
              <w:rPr>
                <w:rFonts w:ascii="Times New Roman" w:eastAsia="Calibri" w:hAnsi="Times New Roman" w:cs="Times New Roman"/>
                <w:bCs/>
                <w:sz w:val="16"/>
                <w:szCs w:val="18"/>
              </w:rPr>
              <w:t>allot b</w:t>
            </w:r>
            <w:r w:rsidRPr="007865DE">
              <w:rPr>
                <w:rFonts w:ascii="Times New Roman" w:eastAsia="Calibri" w:hAnsi="Times New Roman" w:cs="Times New Roman"/>
                <w:bCs/>
                <w:sz w:val="16"/>
                <w:szCs w:val="18"/>
              </w:rPr>
              <w:t>ox (small)</w:t>
            </w:r>
          </w:p>
        </w:tc>
        <w:tc>
          <w:tcPr>
            <w:tcW w:w="2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B17930" w14:textId="77777777" w:rsidR="00725241" w:rsidRDefault="007865DE">
            <w:pPr>
              <w:spacing w:after="0" w:line="240" w:lineRule="auto"/>
              <w:jc w:val="center"/>
              <w:rPr>
                <w:rFonts w:ascii="Times New Roman" w:eastAsia="Calibri" w:hAnsi="Times New Roman" w:cs="Times New Roman"/>
                <w:sz w:val="16"/>
                <w:szCs w:val="18"/>
              </w:rPr>
            </w:pPr>
            <w:r w:rsidRPr="007865DE">
              <w:rPr>
                <w:rFonts w:ascii="Times New Roman" w:eastAsia="Calibri" w:hAnsi="Times New Roman" w:cs="Times New Roman"/>
                <w:bCs/>
                <w:sz w:val="16"/>
                <w:szCs w:val="18"/>
              </w:rPr>
              <w:t>B</w:t>
            </w:r>
            <w:r>
              <w:rPr>
                <w:rFonts w:ascii="Times New Roman" w:eastAsia="Calibri" w:hAnsi="Times New Roman" w:cs="Times New Roman"/>
                <w:bCs/>
                <w:sz w:val="16"/>
                <w:szCs w:val="18"/>
              </w:rPr>
              <w:t>allot b</w:t>
            </w:r>
            <w:r w:rsidRPr="007865DE">
              <w:rPr>
                <w:rFonts w:ascii="Times New Roman" w:eastAsia="Calibri" w:hAnsi="Times New Roman" w:cs="Times New Roman"/>
                <w:bCs/>
                <w:sz w:val="16"/>
                <w:szCs w:val="18"/>
              </w:rPr>
              <w:t>ox (portable)</w:t>
            </w: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82EBF9" w14:textId="77777777" w:rsidR="00725241" w:rsidRPr="007865DE" w:rsidRDefault="007865DE" w:rsidP="007865DE">
            <w:pPr>
              <w:spacing w:after="0" w:line="240" w:lineRule="auto"/>
              <w:jc w:val="center"/>
              <w:rPr>
                <w:rFonts w:ascii="Times New Roman" w:eastAsia="Calibri" w:hAnsi="Times New Roman" w:cs="Times New Roman"/>
                <w:sz w:val="16"/>
                <w:szCs w:val="18"/>
              </w:rPr>
            </w:pPr>
            <w:r>
              <w:rPr>
                <w:rFonts w:ascii="Times New Roman" w:eastAsia="Calibri" w:hAnsi="Times New Roman" w:cs="Times New Roman"/>
                <w:bCs/>
                <w:sz w:val="16"/>
                <w:szCs w:val="18"/>
              </w:rPr>
              <w:t>E</w:t>
            </w:r>
            <w:r w:rsidRPr="007865DE">
              <w:rPr>
                <w:rFonts w:ascii="Times New Roman" w:eastAsia="Calibri" w:hAnsi="Times New Roman" w:cs="Times New Roman"/>
                <w:bCs/>
                <w:sz w:val="16"/>
                <w:szCs w:val="18"/>
              </w:rPr>
              <w:t xml:space="preserve">lection booth (4 </w:t>
            </w:r>
            <w:proofErr w:type="gramStart"/>
            <w:r>
              <w:rPr>
                <w:rFonts w:ascii="Times New Roman" w:eastAsia="Calibri" w:hAnsi="Times New Roman" w:cs="Times New Roman"/>
                <w:bCs/>
                <w:sz w:val="16"/>
                <w:szCs w:val="18"/>
              </w:rPr>
              <w:t xml:space="preserve">rooms </w:t>
            </w:r>
            <w:r w:rsidRPr="007865DE">
              <w:rPr>
                <w:rFonts w:ascii="Times New Roman" w:eastAsia="Calibri" w:hAnsi="Times New Roman" w:cs="Times New Roman"/>
                <w:bCs/>
                <w:sz w:val="16"/>
                <w:szCs w:val="18"/>
              </w:rPr>
              <w:t xml:space="preserve"> with</w:t>
            </w:r>
            <w:proofErr w:type="gramEnd"/>
            <w:r w:rsidRPr="007865DE">
              <w:rPr>
                <w:rFonts w:ascii="Times New Roman" w:eastAsia="Calibri" w:hAnsi="Times New Roman" w:cs="Times New Roman"/>
                <w:bCs/>
                <w:sz w:val="16"/>
                <w:szCs w:val="18"/>
              </w:rPr>
              <w:t xml:space="preserve"> curtain</w:t>
            </w:r>
            <w:r>
              <w:rPr>
                <w:rFonts w:ascii="Times New Roman" w:eastAsia="Calibri" w:hAnsi="Times New Roman" w:cs="Times New Roman"/>
                <w:bCs/>
                <w:sz w:val="16"/>
                <w:szCs w:val="18"/>
              </w:rPr>
              <w:t>)</w:t>
            </w:r>
          </w:p>
        </w:tc>
        <w:tc>
          <w:tcPr>
            <w:tcW w:w="2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A37884" w14:textId="77777777" w:rsidR="00725241" w:rsidRPr="007865DE" w:rsidRDefault="007865DE" w:rsidP="007865DE">
            <w:pPr>
              <w:spacing w:after="0" w:line="240" w:lineRule="auto"/>
              <w:jc w:val="center"/>
              <w:rPr>
                <w:rFonts w:ascii="Times New Roman" w:eastAsia="Calibri" w:hAnsi="Times New Roman" w:cs="Times New Roman"/>
                <w:sz w:val="16"/>
                <w:szCs w:val="18"/>
              </w:rPr>
            </w:pPr>
            <w:r>
              <w:rPr>
                <w:rFonts w:ascii="Times New Roman" w:eastAsia="Calibri" w:hAnsi="Times New Roman" w:cs="Times New Roman"/>
                <w:bCs/>
                <w:sz w:val="16"/>
                <w:szCs w:val="18"/>
              </w:rPr>
              <w:t>E</w:t>
            </w:r>
            <w:r w:rsidRPr="007865DE">
              <w:rPr>
                <w:rFonts w:ascii="Times New Roman" w:eastAsia="Calibri" w:hAnsi="Times New Roman" w:cs="Times New Roman"/>
                <w:bCs/>
                <w:sz w:val="16"/>
                <w:szCs w:val="18"/>
              </w:rPr>
              <w:t>lection booth (</w:t>
            </w:r>
            <w:r>
              <w:rPr>
                <w:rFonts w:ascii="Times New Roman" w:eastAsia="Calibri" w:hAnsi="Times New Roman" w:cs="Times New Roman"/>
                <w:bCs/>
                <w:sz w:val="16"/>
                <w:szCs w:val="18"/>
              </w:rPr>
              <w:t>3</w:t>
            </w:r>
            <w:r w:rsidRPr="007865DE">
              <w:rPr>
                <w:rFonts w:ascii="Times New Roman" w:eastAsia="Calibri" w:hAnsi="Times New Roman" w:cs="Times New Roman"/>
                <w:bCs/>
                <w:sz w:val="16"/>
                <w:szCs w:val="18"/>
              </w:rPr>
              <w:t xml:space="preserve"> </w:t>
            </w:r>
            <w:proofErr w:type="gramStart"/>
            <w:r>
              <w:rPr>
                <w:rFonts w:ascii="Times New Roman" w:eastAsia="Calibri" w:hAnsi="Times New Roman" w:cs="Times New Roman"/>
                <w:bCs/>
                <w:sz w:val="16"/>
                <w:szCs w:val="18"/>
              </w:rPr>
              <w:t xml:space="preserve">rooms </w:t>
            </w:r>
            <w:r w:rsidRPr="007865DE">
              <w:rPr>
                <w:rFonts w:ascii="Times New Roman" w:eastAsia="Calibri" w:hAnsi="Times New Roman" w:cs="Times New Roman"/>
                <w:bCs/>
                <w:sz w:val="16"/>
                <w:szCs w:val="18"/>
              </w:rPr>
              <w:t xml:space="preserve"> with</w:t>
            </w:r>
            <w:proofErr w:type="gramEnd"/>
            <w:r w:rsidRPr="007865DE">
              <w:rPr>
                <w:rFonts w:ascii="Times New Roman" w:eastAsia="Calibri" w:hAnsi="Times New Roman" w:cs="Times New Roman"/>
                <w:bCs/>
                <w:sz w:val="16"/>
                <w:szCs w:val="18"/>
              </w:rPr>
              <w:t xml:space="preserve"> curtain</w:t>
            </w:r>
            <w:r>
              <w:rPr>
                <w:rFonts w:ascii="Times New Roman" w:eastAsia="Calibri" w:hAnsi="Times New Roman" w:cs="Times New Roman"/>
                <w:bCs/>
                <w:sz w:val="16"/>
                <w:szCs w:val="18"/>
              </w:rPr>
              <w:t>)</w:t>
            </w:r>
          </w:p>
        </w:tc>
        <w:tc>
          <w:tcPr>
            <w:tcW w:w="27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531741" w14:textId="77777777" w:rsidR="00725241" w:rsidRPr="007865DE" w:rsidRDefault="007865DE" w:rsidP="007865DE">
            <w:pPr>
              <w:spacing w:after="0" w:line="240" w:lineRule="auto"/>
              <w:jc w:val="center"/>
              <w:rPr>
                <w:rFonts w:ascii="Times New Roman" w:eastAsia="Calibri" w:hAnsi="Times New Roman" w:cs="Times New Roman"/>
                <w:sz w:val="16"/>
                <w:szCs w:val="18"/>
              </w:rPr>
            </w:pPr>
            <w:r>
              <w:rPr>
                <w:rFonts w:ascii="Times New Roman" w:eastAsia="Calibri" w:hAnsi="Times New Roman" w:cs="Times New Roman"/>
                <w:bCs/>
                <w:sz w:val="16"/>
                <w:szCs w:val="18"/>
              </w:rPr>
              <w:t>E</w:t>
            </w:r>
            <w:r w:rsidRPr="007865DE">
              <w:rPr>
                <w:rFonts w:ascii="Times New Roman" w:eastAsia="Calibri" w:hAnsi="Times New Roman" w:cs="Times New Roman"/>
                <w:bCs/>
                <w:sz w:val="16"/>
                <w:szCs w:val="18"/>
              </w:rPr>
              <w:t>lection booth (</w:t>
            </w:r>
            <w:r>
              <w:rPr>
                <w:rFonts w:ascii="Times New Roman" w:eastAsia="Calibri" w:hAnsi="Times New Roman" w:cs="Times New Roman"/>
                <w:bCs/>
                <w:sz w:val="16"/>
                <w:szCs w:val="18"/>
              </w:rPr>
              <w:t>2</w:t>
            </w:r>
            <w:r w:rsidRPr="007865DE">
              <w:rPr>
                <w:rFonts w:ascii="Times New Roman" w:eastAsia="Calibri" w:hAnsi="Times New Roman" w:cs="Times New Roman"/>
                <w:bCs/>
                <w:sz w:val="16"/>
                <w:szCs w:val="18"/>
              </w:rPr>
              <w:t xml:space="preserve"> </w:t>
            </w:r>
            <w:proofErr w:type="gramStart"/>
            <w:r>
              <w:rPr>
                <w:rFonts w:ascii="Times New Roman" w:eastAsia="Calibri" w:hAnsi="Times New Roman" w:cs="Times New Roman"/>
                <w:bCs/>
                <w:sz w:val="16"/>
                <w:szCs w:val="18"/>
              </w:rPr>
              <w:t xml:space="preserve">rooms </w:t>
            </w:r>
            <w:r w:rsidRPr="007865DE">
              <w:rPr>
                <w:rFonts w:ascii="Times New Roman" w:eastAsia="Calibri" w:hAnsi="Times New Roman" w:cs="Times New Roman"/>
                <w:bCs/>
                <w:sz w:val="16"/>
                <w:szCs w:val="18"/>
              </w:rPr>
              <w:t xml:space="preserve"> with</w:t>
            </w:r>
            <w:proofErr w:type="gramEnd"/>
            <w:r w:rsidRPr="007865DE">
              <w:rPr>
                <w:rFonts w:ascii="Times New Roman" w:eastAsia="Calibri" w:hAnsi="Times New Roman" w:cs="Times New Roman"/>
                <w:bCs/>
                <w:sz w:val="16"/>
                <w:szCs w:val="18"/>
              </w:rPr>
              <w:t xml:space="preserve"> curtain</w:t>
            </w:r>
            <w:r>
              <w:rPr>
                <w:rFonts w:ascii="Times New Roman" w:eastAsia="Calibri" w:hAnsi="Times New Roman" w:cs="Times New Roman"/>
                <w:bCs/>
                <w:sz w:val="16"/>
                <w:szCs w:val="18"/>
              </w:rPr>
              <w:t>)</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48AFCE09" w14:textId="77777777" w:rsidR="00725241" w:rsidRPr="007865DE" w:rsidRDefault="00725241">
            <w:pPr>
              <w:spacing w:after="0"/>
              <w:rPr>
                <w:rFonts w:ascii="Times New Roman" w:eastAsia="Calibri" w:hAnsi="Times New Roman" w:cs="Times New Roman"/>
                <w:sz w:val="18"/>
                <w:szCs w:val="18"/>
              </w:rPr>
            </w:pPr>
          </w:p>
        </w:tc>
      </w:tr>
      <w:tr w:rsidR="00725241" w14:paraId="09EC6E59" w14:textId="77777777" w:rsidTr="00697425">
        <w:trPr>
          <w:trHeight w:val="284"/>
        </w:trPr>
        <w:tc>
          <w:tcPr>
            <w:tcW w:w="15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CD89E18" w14:textId="77777777" w:rsidR="00725241" w:rsidRPr="007865DE" w:rsidRDefault="00725241">
            <w:pPr>
              <w:rPr>
                <w:rFonts w:ascii="Times New Roman" w:eastAsia="Calibri" w:hAnsi="Times New Roman" w:cs="Times New Roman"/>
                <w:sz w:val="16"/>
                <w:szCs w:val="18"/>
              </w:rPr>
            </w:pPr>
          </w:p>
        </w:tc>
        <w:tc>
          <w:tcPr>
            <w:tcW w:w="3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35CD9E" w14:textId="77777777" w:rsidR="00725241" w:rsidRDefault="007865DE" w:rsidP="007865DE">
            <w:pPr>
              <w:spacing w:after="0" w:line="240" w:lineRule="auto"/>
              <w:jc w:val="center"/>
              <w:rPr>
                <w:rFonts w:ascii="Times New Roman" w:eastAsia="Calibri" w:hAnsi="Times New Roman" w:cs="Times New Roman"/>
                <w:sz w:val="16"/>
                <w:szCs w:val="16"/>
              </w:rPr>
            </w:pPr>
            <w:r w:rsidRPr="007865DE">
              <w:rPr>
                <w:rFonts w:ascii="Times New Roman" w:eastAsia="Calibri" w:hAnsi="Times New Roman" w:cs="Times New Roman"/>
                <w:bCs/>
                <w:sz w:val="16"/>
                <w:szCs w:val="16"/>
              </w:rPr>
              <w:t xml:space="preserve">Total by </w:t>
            </w:r>
            <w:r>
              <w:rPr>
                <w:rFonts w:ascii="Times New Roman" w:eastAsia="Calibri" w:hAnsi="Times New Roman" w:cs="Times New Roman"/>
                <w:bCs/>
                <w:sz w:val="16"/>
                <w:szCs w:val="16"/>
              </w:rPr>
              <w:t>territory</w:t>
            </w:r>
          </w:p>
        </w:tc>
        <w:tc>
          <w:tcPr>
            <w:tcW w:w="32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1E0A80" w14:textId="77777777" w:rsidR="00725241" w:rsidRDefault="00725241">
            <w:pPr>
              <w:rPr>
                <w:rFonts w:ascii="Times New Roman" w:eastAsia="Calibri" w:hAnsi="Times New Roman" w:cs="Times New Roman"/>
                <w:sz w:val="16"/>
                <w:szCs w:val="16"/>
              </w:rPr>
            </w:pPr>
          </w:p>
        </w:tc>
        <w:tc>
          <w:tcPr>
            <w:tcW w:w="41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85C41E" w14:textId="77777777" w:rsidR="00725241" w:rsidRDefault="00725241">
            <w:pPr>
              <w:spacing w:after="0"/>
              <w:rPr>
                <w:sz w:val="20"/>
                <w:szCs w:val="20"/>
                <w:lang w:eastAsia="ru-RU"/>
              </w:rPr>
            </w:pPr>
          </w:p>
        </w:tc>
        <w:tc>
          <w:tcPr>
            <w:tcW w:w="2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C170C9" w14:textId="77777777" w:rsidR="00725241" w:rsidRDefault="00725241">
            <w:pPr>
              <w:spacing w:after="0"/>
              <w:rPr>
                <w:sz w:val="20"/>
                <w:szCs w:val="20"/>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10D092" w14:textId="77777777" w:rsidR="00725241" w:rsidRDefault="00725241">
            <w:pPr>
              <w:spacing w:after="0"/>
              <w:rPr>
                <w:sz w:val="20"/>
                <w:szCs w:val="20"/>
                <w:lang w:eastAsia="ru-RU"/>
              </w:rPr>
            </w:pPr>
          </w:p>
        </w:tc>
        <w:tc>
          <w:tcPr>
            <w:tcW w:w="2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1E4D0D" w14:textId="77777777" w:rsidR="00725241" w:rsidRDefault="00725241">
            <w:pPr>
              <w:spacing w:after="0"/>
              <w:rPr>
                <w:sz w:val="20"/>
                <w:szCs w:val="20"/>
                <w:lang w:eastAsia="ru-RU"/>
              </w:rPr>
            </w:pPr>
          </w:p>
        </w:tc>
        <w:tc>
          <w:tcPr>
            <w:tcW w:w="29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7EC7A9" w14:textId="77777777" w:rsidR="00725241"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BE735D" w14:textId="77777777" w:rsidR="00725241"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5C8FE1" w14:textId="77777777" w:rsidR="00725241" w:rsidRDefault="00725241">
            <w:pPr>
              <w:spacing w:after="0"/>
              <w:rPr>
                <w:sz w:val="20"/>
                <w:szCs w:val="20"/>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085D18" w14:textId="77777777" w:rsidR="00725241" w:rsidRDefault="00725241">
            <w:pPr>
              <w:spacing w:after="0"/>
              <w:rPr>
                <w:sz w:val="20"/>
                <w:szCs w:val="20"/>
                <w:lang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E81799" w14:textId="77777777" w:rsidR="00725241" w:rsidRDefault="00725241">
            <w:pPr>
              <w:spacing w:after="0"/>
              <w:rPr>
                <w:sz w:val="20"/>
                <w:szCs w:val="20"/>
                <w:lang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DDECB3" w14:textId="77777777" w:rsidR="00725241" w:rsidRDefault="00725241">
            <w:pPr>
              <w:spacing w:after="0"/>
              <w:rPr>
                <w:sz w:val="20"/>
                <w:szCs w:val="20"/>
                <w:lang w:eastAsia="ru-RU"/>
              </w:rPr>
            </w:pPr>
          </w:p>
        </w:tc>
        <w:tc>
          <w:tcPr>
            <w:tcW w:w="2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CE57A2" w14:textId="77777777" w:rsidR="00725241" w:rsidRDefault="00725241">
            <w:pPr>
              <w:spacing w:after="0"/>
              <w:rPr>
                <w:sz w:val="20"/>
                <w:szCs w:val="20"/>
                <w:lang w:eastAsia="ru-RU"/>
              </w:rPr>
            </w:pP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04BC12" w14:textId="77777777" w:rsidR="00725241" w:rsidRDefault="00725241">
            <w:pPr>
              <w:spacing w:after="0"/>
              <w:rPr>
                <w:sz w:val="20"/>
                <w:szCs w:val="20"/>
                <w:lang w:eastAsia="ru-RU"/>
              </w:rPr>
            </w:pPr>
          </w:p>
        </w:tc>
        <w:tc>
          <w:tcPr>
            <w:tcW w:w="2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AFA653" w14:textId="77777777" w:rsidR="00725241" w:rsidRDefault="00725241">
            <w:pPr>
              <w:spacing w:after="0"/>
              <w:rPr>
                <w:sz w:val="20"/>
                <w:szCs w:val="20"/>
                <w:lang w:eastAsia="ru-RU"/>
              </w:rPr>
            </w:pPr>
          </w:p>
        </w:tc>
        <w:tc>
          <w:tcPr>
            <w:tcW w:w="27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8CA94D" w14:textId="77777777" w:rsidR="00725241" w:rsidRDefault="00725241">
            <w:pPr>
              <w:spacing w:after="0"/>
              <w:rPr>
                <w:sz w:val="20"/>
                <w:szCs w:val="20"/>
                <w:lang w:eastAsia="ru-RU"/>
              </w:rPr>
            </w:pPr>
          </w:p>
        </w:tc>
        <w:tc>
          <w:tcPr>
            <w:tcW w:w="26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47D613" w14:textId="77777777" w:rsidR="00725241" w:rsidRDefault="00725241">
            <w:pPr>
              <w:spacing w:after="0"/>
              <w:rPr>
                <w:sz w:val="20"/>
                <w:szCs w:val="20"/>
                <w:lang w:eastAsia="ru-RU"/>
              </w:rPr>
            </w:pPr>
          </w:p>
        </w:tc>
      </w:tr>
      <w:tr w:rsidR="00725241" w:rsidRPr="007865DE" w14:paraId="7B8D2566" w14:textId="77777777" w:rsidTr="00697425">
        <w:trPr>
          <w:trHeight w:val="284"/>
        </w:trPr>
        <w:tc>
          <w:tcPr>
            <w:tcW w:w="15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E51FED5" w14:textId="77777777" w:rsidR="00725241" w:rsidRDefault="00725241">
            <w:pPr>
              <w:spacing w:after="0"/>
              <w:rPr>
                <w:sz w:val="20"/>
                <w:szCs w:val="20"/>
                <w:lang w:eastAsia="ru-RU"/>
              </w:rPr>
            </w:pPr>
          </w:p>
        </w:tc>
        <w:tc>
          <w:tcPr>
            <w:tcW w:w="3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AA1B8E" w14:textId="77777777" w:rsidR="00725241" w:rsidRPr="007865DE" w:rsidRDefault="007865DE" w:rsidP="007865DE">
            <w:pPr>
              <w:spacing w:after="0" w:line="240" w:lineRule="auto"/>
              <w:jc w:val="center"/>
              <w:rPr>
                <w:rFonts w:ascii="Times New Roman" w:eastAsia="Calibri" w:hAnsi="Times New Roman" w:cs="Times New Roman"/>
                <w:sz w:val="16"/>
                <w:szCs w:val="16"/>
              </w:rPr>
            </w:pPr>
            <w:r w:rsidRPr="007865DE">
              <w:rPr>
                <w:rFonts w:ascii="Times New Roman" w:eastAsia="Calibri" w:hAnsi="Times New Roman" w:cs="Times New Roman"/>
                <w:sz w:val="16"/>
                <w:szCs w:val="16"/>
              </w:rPr>
              <w:t xml:space="preserve">Distributed across districts and cities (or </w:t>
            </w:r>
            <w:r>
              <w:rPr>
                <w:rFonts w:ascii="Times New Roman" w:eastAsia="Calibri" w:hAnsi="Times New Roman" w:cs="Times New Roman"/>
                <w:sz w:val="16"/>
                <w:szCs w:val="16"/>
              </w:rPr>
              <w:t>precincts</w:t>
            </w:r>
            <w:r w:rsidRPr="007865DE">
              <w:rPr>
                <w:rFonts w:ascii="Times New Roman" w:eastAsia="Calibri" w:hAnsi="Times New Roman" w:cs="Times New Roman"/>
                <w:sz w:val="16"/>
                <w:szCs w:val="16"/>
              </w:rPr>
              <w:t>)</w:t>
            </w:r>
          </w:p>
        </w:tc>
        <w:tc>
          <w:tcPr>
            <w:tcW w:w="32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EFD8D3" w14:textId="77777777" w:rsidR="00725241" w:rsidRPr="007865DE" w:rsidRDefault="00725241">
            <w:pPr>
              <w:rPr>
                <w:rFonts w:ascii="Times New Roman" w:eastAsia="Calibri" w:hAnsi="Times New Roman" w:cs="Times New Roman"/>
                <w:sz w:val="16"/>
                <w:szCs w:val="16"/>
              </w:rPr>
            </w:pPr>
          </w:p>
        </w:tc>
        <w:tc>
          <w:tcPr>
            <w:tcW w:w="41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5DE002" w14:textId="77777777" w:rsidR="00725241" w:rsidRPr="007865DE" w:rsidRDefault="00725241">
            <w:pPr>
              <w:spacing w:after="0"/>
              <w:rPr>
                <w:sz w:val="20"/>
                <w:szCs w:val="20"/>
                <w:lang w:eastAsia="ru-RU"/>
              </w:rPr>
            </w:pPr>
          </w:p>
        </w:tc>
        <w:tc>
          <w:tcPr>
            <w:tcW w:w="2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677FE7" w14:textId="77777777" w:rsidR="00725241" w:rsidRPr="007865DE" w:rsidRDefault="00725241">
            <w:pPr>
              <w:spacing w:after="0"/>
              <w:rPr>
                <w:sz w:val="20"/>
                <w:szCs w:val="20"/>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A265DB" w14:textId="77777777" w:rsidR="00725241" w:rsidRPr="007865DE" w:rsidRDefault="00725241">
            <w:pPr>
              <w:spacing w:after="0"/>
              <w:rPr>
                <w:sz w:val="20"/>
                <w:szCs w:val="20"/>
                <w:lang w:eastAsia="ru-RU"/>
              </w:rPr>
            </w:pPr>
          </w:p>
        </w:tc>
        <w:tc>
          <w:tcPr>
            <w:tcW w:w="2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2A7175" w14:textId="77777777" w:rsidR="00725241" w:rsidRPr="007865DE" w:rsidRDefault="00725241">
            <w:pPr>
              <w:spacing w:after="0"/>
              <w:rPr>
                <w:sz w:val="20"/>
                <w:szCs w:val="20"/>
                <w:lang w:eastAsia="ru-RU"/>
              </w:rPr>
            </w:pPr>
          </w:p>
        </w:tc>
        <w:tc>
          <w:tcPr>
            <w:tcW w:w="29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4F5963" w14:textId="77777777" w:rsidR="00725241" w:rsidRPr="007865DE"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251A89" w14:textId="77777777" w:rsidR="00725241" w:rsidRPr="007865DE"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77BF00" w14:textId="77777777" w:rsidR="00725241" w:rsidRPr="007865DE" w:rsidRDefault="00725241">
            <w:pPr>
              <w:spacing w:after="0"/>
              <w:rPr>
                <w:sz w:val="20"/>
                <w:szCs w:val="20"/>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E75CE9" w14:textId="77777777" w:rsidR="00725241" w:rsidRPr="007865DE" w:rsidRDefault="00725241">
            <w:pPr>
              <w:spacing w:after="0"/>
              <w:rPr>
                <w:sz w:val="20"/>
                <w:szCs w:val="20"/>
                <w:lang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E41E80" w14:textId="77777777" w:rsidR="00725241" w:rsidRPr="007865DE" w:rsidRDefault="00725241">
            <w:pPr>
              <w:spacing w:after="0"/>
              <w:rPr>
                <w:sz w:val="20"/>
                <w:szCs w:val="20"/>
                <w:lang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72F5C1" w14:textId="77777777" w:rsidR="00725241" w:rsidRPr="007865DE" w:rsidRDefault="00725241">
            <w:pPr>
              <w:spacing w:after="0"/>
              <w:rPr>
                <w:sz w:val="20"/>
                <w:szCs w:val="20"/>
                <w:lang w:eastAsia="ru-RU"/>
              </w:rPr>
            </w:pPr>
          </w:p>
        </w:tc>
        <w:tc>
          <w:tcPr>
            <w:tcW w:w="2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4AE479" w14:textId="77777777" w:rsidR="00725241" w:rsidRPr="007865DE" w:rsidRDefault="00725241">
            <w:pPr>
              <w:spacing w:after="0"/>
              <w:rPr>
                <w:sz w:val="20"/>
                <w:szCs w:val="20"/>
                <w:lang w:eastAsia="ru-RU"/>
              </w:rPr>
            </w:pP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2BDD70" w14:textId="77777777" w:rsidR="00725241" w:rsidRPr="007865DE" w:rsidRDefault="00725241">
            <w:pPr>
              <w:spacing w:after="0"/>
              <w:rPr>
                <w:sz w:val="20"/>
                <w:szCs w:val="20"/>
                <w:lang w:eastAsia="ru-RU"/>
              </w:rPr>
            </w:pPr>
          </w:p>
        </w:tc>
        <w:tc>
          <w:tcPr>
            <w:tcW w:w="2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DABF3E" w14:textId="77777777" w:rsidR="00725241" w:rsidRPr="007865DE" w:rsidRDefault="00725241">
            <w:pPr>
              <w:spacing w:after="0"/>
              <w:rPr>
                <w:sz w:val="20"/>
                <w:szCs w:val="20"/>
                <w:lang w:eastAsia="ru-RU"/>
              </w:rPr>
            </w:pPr>
          </w:p>
        </w:tc>
        <w:tc>
          <w:tcPr>
            <w:tcW w:w="27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E79826" w14:textId="77777777" w:rsidR="00725241" w:rsidRPr="007865DE" w:rsidRDefault="00725241">
            <w:pPr>
              <w:spacing w:after="0"/>
              <w:rPr>
                <w:sz w:val="20"/>
                <w:szCs w:val="20"/>
                <w:lang w:eastAsia="ru-RU"/>
              </w:rPr>
            </w:pPr>
          </w:p>
        </w:tc>
        <w:tc>
          <w:tcPr>
            <w:tcW w:w="26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C4AF7E" w14:textId="77777777" w:rsidR="00725241" w:rsidRPr="007865DE" w:rsidRDefault="00725241">
            <w:pPr>
              <w:spacing w:after="0"/>
              <w:rPr>
                <w:sz w:val="20"/>
                <w:szCs w:val="20"/>
                <w:lang w:eastAsia="ru-RU"/>
              </w:rPr>
            </w:pPr>
          </w:p>
        </w:tc>
      </w:tr>
      <w:tr w:rsidR="00725241" w:rsidRPr="007865DE" w14:paraId="75D49BD5" w14:textId="77777777" w:rsidTr="00697425">
        <w:trPr>
          <w:trHeight w:val="284"/>
        </w:trPr>
        <w:tc>
          <w:tcPr>
            <w:tcW w:w="15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0E0B5D5" w14:textId="77777777" w:rsidR="00725241" w:rsidRPr="007865DE" w:rsidRDefault="00725241">
            <w:pPr>
              <w:spacing w:after="0"/>
              <w:rPr>
                <w:sz w:val="20"/>
                <w:szCs w:val="20"/>
                <w:lang w:eastAsia="ru-RU"/>
              </w:rPr>
            </w:pPr>
          </w:p>
        </w:tc>
        <w:tc>
          <w:tcPr>
            <w:tcW w:w="3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ACAF47" w14:textId="77777777" w:rsidR="00725241" w:rsidRPr="007865DE" w:rsidRDefault="00725241">
            <w:pPr>
              <w:spacing w:after="0"/>
              <w:rPr>
                <w:sz w:val="20"/>
                <w:szCs w:val="20"/>
                <w:lang w:eastAsia="ru-RU"/>
              </w:rPr>
            </w:pPr>
          </w:p>
        </w:tc>
        <w:tc>
          <w:tcPr>
            <w:tcW w:w="32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CD1D39" w14:textId="77777777" w:rsidR="00725241" w:rsidRPr="007865DE" w:rsidRDefault="00725241">
            <w:pPr>
              <w:spacing w:after="0"/>
              <w:rPr>
                <w:sz w:val="20"/>
                <w:szCs w:val="20"/>
                <w:lang w:eastAsia="ru-RU"/>
              </w:rPr>
            </w:pPr>
          </w:p>
        </w:tc>
        <w:tc>
          <w:tcPr>
            <w:tcW w:w="41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E6D2DE" w14:textId="77777777" w:rsidR="00725241" w:rsidRPr="007865DE" w:rsidRDefault="00725241">
            <w:pPr>
              <w:spacing w:after="0"/>
              <w:rPr>
                <w:sz w:val="20"/>
                <w:szCs w:val="20"/>
                <w:lang w:eastAsia="ru-RU"/>
              </w:rPr>
            </w:pPr>
          </w:p>
        </w:tc>
        <w:tc>
          <w:tcPr>
            <w:tcW w:w="2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349393" w14:textId="77777777" w:rsidR="00725241" w:rsidRPr="007865DE" w:rsidRDefault="00725241">
            <w:pPr>
              <w:spacing w:after="0"/>
              <w:rPr>
                <w:sz w:val="20"/>
                <w:szCs w:val="20"/>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0E2AE0" w14:textId="77777777" w:rsidR="00725241" w:rsidRPr="007865DE" w:rsidRDefault="00725241">
            <w:pPr>
              <w:spacing w:after="0"/>
              <w:rPr>
                <w:sz w:val="20"/>
                <w:szCs w:val="20"/>
                <w:lang w:eastAsia="ru-RU"/>
              </w:rPr>
            </w:pPr>
          </w:p>
        </w:tc>
        <w:tc>
          <w:tcPr>
            <w:tcW w:w="2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8F76E4" w14:textId="77777777" w:rsidR="00725241" w:rsidRPr="007865DE" w:rsidRDefault="00725241">
            <w:pPr>
              <w:spacing w:after="0"/>
              <w:rPr>
                <w:sz w:val="20"/>
                <w:szCs w:val="20"/>
                <w:lang w:eastAsia="ru-RU"/>
              </w:rPr>
            </w:pPr>
          </w:p>
        </w:tc>
        <w:tc>
          <w:tcPr>
            <w:tcW w:w="29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D0E66B" w14:textId="77777777" w:rsidR="00725241" w:rsidRPr="007865DE"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245C54" w14:textId="77777777" w:rsidR="00725241" w:rsidRPr="007865DE"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F6EAF8" w14:textId="77777777" w:rsidR="00725241" w:rsidRPr="007865DE" w:rsidRDefault="00725241">
            <w:pPr>
              <w:spacing w:after="0"/>
              <w:rPr>
                <w:sz w:val="20"/>
                <w:szCs w:val="20"/>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A0E7A9" w14:textId="77777777" w:rsidR="00725241" w:rsidRPr="007865DE" w:rsidRDefault="00725241">
            <w:pPr>
              <w:spacing w:after="0"/>
              <w:rPr>
                <w:sz w:val="20"/>
                <w:szCs w:val="20"/>
                <w:lang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E427BD" w14:textId="77777777" w:rsidR="00725241" w:rsidRPr="007865DE" w:rsidRDefault="00725241">
            <w:pPr>
              <w:spacing w:after="0"/>
              <w:rPr>
                <w:sz w:val="20"/>
                <w:szCs w:val="20"/>
                <w:lang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D58CB2" w14:textId="77777777" w:rsidR="00725241" w:rsidRPr="007865DE" w:rsidRDefault="00725241">
            <w:pPr>
              <w:spacing w:after="0"/>
              <w:rPr>
                <w:sz w:val="20"/>
                <w:szCs w:val="20"/>
                <w:lang w:eastAsia="ru-RU"/>
              </w:rPr>
            </w:pPr>
          </w:p>
        </w:tc>
        <w:tc>
          <w:tcPr>
            <w:tcW w:w="2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837F6E" w14:textId="77777777" w:rsidR="00725241" w:rsidRPr="007865DE" w:rsidRDefault="00725241">
            <w:pPr>
              <w:spacing w:after="0"/>
              <w:rPr>
                <w:sz w:val="20"/>
                <w:szCs w:val="20"/>
                <w:lang w:eastAsia="ru-RU"/>
              </w:rPr>
            </w:pP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BC4EB0" w14:textId="77777777" w:rsidR="00725241" w:rsidRPr="007865DE" w:rsidRDefault="00725241">
            <w:pPr>
              <w:spacing w:after="0"/>
              <w:rPr>
                <w:sz w:val="20"/>
                <w:szCs w:val="20"/>
                <w:lang w:eastAsia="ru-RU"/>
              </w:rPr>
            </w:pPr>
          </w:p>
        </w:tc>
        <w:tc>
          <w:tcPr>
            <w:tcW w:w="2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23AAD3" w14:textId="77777777" w:rsidR="00725241" w:rsidRPr="007865DE" w:rsidRDefault="00725241">
            <w:pPr>
              <w:spacing w:after="0"/>
              <w:rPr>
                <w:sz w:val="20"/>
                <w:szCs w:val="20"/>
                <w:lang w:eastAsia="ru-RU"/>
              </w:rPr>
            </w:pPr>
          </w:p>
        </w:tc>
        <w:tc>
          <w:tcPr>
            <w:tcW w:w="27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5D4846" w14:textId="77777777" w:rsidR="00725241" w:rsidRPr="007865DE" w:rsidRDefault="00725241">
            <w:pPr>
              <w:spacing w:after="0"/>
              <w:rPr>
                <w:sz w:val="20"/>
                <w:szCs w:val="20"/>
                <w:lang w:eastAsia="ru-RU"/>
              </w:rPr>
            </w:pPr>
          </w:p>
        </w:tc>
        <w:tc>
          <w:tcPr>
            <w:tcW w:w="26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AAADA6" w14:textId="77777777" w:rsidR="00725241" w:rsidRPr="007865DE" w:rsidRDefault="00725241">
            <w:pPr>
              <w:spacing w:after="0"/>
              <w:rPr>
                <w:sz w:val="20"/>
                <w:szCs w:val="20"/>
                <w:lang w:eastAsia="ru-RU"/>
              </w:rPr>
            </w:pPr>
          </w:p>
        </w:tc>
      </w:tr>
      <w:tr w:rsidR="00725241" w:rsidRPr="007865DE" w14:paraId="5FFFC39D" w14:textId="77777777" w:rsidTr="00697425">
        <w:trPr>
          <w:trHeight w:val="284"/>
        </w:trPr>
        <w:tc>
          <w:tcPr>
            <w:tcW w:w="15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86B352F" w14:textId="77777777" w:rsidR="00725241" w:rsidRPr="007865DE" w:rsidRDefault="00725241">
            <w:pPr>
              <w:spacing w:after="0"/>
              <w:rPr>
                <w:sz w:val="20"/>
                <w:szCs w:val="20"/>
                <w:lang w:eastAsia="ru-RU"/>
              </w:rPr>
            </w:pPr>
          </w:p>
        </w:tc>
        <w:tc>
          <w:tcPr>
            <w:tcW w:w="3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E44130" w14:textId="77777777" w:rsidR="00725241" w:rsidRPr="007865DE" w:rsidRDefault="00725241">
            <w:pPr>
              <w:spacing w:after="0"/>
              <w:rPr>
                <w:sz w:val="20"/>
                <w:szCs w:val="20"/>
                <w:lang w:eastAsia="ru-RU"/>
              </w:rPr>
            </w:pPr>
          </w:p>
        </w:tc>
        <w:tc>
          <w:tcPr>
            <w:tcW w:w="32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A5A4AF" w14:textId="77777777" w:rsidR="00725241" w:rsidRPr="007865DE" w:rsidRDefault="00725241">
            <w:pPr>
              <w:spacing w:after="0"/>
              <w:rPr>
                <w:sz w:val="20"/>
                <w:szCs w:val="20"/>
                <w:lang w:eastAsia="ru-RU"/>
              </w:rPr>
            </w:pPr>
          </w:p>
        </w:tc>
        <w:tc>
          <w:tcPr>
            <w:tcW w:w="41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AB83AC" w14:textId="77777777" w:rsidR="00725241" w:rsidRPr="007865DE" w:rsidRDefault="00725241">
            <w:pPr>
              <w:spacing w:after="0"/>
              <w:rPr>
                <w:sz w:val="20"/>
                <w:szCs w:val="20"/>
                <w:lang w:eastAsia="ru-RU"/>
              </w:rPr>
            </w:pPr>
          </w:p>
        </w:tc>
        <w:tc>
          <w:tcPr>
            <w:tcW w:w="2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E73CDE" w14:textId="77777777" w:rsidR="00725241" w:rsidRPr="007865DE" w:rsidRDefault="00725241">
            <w:pPr>
              <w:spacing w:after="0"/>
              <w:rPr>
                <w:sz w:val="20"/>
                <w:szCs w:val="20"/>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16F340" w14:textId="77777777" w:rsidR="00725241" w:rsidRPr="007865DE" w:rsidRDefault="00725241">
            <w:pPr>
              <w:spacing w:after="0"/>
              <w:rPr>
                <w:sz w:val="20"/>
                <w:szCs w:val="20"/>
                <w:lang w:eastAsia="ru-RU"/>
              </w:rPr>
            </w:pPr>
          </w:p>
        </w:tc>
        <w:tc>
          <w:tcPr>
            <w:tcW w:w="2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7EDFF3" w14:textId="77777777" w:rsidR="00725241" w:rsidRPr="007865DE" w:rsidRDefault="00725241">
            <w:pPr>
              <w:spacing w:after="0"/>
              <w:rPr>
                <w:sz w:val="20"/>
                <w:szCs w:val="20"/>
                <w:lang w:eastAsia="ru-RU"/>
              </w:rPr>
            </w:pPr>
          </w:p>
        </w:tc>
        <w:tc>
          <w:tcPr>
            <w:tcW w:w="29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62574E" w14:textId="77777777" w:rsidR="00725241" w:rsidRPr="007865DE"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BBFFA2" w14:textId="77777777" w:rsidR="00725241" w:rsidRPr="007865DE"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4AE1D1" w14:textId="77777777" w:rsidR="00725241" w:rsidRPr="007865DE" w:rsidRDefault="00725241">
            <w:pPr>
              <w:spacing w:after="0"/>
              <w:rPr>
                <w:sz w:val="20"/>
                <w:szCs w:val="20"/>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C5BB10" w14:textId="77777777" w:rsidR="00725241" w:rsidRPr="007865DE" w:rsidRDefault="00725241">
            <w:pPr>
              <w:spacing w:after="0"/>
              <w:rPr>
                <w:sz w:val="20"/>
                <w:szCs w:val="20"/>
                <w:lang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A607C3" w14:textId="77777777" w:rsidR="00725241" w:rsidRPr="007865DE" w:rsidRDefault="00725241">
            <w:pPr>
              <w:spacing w:after="0"/>
              <w:rPr>
                <w:sz w:val="20"/>
                <w:szCs w:val="20"/>
                <w:lang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84C876" w14:textId="77777777" w:rsidR="00725241" w:rsidRPr="007865DE" w:rsidRDefault="00725241">
            <w:pPr>
              <w:spacing w:after="0"/>
              <w:rPr>
                <w:sz w:val="20"/>
                <w:szCs w:val="20"/>
                <w:lang w:eastAsia="ru-RU"/>
              </w:rPr>
            </w:pPr>
          </w:p>
        </w:tc>
        <w:tc>
          <w:tcPr>
            <w:tcW w:w="2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0B442F" w14:textId="77777777" w:rsidR="00725241" w:rsidRPr="007865DE" w:rsidRDefault="00725241">
            <w:pPr>
              <w:spacing w:after="0"/>
              <w:rPr>
                <w:sz w:val="20"/>
                <w:szCs w:val="20"/>
                <w:lang w:eastAsia="ru-RU"/>
              </w:rPr>
            </w:pP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43BFE0" w14:textId="77777777" w:rsidR="00725241" w:rsidRPr="007865DE" w:rsidRDefault="00725241">
            <w:pPr>
              <w:spacing w:after="0"/>
              <w:rPr>
                <w:sz w:val="20"/>
                <w:szCs w:val="20"/>
                <w:lang w:eastAsia="ru-RU"/>
              </w:rPr>
            </w:pPr>
          </w:p>
        </w:tc>
        <w:tc>
          <w:tcPr>
            <w:tcW w:w="2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24D76E" w14:textId="77777777" w:rsidR="00725241" w:rsidRPr="007865DE" w:rsidRDefault="00725241">
            <w:pPr>
              <w:spacing w:after="0"/>
              <w:rPr>
                <w:sz w:val="20"/>
                <w:szCs w:val="20"/>
                <w:lang w:eastAsia="ru-RU"/>
              </w:rPr>
            </w:pPr>
          </w:p>
        </w:tc>
        <w:tc>
          <w:tcPr>
            <w:tcW w:w="27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6975C0" w14:textId="77777777" w:rsidR="00725241" w:rsidRPr="007865DE" w:rsidRDefault="00725241">
            <w:pPr>
              <w:spacing w:after="0"/>
              <w:rPr>
                <w:sz w:val="20"/>
                <w:szCs w:val="20"/>
                <w:lang w:eastAsia="ru-RU"/>
              </w:rPr>
            </w:pPr>
          </w:p>
        </w:tc>
        <w:tc>
          <w:tcPr>
            <w:tcW w:w="26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D6F19C" w14:textId="77777777" w:rsidR="00725241" w:rsidRPr="007865DE" w:rsidRDefault="00725241">
            <w:pPr>
              <w:spacing w:after="0"/>
              <w:rPr>
                <w:sz w:val="20"/>
                <w:szCs w:val="20"/>
                <w:lang w:eastAsia="ru-RU"/>
              </w:rPr>
            </w:pPr>
          </w:p>
        </w:tc>
      </w:tr>
      <w:tr w:rsidR="00725241" w:rsidRPr="007865DE" w14:paraId="7D9E547E" w14:textId="77777777" w:rsidTr="00697425">
        <w:trPr>
          <w:trHeight w:val="284"/>
        </w:trPr>
        <w:tc>
          <w:tcPr>
            <w:tcW w:w="15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20044FC" w14:textId="77777777" w:rsidR="00725241" w:rsidRPr="007865DE" w:rsidRDefault="00725241">
            <w:pPr>
              <w:spacing w:after="0"/>
              <w:rPr>
                <w:sz w:val="20"/>
                <w:szCs w:val="20"/>
                <w:lang w:eastAsia="ru-RU"/>
              </w:rPr>
            </w:pPr>
          </w:p>
        </w:tc>
        <w:tc>
          <w:tcPr>
            <w:tcW w:w="3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63676B" w14:textId="77777777" w:rsidR="00725241" w:rsidRPr="007865DE" w:rsidRDefault="00725241">
            <w:pPr>
              <w:spacing w:after="0"/>
              <w:rPr>
                <w:sz w:val="20"/>
                <w:szCs w:val="20"/>
                <w:lang w:eastAsia="ru-RU"/>
              </w:rPr>
            </w:pPr>
          </w:p>
        </w:tc>
        <w:tc>
          <w:tcPr>
            <w:tcW w:w="32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832EB0" w14:textId="77777777" w:rsidR="00725241" w:rsidRPr="007865DE" w:rsidRDefault="00725241">
            <w:pPr>
              <w:spacing w:after="0"/>
              <w:rPr>
                <w:sz w:val="20"/>
                <w:szCs w:val="20"/>
                <w:lang w:eastAsia="ru-RU"/>
              </w:rPr>
            </w:pPr>
          </w:p>
        </w:tc>
        <w:tc>
          <w:tcPr>
            <w:tcW w:w="41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A30655" w14:textId="77777777" w:rsidR="00725241" w:rsidRPr="007865DE" w:rsidRDefault="00725241">
            <w:pPr>
              <w:spacing w:after="0"/>
              <w:rPr>
                <w:sz w:val="20"/>
                <w:szCs w:val="20"/>
                <w:lang w:eastAsia="ru-RU"/>
              </w:rPr>
            </w:pPr>
          </w:p>
        </w:tc>
        <w:tc>
          <w:tcPr>
            <w:tcW w:w="2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36B00A" w14:textId="77777777" w:rsidR="00725241" w:rsidRPr="007865DE" w:rsidRDefault="00725241">
            <w:pPr>
              <w:spacing w:after="0"/>
              <w:rPr>
                <w:sz w:val="20"/>
                <w:szCs w:val="20"/>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0C3C35" w14:textId="77777777" w:rsidR="00725241" w:rsidRPr="007865DE" w:rsidRDefault="00725241">
            <w:pPr>
              <w:spacing w:after="0"/>
              <w:rPr>
                <w:sz w:val="20"/>
                <w:szCs w:val="20"/>
                <w:lang w:eastAsia="ru-RU"/>
              </w:rPr>
            </w:pPr>
          </w:p>
        </w:tc>
        <w:tc>
          <w:tcPr>
            <w:tcW w:w="2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6EAF85" w14:textId="77777777" w:rsidR="00725241" w:rsidRPr="007865DE" w:rsidRDefault="00725241">
            <w:pPr>
              <w:spacing w:after="0"/>
              <w:rPr>
                <w:sz w:val="20"/>
                <w:szCs w:val="20"/>
                <w:lang w:eastAsia="ru-RU"/>
              </w:rPr>
            </w:pPr>
          </w:p>
        </w:tc>
        <w:tc>
          <w:tcPr>
            <w:tcW w:w="29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505B4F" w14:textId="77777777" w:rsidR="00725241" w:rsidRPr="007865DE"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CB9EF1" w14:textId="77777777" w:rsidR="00725241" w:rsidRPr="007865DE"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9D7B0F" w14:textId="77777777" w:rsidR="00725241" w:rsidRPr="007865DE" w:rsidRDefault="00725241">
            <w:pPr>
              <w:spacing w:after="0"/>
              <w:rPr>
                <w:sz w:val="20"/>
                <w:szCs w:val="20"/>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86E3DE" w14:textId="77777777" w:rsidR="00725241" w:rsidRPr="007865DE" w:rsidRDefault="00725241">
            <w:pPr>
              <w:spacing w:after="0"/>
              <w:rPr>
                <w:sz w:val="20"/>
                <w:szCs w:val="20"/>
                <w:lang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E060F7" w14:textId="77777777" w:rsidR="00725241" w:rsidRPr="007865DE" w:rsidRDefault="00725241">
            <w:pPr>
              <w:spacing w:after="0"/>
              <w:rPr>
                <w:sz w:val="20"/>
                <w:szCs w:val="20"/>
                <w:lang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F4A8BD" w14:textId="77777777" w:rsidR="00725241" w:rsidRPr="007865DE" w:rsidRDefault="00725241">
            <w:pPr>
              <w:spacing w:after="0"/>
              <w:rPr>
                <w:sz w:val="20"/>
                <w:szCs w:val="20"/>
                <w:lang w:eastAsia="ru-RU"/>
              </w:rPr>
            </w:pPr>
          </w:p>
        </w:tc>
        <w:tc>
          <w:tcPr>
            <w:tcW w:w="2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FA3FAB" w14:textId="77777777" w:rsidR="00725241" w:rsidRPr="007865DE" w:rsidRDefault="00725241">
            <w:pPr>
              <w:spacing w:after="0"/>
              <w:rPr>
                <w:sz w:val="20"/>
                <w:szCs w:val="20"/>
                <w:lang w:eastAsia="ru-RU"/>
              </w:rPr>
            </w:pP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6930E6" w14:textId="77777777" w:rsidR="00725241" w:rsidRPr="007865DE" w:rsidRDefault="00725241">
            <w:pPr>
              <w:spacing w:after="0"/>
              <w:rPr>
                <w:sz w:val="20"/>
                <w:szCs w:val="20"/>
                <w:lang w:eastAsia="ru-RU"/>
              </w:rPr>
            </w:pPr>
          </w:p>
        </w:tc>
        <w:tc>
          <w:tcPr>
            <w:tcW w:w="2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85E715" w14:textId="77777777" w:rsidR="00725241" w:rsidRPr="007865DE" w:rsidRDefault="00725241">
            <w:pPr>
              <w:spacing w:after="0"/>
              <w:rPr>
                <w:sz w:val="20"/>
                <w:szCs w:val="20"/>
                <w:lang w:eastAsia="ru-RU"/>
              </w:rPr>
            </w:pPr>
          </w:p>
        </w:tc>
        <w:tc>
          <w:tcPr>
            <w:tcW w:w="27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FEF076" w14:textId="77777777" w:rsidR="00725241" w:rsidRPr="007865DE" w:rsidRDefault="00725241">
            <w:pPr>
              <w:spacing w:after="0"/>
              <w:rPr>
                <w:sz w:val="20"/>
                <w:szCs w:val="20"/>
                <w:lang w:eastAsia="ru-RU"/>
              </w:rPr>
            </w:pPr>
          </w:p>
        </w:tc>
        <w:tc>
          <w:tcPr>
            <w:tcW w:w="26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5BC4EC" w14:textId="77777777" w:rsidR="00725241" w:rsidRPr="007865DE" w:rsidRDefault="00725241">
            <w:pPr>
              <w:spacing w:after="0"/>
              <w:rPr>
                <w:sz w:val="20"/>
                <w:szCs w:val="20"/>
                <w:lang w:eastAsia="ru-RU"/>
              </w:rPr>
            </w:pPr>
          </w:p>
        </w:tc>
      </w:tr>
      <w:tr w:rsidR="00725241" w:rsidRPr="007865DE" w14:paraId="6A22BF3E" w14:textId="77777777" w:rsidTr="00697425">
        <w:trPr>
          <w:trHeight w:val="284"/>
        </w:trPr>
        <w:tc>
          <w:tcPr>
            <w:tcW w:w="15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E1C5FE8" w14:textId="77777777" w:rsidR="00725241" w:rsidRPr="007865DE" w:rsidRDefault="00725241">
            <w:pPr>
              <w:spacing w:after="0"/>
              <w:rPr>
                <w:sz w:val="20"/>
                <w:szCs w:val="20"/>
                <w:lang w:eastAsia="ru-RU"/>
              </w:rPr>
            </w:pPr>
          </w:p>
        </w:tc>
        <w:tc>
          <w:tcPr>
            <w:tcW w:w="3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98241E" w14:textId="77777777" w:rsidR="00725241" w:rsidRPr="007865DE" w:rsidRDefault="00725241">
            <w:pPr>
              <w:spacing w:after="0"/>
              <w:rPr>
                <w:sz w:val="20"/>
                <w:szCs w:val="20"/>
                <w:lang w:eastAsia="ru-RU"/>
              </w:rPr>
            </w:pPr>
          </w:p>
        </w:tc>
        <w:tc>
          <w:tcPr>
            <w:tcW w:w="32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AE6EC3" w14:textId="77777777" w:rsidR="00725241" w:rsidRPr="007865DE" w:rsidRDefault="00725241">
            <w:pPr>
              <w:spacing w:after="0"/>
              <w:rPr>
                <w:sz w:val="20"/>
                <w:szCs w:val="20"/>
                <w:lang w:eastAsia="ru-RU"/>
              </w:rPr>
            </w:pPr>
          </w:p>
        </w:tc>
        <w:tc>
          <w:tcPr>
            <w:tcW w:w="41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DBFCD7" w14:textId="77777777" w:rsidR="00725241" w:rsidRPr="007865DE" w:rsidRDefault="00725241">
            <w:pPr>
              <w:spacing w:after="0"/>
              <w:rPr>
                <w:sz w:val="20"/>
                <w:szCs w:val="20"/>
                <w:lang w:eastAsia="ru-RU"/>
              </w:rPr>
            </w:pPr>
          </w:p>
        </w:tc>
        <w:tc>
          <w:tcPr>
            <w:tcW w:w="2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7FA151" w14:textId="77777777" w:rsidR="00725241" w:rsidRPr="007865DE" w:rsidRDefault="00725241">
            <w:pPr>
              <w:spacing w:after="0"/>
              <w:rPr>
                <w:sz w:val="20"/>
                <w:szCs w:val="20"/>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5C78C5" w14:textId="77777777" w:rsidR="00725241" w:rsidRPr="007865DE" w:rsidRDefault="00725241">
            <w:pPr>
              <w:spacing w:after="0"/>
              <w:rPr>
                <w:sz w:val="20"/>
                <w:szCs w:val="20"/>
                <w:lang w:eastAsia="ru-RU"/>
              </w:rPr>
            </w:pPr>
          </w:p>
        </w:tc>
        <w:tc>
          <w:tcPr>
            <w:tcW w:w="2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91D6F7" w14:textId="77777777" w:rsidR="00725241" w:rsidRPr="007865DE" w:rsidRDefault="00725241">
            <w:pPr>
              <w:spacing w:after="0"/>
              <w:rPr>
                <w:sz w:val="20"/>
                <w:szCs w:val="20"/>
                <w:lang w:eastAsia="ru-RU"/>
              </w:rPr>
            </w:pPr>
          </w:p>
        </w:tc>
        <w:tc>
          <w:tcPr>
            <w:tcW w:w="29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F07A73" w14:textId="77777777" w:rsidR="00725241" w:rsidRPr="007865DE"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967AE0" w14:textId="77777777" w:rsidR="00725241" w:rsidRPr="007865DE"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F4A8D5" w14:textId="77777777" w:rsidR="00725241" w:rsidRPr="007865DE" w:rsidRDefault="00725241">
            <w:pPr>
              <w:spacing w:after="0"/>
              <w:rPr>
                <w:sz w:val="20"/>
                <w:szCs w:val="20"/>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FDDBD4" w14:textId="77777777" w:rsidR="00725241" w:rsidRPr="007865DE" w:rsidRDefault="00725241">
            <w:pPr>
              <w:spacing w:after="0"/>
              <w:rPr>
                <w:sz w:val="20"/>
                <w:szCs w:val="20"/>
                <w:lang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E735CC" w14:textId="77777777" w:rsidR="00725241" w:rsidRPr="007865DE" w:rsidRDefault="00725241">
            <w:pPr>
              <w:spacing w:after="0"/>
              <w:rPr>
                <w:sz w:val="20"/>
                <w:szCs w:val="20"/>
                <w:lang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07AE99" w14:textId="77777777" w:rsidR="00725241" w:rsidRPr="007865DE" w:rsidRDefault="00725241">
            <w:pPr>
              <w:spacing w:after="0"/>
              <w:rPr>
                <w:sz w:val="20"/>
                <w:szCs w:val="20"/>
                <w:lang w:eastAsia="ru-RU"/>
              </w:rPr>
            </w:pPr>
          </w:p>
        </w:tc>
        <w:tc>
          <w:tcPr>
            <w:tcW w:w="2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C1F51C" w14:textId="77777777" w:rsidR="00725241" w:rsidRPr="007865DE" w:rsidRDefault="00725241">
            <w:pPr>
              <w:spacing w:after="0"/>
              <w:rPr>
                <w:sz w:val="20"/>
                <w:szCs w:val="20"/>
                <w:lang w:eastAsia="ru-RU"/>
              </w:rPr>
            </w:pP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E4D844" w14:textId="77777777" w:rsidR="00725241" w:rsidRPr="007865DE" w:rsidRDefault="00725241">
            <w:pPr>
              <w:spacing w:after="0"/>
              <w:rPr>
                <w:sz w:val="20"/>
                <w:szCs w:val="20"/>
                <w:lang w:eastAsia="ru-RU"/>
              </w:rPr>
            </w:pPr>
          </w:p>
        </w:tc>
        <w:tc>
          <w:tcPr>
            <w:tcW w:w="2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4958CE" w14:textId="77777777" w:rsidR="00725241" w:rsidRPr="007865DE" w:rsidRDefault="00725241">
            <w:pPr>
              <w:spacing w:after="0"/>
              <w:rPr>
                <w:sz w:val="20"/>
                <w:szCs w:val="20"/>
                <w:lang w:eastAsia="ru-RU"/>
              </w:rPr>
            </w:pPr>
          </w:p>
        </w:tc>
        <w:tc>
          <w:tcPr>
            <w:tcW w:w="27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E0C834" w14:textId="77777777" w:rsidR="00725241" w:rsidRPr="007865DE" w:rsidRDefault="00725241">
            <w:pPr>
              <w:spacing w:after="0"/>
              <w:rPr>
                <w:sz w:val="20"/>
                <w:szCs w:val="20"/>
                <w:lang w:eastAsia="ru-RU"/>
              </w:rPr>
            </w:pPr>
          </w:p>
        </w:tc>
        <w:tc>
          <w:tcPr>
            <w:tcW w:w="26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6D45FD" w14:textId="77777777" w:rsidR="00725241" w:rsidRPr="007865DE" w:rsidRDefault="00725241">
            <w:pPr>
              <w:spacing w:after="0"/>
              <w:rPr>
                <w:sz w:val="20"/>
                <w:szCs w:val="20"/>
                <w:lang w:eastAsia="ru-RU"/>
              </w:rPr>
            </w:pPr>
          </w:p>
        </w:tc>
      </w:tr>
      <w:tr w:rsidR="00725241" w:rsidRPr="007865DE" w14:paraId="747A373D" w14:textId="77777777" w:rsidTr="00697425">
        <w:trPr>
          <w:trHeight w:val="284"/>
        </w:trPr>
        <w:tc>
          <w:tcPr>
            <w:tcW w:w="15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20FA08A" w14:textId="77777777" w:rsidR="00725241" w:rsidRPr="007865DE" w:rsidRDefault="00725241">
            <w:pPr>
              <w:spacing w:after="0"/>
              <w:rPr>
                <w:sz w:val="20"/>
                <w:szCs w:val="20"/>
                <w:lang w:eastAsia="ru-RU"/>
              </w:rPr>
            </w:pPr>
          </w:p>
        </w:tc>
        <w:tc>
          <w:tcPr>
            <w:tcW w:w="3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8EA101" w14:textId="77777777" w:rsidR="00725241" w:rsidRPr="007865DE" w:rsidRDefault="00725241">
            <w:pPr>
              <w:spacing w:after="0"/>
              <w:rPr>
                <w:sz w:val="20"/>
                <w:szCs w:val="20"/>
                <w:lang w:eastAsia="ru-RU"/>
              </w:rPr>
            </w:pPr>
          </w:p>
        </w:tc>
        <w:tc>
          <w:tcPr>
            <w:tcW w:w="32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C37928" w14:textId="77777777" w:rsidR="00725241" w:rsidRPr="007865DE" w:rsidRDefault="00725241">
            <w:pPr>
              <w:spacing w:after="0"/>
              <w:rPr>
                <w:sz w:val="20"/>
                <w:szCs w:val="20"/>
                <w:lang w:eastAsia="ru-RU"/>
              </w:rPr>
            </w:pPr>
          </w:p>
        </w:tc>
        <w:tc>
          <w:tcPr>
            <w:tcW w:w="41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0BCC8C" w14:textId="77777777" w:rsidR="00725241" w:rsidRPr="007865DE" w:rsidRDefault="00725241">
            <w:pPr>
              <w:spacing w:after="0"/>
              <w:rPr>
                <w:sz w:val="20"/>
                <w:szCs w:val="20"/>
                <w:lang w:eastAsia="ru-RU"/>
              </w:rPr>
            </w:pPr>
          </w:p>
        </w:tc>
        <w:tc>
          <w:tcPr>
            <w:tcW w:w="2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B2E89B" w14:textId="77777777" w:rsidR="00725241" w:rsidRPr="007865DE" w:rsidRDefault="00725241">
            <w:pPr>
              <w:spacing w:after="0"/>
              <w:rPr>
                <w:sz w:val="20"/>
                <w:szCs w:val="20"/>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9262AA" w14:textId="77777777" w:rsidR="00725241" w:rsidRPr="007865DE" w:rsidRDefault="00725241">
            <w:pPr>
              <w:spacing w:after="0"/>
              <w:rPr>
                <w:sz w:val="20"/>
                <w:szCs w:val="20"/>
                <w:lang w:eastAsia="ru-RU"/>
              </w:rPr>
            </w:pPr>
          </w:p>
        </w:tc>
        <w:tc>
          <w:tcPr>
            <w:tcW w:w="2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E0043A" w14:textId="77777777" w:rsidR="00725241" w:rsidRPr="007865DE" w:rsidRDefault="00725241">
            <w:pPr>
              <w:spacing w:after="0"/>
              <w:rPr>
                <w:sz w:val="20"/>
                <w:szCs w:val="20"/>
                <w:lang w:eastAsia="ru-RU"/>
              </w:rPr>
            </w:pPr>
          </w:p>
        </w:tc>
        <w:tc>
          <w:tcPr>
            <w:tcW w:w="29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0EF132" w14:textId="77777777" w:rsidR="00725241" w:rsidRPr="007865DE"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47F9FB" w14:textId="77777777" w:rsidR="00725241" w:rsidRPr="007865DE"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4E04E7" w14:textId="77777777" w:rsidR="00725241" w:rsidRPr="007865DE" w:rsidRDefault="00725241">
            <w:pPr>
              <w:spacing w:after="0"/>
              <w:rPr>
                <w:sz w:val="20"/>
                <w:szCs w:val="20"/>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1EC8FE" w14:textId="77777777" w:rsidR="00725241" w:rsidRPr="007865DE" w:rsidRDefault="00725241">
            <w:pPr>
              <w:spacing w:after="0"/>
              <w:rPr>
                <w:sz w:val="20"/>
                <w:szCs w:val="20"/>
                <w:lang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117F29" w14:textId="77777777" w:rsidR="00725241" w:rsidRPr="007865DE" w:rsidRDefault="00725241">
            <w:pPr>
              <w:spacing w:after="0"/>
              <w:rPr>
                <w:sz w:val="20"/>
                <w:szCs w:val="20"/>
                <w:lang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47F4EE" w14:textId="77777777" w:rsidR="00725241" w:rsidRPr="007865DE" w:rsidRDefault="00725241">
            <w:pPr>
              <w:spacing w:after="0"/>
              <w:rPr>
                <w:sz w:val="20"/>
                <w:szCs w:val="20"/>
                <w:lang w:eastAsia="ru-RU"/>
              </w:rPr>
            </w:pPr>
          </w:p>
        </w:tc>
        <w:tc>
          <w:tcPr>
            <w:tcW w:w="2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8C084E" w14:textId="77777777" w:rsidR="00725241" w:rsidRPr="007865DE" w:rsidRDefault="00725241">
            <w:pPr>
              <w:spacing w:after="0"/>
              <w:rPr>
                <w:sz w:val="20"/>
                <w:szCs w:val="20"/>
                <w:lang w:eastAsia="ru-RU"/>
              </w:rPr>
            </w:pP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0277ADE" w14:textId="77777777" w:rsidR="00725241" w:rsidRPr="007865DE" w:rsidRDefault="00725241">
            <w:pPr>
              <w:spacing w:after="0"/>
              <w:rPr>
                <w:sz w:val="20"/>
                <w:szCs w:val="20"/>
                <w:lang w:eastAsia="ru-RU"/>
              </w:rPr>
            </w:pPr>
          </w:p>
        </w:tc>
        <w:tc>
          <w:tcPr>
            <w:tcW w:w="2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A16B05" w14:textId="77777777" w:rsidR="00725241" w:rsidRPr="007865DE" w:rsidRDefault="00725241">
            <w:pPr>
              <w:spacing w:after="0"/>
              <w:rPr>
                <w:sz w:val="20"/>
                <w:szCs w:val="20"/>
                <w:lang w:eastAsia="ru-RU"/>
              </w:rPr>
            </w:pPr>
          </w:p>
        </w:tc>
        <w:tc>
          <w:tcPr>
            <w:tcW w:w="27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936685" w14:textId="77777777" w:rsidR="00725241" w:rsidRPr="007865DE" w:rsidRDefault="00725241">
            <w:pPr>
              <w:spacing w:after="0"/>
              <w:rPr>
                <w:sz w:val="20"/>
                <w:szCs w:val="20"/>
                <w:lang w:eastAsia="ru-RU"/>
              </w:rPr>
            </w:pPr>
          </w:p>
        </w:tc>
        <w:tc>
          <w:tcPr>
            <w:tcW w:w="26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D0F601" w14:textId="77777777" w:rsidR="00725241" w:rsidRPr="007865DE" w:rsidRDefault="00725241">
            <w:pPr>
              <w:spacing w:after="0"/>
              <w:rPr>
                <w:sz w:val="20"/>
                <w:szCs w:val="20"/>
                <w:lang w:eastAsia="ru-RU"/>
              </w:rPr>
            </w:pPr>
          </w:p>
        </w:tc>
      </w:tr>
      <w:tr w:rsidR="00725241" w14:paraId="29389E9E" w14:textId="77777777" w:rsidTr="00697425">
        <w:trPr>
          <w:trHeight w:val="284"/>
        </w:trPr>
        <w:tc>
          <w:tcPr>
            <w:tcW w:w="15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FA605D1" w14:textId="77777777" w:rsidR="00725241" w:rsidRPr="007865DE" w:rsidRDefault="00725241">
            <w:pPr>
              <w:spacing w:after="0"/>
              <w:rPr>
                <w:sz w:val="20"/>
                <w:szCs w:val="20"/>
                <w:lang w:eastAsia="ru-RU"/>
              </w:rPr>
            </w:pPr>
          </w:p>
        </w:tc>
        <w:tc>
          <w:tcPr>
            <w:tcW w:w="3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39D0B4" w14:textId="77777777" w:rsidR="00725241" w:rsidRDefault="0072524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32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0888EC" w14:textId="77777777" w:rsidR="00725241" w:rsidRDefault="00725241">
            <w:pPr>
              <w:rPr>
                <w:rFonts w:ascii="Times New Roman" w:eastAsia="Calibri" w:hAnsi="Times New Roman" w:cs="Times New Roman"/>
                <w:sz w:val="16"/>
                <w:szCs w:val="16"/>
              </w:rPr>
            </w:pPr>
          </w:p>
        </w:tc>
        <w:tc>
          <w:tcPr>
            <w:tcW w:w="41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797F35" w14:textId="77777777" w:rsidR="00725241" w:rsidRDefault="00725241">
            <w:pPr>
              <w:spacing w:after="0"/>
              <w:rPr>
                <w:sz w:val="20"/>
                <w:szCs w:val="20"/>
                <w:lang w:eastAsia="ru-RU"/>
              </w:rPr>
            </w:pPr>
          </w:p>
        </w:tc>
        <w:tc>
          <w:tcPr>
            <w:tcW w:w="27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11D3F1" w14:textId="77777777" w:rsidR="00725241" w:rsidRDefault="00725241">
            <w:pPr>
              <w:spacing w:after="0"/>
              <w:rPr>
                <w:sz w:val="20"/>
                <w:szCs w:val="20"/>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0FCAD87" w14:textId="77777777" w:rsidR="00725241" w:rsidRDefault="00725241">
            <w:pPr>
              <w:spacing w:after="0"/>
              <w:rPr>
                <w:sz w:val="20"/>
                <w:szCs w:val="20"/>
                <w:lang w:eastAsia="ru-RU"/>
              </w:rPr>
            </w:pPr>
          </w:p>
        </w:tc>
        <w:tc>
          <w:tcPr>
            <w:tcW w:w="2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99D9E0" w14:textId="77777777" w:rsidR="00725241" w:rsidRDefault="00725241">
            <w:pPr>
              <w:spacing w:after="0"/>
              <w:rPr>
                <w:sz w:val="20"/>
                <w:szCs w:val="20"/>
                <w:lang w:eastAsia="ru-RU"/>
              </w:rPr>
            </w:pPr>
          </w:p>
        </w:tc>
        <w:tc>
          <w:tcPr>
            <w:tcW w:w="29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484B4F" w14:textId="77777777" w:rsidR="00725241"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7DBC83" w14:textId="77777777" w:rsidR="00725241" w:rsidRDefault="00725241">
            <w:pPr>
              <w:spacing w:after="0"/>
              <w:rPr>
                <w:sz w:val="20"/>
                <w:szCs w:val="20"/>
                <w:lang w:eastAsia="ru-RU"/>
              </w:rPr>
            </w:pPr>
          </w:p>
        </w:tc>
        <w:tc>
          <w:tcPr>
            <w:tcW w:w="2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B5CAE0" w14:textId="77777777" w:rsidR="00725241" w:rsidRDefault="00725241">
            <w:pPr>
              <w:spacing w:after="0"/>
              <w:rPr>
                <w:sz w:val="20"/>
                <w:szCs w:val="20"/>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34DE26" w14:textId="77777777" w:rsidR="00725241" w:rsidRDefault="00725241">
            <w:pPr>
              <w:spacing w:after="0"/>
              <w:rPr>
                <w:sz w:val="20"/>
                <w:szCs w:val="20"/>
                <w:lang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3B2B7F" w14:textId="77777777" w:rsidR="00725241" w:rsidRDefault="00725241">
            <w:pPr>
              <w:spacing w:after="0"/>
              <w:rPr>
                <w:sz w:val="20"/>
                <w:szCs w:val="20"/>
                <w:lang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00A337" w14:textId="77777777" w:rsidR="00725241" w:rsidRDefault="00725241">
            <w:pPr>
              <w:spacing w:after="0"/>
              <w:rPr>
                <w:sz w:val="20"/>
                <w:szCs w:val="20"/>
                <w:lang w:eastAsia="ru-RU"/>
              </w:rPr>
            </w:pPr>
          </w:p>
        </w:tc>
        <w:tc>
          <w:tcPr>
            <w:tcW w:w="2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826D64" w14:textId="77777777" w:rsidR="00725241" w:rsidRDefault="00725241">
            <w:pPr>
              <w:spacing w:after="0"/>
              <w:rPr>
                <w:sz w:val="20"/>
                <w:szCs w:val="20"/>
                <w:lang w:eastAsia="ru-RU"/>
              </w:rPr>
            </w:pP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AB6B46" w14:textId="77777777" w:rsidR="00725241" w:rsidRDefault="00725241">
            <w:pPr>
              <w:spacing w:after="0"/>
              <w:rPr>
                <w:sz w:val="20"/>
                <w:szCs w:val="20"/>
                <w:lang w:eastAsia="ru-RU"/>
              </w:rPr>
            </w:pPr>
          </w:p>
        </w:tc>
        <w:tc>
          <w:tcPr>
            <w:tcW w:w="2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3F1D05" w14:textId="77777777" w:rsidR="00725241" w:rsidRDefault="00725241">
            <w:pPr>
              <w:spacing w:after="0"/>
              <w:rPr>
                <w:sz w:val="20"/>
                <w:szCs w:val="20"/>
                <w:lang w:eastAsia="ru-RU"/>
              </w:rPr>
            </w:pPr>
          </w:p>
        </w:tc>
        <w:tc>
          <w:tcPr>
            <w:tcW w:w="27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491252" w14:textId="77777777" w:rsidR="00725241" w:rsidRDefault="00725241">
            <w:pPr>
              <w:spacing w:after="0"/>
              <w:rPr>
                <w:sz w:val="20"/>
                <w:szCs w:val="20"/>
                <w:lang w:eastAsia="ru-RU"/>
              </w:rPr>
            </w:pPr>
          </w:p>
        </w:tc>
        <w:tc>
          <w:tcPr>
            <w:tcW w:w="26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50B4E5" w14:textId="77777777" w:rsidR="00725241" w:rsidRDefault="00725241">
            <w:pPr>
              <w:spacing w:after="0"/>
              <w:rPr>
                <w:sz w:val="20"/>
                <w:szCs w:val="20"/>
                <w:lang w:eastAsia="ru-RU"/>
              </w:rPr>
            </w:pPr>
          </w:p>
        </w:tc>
      </w:tr>
      <w:tr w:rsidR="00725241" w14:paraId="140E5901" w14:textId="77777777" w:rsidTr="00697425">
        <w:trPr>
          <w:trHeight w:val="284"/>
        </w:trPr>
        <w:tc>
          <w:tcPr>
            <w:tcW w:w="152" w:type="pct"/>
            <w:shd w:val="clear" w:color="auto" w:fill="FFFFFF"/>
            <w:tcMar>
              <w:top w:w="0" w:type="dxa"/>
              <w:left w:w="57" w:type="dxa"/>
              <w:bottom w:w="0" w:type="dxa"/>
              <w:right w:w="57" w:type="dxa"/>
            </w:tcMar>
            <w:vAlign w:val="center"/>
            <w:hideMark/>
          </w:tcPr>
          <w:p w14:paraId="7C29DCC0" w14:textId="77777777" w:rsidR="00725241" w:rsidRDefault="00725241">
            <w:pPr>
              <w:spacing w:after="0"/>
              <w:rPr>
                <w:sz w:val="20"/>
                <w:szCs w:val="20"/>
                <w:lang w:eastAsia="ru-RU"/>
              </w:rPr>
            </w:pPr>
          </w:p>
        </w:tc>
        <w:tc>
          <w:tcPr>
            <w:tcW w:w="4848" w:type="pct"/>
            <w:gridSpan w:val="19"/>
            <w:shd w:val="clear" w:color="auto" w:fill="FFFFFF"/>
            <w:tcMar>
              <w:top w:w="0" w:type="dxa"/>
              <w:left w:w="57" w:type="dxa"/>
              <w:bottom w:w="0" w:type="dxa"/>
              <w:right w:w="57" w:type="dxa"/>
            </w:tcMar>
            <w:vAlign w:val="center"/>
          </w:tcPr>
          <w:p w14:paraId="6D06AB48" w14:textId="77777777" w:rsidR="00697425" w:rsidRDefault="00697425">
            <w:pPr>
              <w:spacing w:after="0" w:line="240" w:lineRule="auto"/>
              <w:ind w:hanging="47"/>
              <w:rPr>
                <w:rFonts w:ascii="Times New Roman" w:eastAsia="Calibri" w:hAnsi="Times New Roman" w:cs="Times New Roman"/>
                <w:bCs/>
              </w:rPr>
            </w:pPr>
          </w:p>
          <w:p w14:paraId="33E5DAF9" w14:textId="77777777" w:rsidR="00725241" w:rsidRDefault="00697425">
            <w:pPr>
              <w:spacing w:after="0" w:line="240" w:lineRule="auto"/>
              <w:ind w:hanging="47"/>
              <w:rPr>
                <w:rFonts w:ascii="Times New Roman" w:eastAsia="Calibri" w:hAnsi="Times New Roman" w:cs="Times New Roman"/>
              </w:rPr>
            </w:pPr>
            <w:r w:rsidRPr="00697425">
              <w:rPr>
                <w:rFonts w:ascii="Times New Roman" w:eastAsia="Calibri" w:hAnsi="Times New Roman" w:cs="Times New Roman"/>
                <w:b/>
                <w:bCs/>
              </w:rPr>
              <w:t>Note</w:t>
            </w:r>
            <w:r w:rsidRPr="00697425">
              <w:rPr>
                <w:rFonts w:ascii="Times New Roman" w:eastAsia="Calibri" w:hAnsi="Times New Roman" w:cs="Times New Roman"/>
                <w:bCs/>
              </w:rPr>
              <w:t>: This table may vary depending on the type of tangible assets.</w:t>
            </w:r>
          </w:p>
        </w:tc>
      </w:tr>
      <w:tr w:rsidR="00725241" w14:paraId="0416A02B" w14:textId="77777777" w:rsidTr="00697425">
        <w:trPr>
          <w:trHeight w:val="227"/>
        </w:trPr>
        <w:tc>
          <w:tcPr>
            <w:tcW w:w="152" w:type="pct"/>
            <w:shd w:val="clear" w:color="auto" w:fill="FFFFFF"/>
            <w:tcMar>
              <w:top w:w="0" w:type="dxa"/>
              <w:left w:w="57" w:type="dxa"/>
              <w:bottom w:w="0" w:type="dxa"/>
              <w:right w:w="57" w:type="dxa"/>
            </w:tcMar>
            <w:vAlign w:val="center"/>
            <w:hideMark/>
          </w:tcPr>
          <w:p w14:paraId="057926FA" w14:textId="77777777" w:rsidR="00725241" w:rsidRDefault="00725241">
            <w:pPr>
              <w:rPr>
                <w:rFonts w:ascii="Times New Roman" w:eastAsia="Calibri" w:hAnsi="Times New Roman" w:cs="Times New Roman"/>
              </w:rPr>
            </w:pPr>
          </w:p>
        </w:tc>
        <w:tc>
          <w:tcPr>
            <w:tcW w:w="4848" w:type="pct"/>
            <w:gridSpan w:val="19"/>
            <w:shd w:val="clear" w:color="auto" w:fill="FFFFFF"/>
            <w:tcMar>
              <w:top w:w="0" w:type="dxa"/>
              <w:left w:w="57" w:type="dxa"/>
              <w:bottom w:w="0" w:type="dxa"/>
              <w:right w:w="57" w:type="dxa"/>
            </w:tcMar>
            <w:vAlign w:val="center"/>
            <w:hideMark/>
          </w:tcPr>
          <w:p w14:paraId="13D8ED5C" w14:textId="77777777" w:rsidR="00725241" w:rsidRDefault="00725241">
            <w:pPr>
              <w:spacing w:after="0"/>
              <w:rPr>
                <w:sz w:val="20"/>
                <w:szCs w:val="20"/>
                <w:lang w:eastAsia="ru-RU"/>
              </w:rPr>
            </w:pPr>
          </w:p>
        </w:tc>
      </w:tr>
      <w:tr w:rsidR="00725241" w14:paraId="2822C506" w14:textId="77777777" w:rsidTr="00697425">
        <w:trPr>
          <w:gridAfter w:val="1"/>
          <w:wAfter w:w="2" w:type="pct"/>
          <w:trHeight w:val="284"/>
        </w:trPr>
        <w:tc>
          <w:tcPr>
            <w:tcW w:w="3656" w:type="pct"/>
            <w:gridSpan w:val="14"/>
            <w:shd w:val="clear" w:color="auto" w:fill="FFFFFF"/>
            <w:tcMar>
              <w:top w:w="0" w:type="dxa"/>
              <w:left w:w="57" w:type="dxa"/>
              <w:bottom w:w="0" w:type="dxa"/>
              <w:right w:w="57" w:type="dxa"/>
            </w:tcMar>
            <w:vAlign w:val="center"/>
            <w:hideMark/>
          </w:tcPr>
          <w:p w14:paraId="730B3882" w14:textId="77777777" w:rsidR="00725241" w:rsidRPr="00697425" w:rsidRDefault="00697425">
            <w:pPr>
              <w:spacing w:after="0" w:line="240" w:lineRule="auto"/>
              <w:ind w:firstLine="368"/>
              <w:rPr>
                <w:rFonts w:ascii="Times New Roman" w:eastAsia="Calibri" w:hAnsi="Times New Roman" w:cs="Times New Roman"/>
                <w:sz w:val="18"/>
                <w:szCs w:val="24"/>
              </w:rPr>
            </w:pPr>
            <w:r w:rsidRPr="00697425">
              <w:rPr>
                <w:rFonts w:ascii="Times New Roman" w:eastAsia="Calibri" w:hAnsi="Times New Roman" w:cs="Times New Roman"/>
                <w:b/>
                <w:bCs/>
                <w:sz w:val="18"/>
                <w:szCs w:val="24"/>
              </w:rPr>
              <w:t xml:space="preserve">Chairmen of election commissions of the Republic of </w:t>
            </w:r>
            <w:proofErr w:type="spellStart"/>
            <w:r w:rsidRPr="00697425">
              <w:rPr>
                <w:rFonts w:ascii="Times New Roman" w:eastAsia="Calibri" w:hAnsi="Times New Roman" w:cs="Times New Roman"/>
                <w:b/>
                <w:bCs/>
                <w:sz w:val="18"/>
                <w:szCs w:val="24"/>
              </w:rPr>
              <w:t>Karakalpakstan</w:t>
            </w:r>
            <w:proofErr w:type="spellEnd"/>
            <w:r w:rsidRPr="00697425">
              <w:rPr>
                <w:rFonts w:ascii="Times New Roman" w:eastAsia="Calibri" w:hAnsi="Times New Roman" w:cs="Times New Roman"/>
                <w:b/>
                <w:bCs/>
                <w:sz w:val="18"/>
                <w:szCs w:val="24"/>
              </w:rPr>
              <w:t>, regions, cities, districts, districts and precincts (respectively)</w:t>
            </w:r>
          </w:p>
        </w:tc>
        <w:tc>
          <w:tcPr>
            <w:tcW w:w="1342" w:type="pct"/>
            <w:gridSpan w:val="5"/>
            <w:shd w:val="clear" w:color="auto" w:fill="FFFFFF"/>
            <w:tcMar>
              <w:top w:w="0" w:type="dxa"/>
              <w:left w:w="57" w:type="dxa"/>
              <w:bottom w:w="0" w:type="dxa"/>
              <w:right w:w="57" w:type="dxa"/>
            </w:tcMar>
            <w:vAlign w:val="center"/>
            <w:hideMark/>
          </w:tcPr>
          <w:p w14:paraId="1083B77C" w14:textId="77777777" w:rsidR="00725241" w:rsidRPr="00697425" w:rsidRDefault="00725241" w:rsidP="00697425">
            <w:pPr>
              <w:spacing w:after="0" w:line="240" w:lineRule="auto"/>
              <w:rPr>
                <w:rFonts w:ascii="Times New Roman" w:eastAsia="Calibri" w:hAnsi="Times New Roman" w:cs="Times New Roman"/>
                <w:sz w:val="18"/>
                <w:szCs w:val="24"/>
              </w:rPr>
            </w:pPr>
            <w:r>
              <w:rPr>
                <w:rFonts w:ascii="Times New Roman" w:eastAsia="Calibri" w:hAnsi="Times New Roman" w:cs="Times New Roman"/>
                <w:i/>
                <w:iCs/>
                <w:sz w:val="18"/>
                <w:szCs w:val="24"/>
                <w:lang w:val="uz-Cyrl-UZ"/>
              </w:rPr>
              <w:t xml:space="preserve">              </w:t>
            </w:r>
            <w:r w:rsidR="00697425">
              <w:rPr>
                <w:rFonts w:ascii="Times New Roman" w:eastAsia="Calibri" w:hAnsi="Times New Roman" w:cs="Times New Roman"/>
                <w:i/>
                <w:iCs/>
                <w:sz w:val="18"/>
                <w:szCs w:val="24"/>
              </w:rPr>
              <w:t>signature</w:t>
            </w:r>
            <w:r>
              <w:rPr>
                <w:rFonts w:ascii="Times New Roman" w:eastAsia="Calibri" w:hAnsi="Times New Roman" w:cs="Times New Roman"/>
                <w:b/>
                <w:bCs/>
                <w:sz w:val="18"/>
                <w:szCs w:val="24"/>
                <w:lang w:val="uz-Cyrl-UZ"/>
              </w:rPr>
              <w:t xml:space="preserve">                     </w:t>
            </w:r>
            <w:r w:rsidR="00697425">
              <w:rPr>
                <w:rFonts w:ascii="Times New Roman" w:eastAsia="Calibri" w:hAnsi="Times New Roman" w:cs="Times New Roman"/>
                <w:b/>
                <w:bCs/>
                <w:sz w:val="18"/>
                <w:szCs w:val="24"/>
              </w:rPr>
              <w:t>full name</w:t>
            </w:r>
          </w:p>
        </w:tc>
      </w:tr>
      <w:tr w:rsidR="00725241" w14:paraId="79040145" w14:textId="77777777" w:rsidTr="00697425">
        <w:trPr>
          <w:gridAfter w:val="1"/>
          <w:wAfter w:w="2" w:type="pct"/>
          <w:trHeight w:val="284"/>
        </w:trPr>
        <w:tc>
          <w:tcPr>
            <w:tcW w:w="3656" w:type="pct"/>
            <w:gridSpan w:val="14"/>
            <w:shd w:val="clear" w:color="auto" w:fill="FFFFFF"/>
            <w:tcMar>
              <w:top w:w="0" w:type="dxa"/>
              <w:left w:w="57" w:type="dxa"/>
              <w:bottom w:w="0" w:type="dxa"/>
              <w:right w:w="57" w:type="dxa"/>
            </w:tcMar>
            <w:vAlign w:val="center"/>
            <w:hideMark/>
          </w:tcPr>
          <w:p w14:paraId="58ED3AC4" w14:textId="77777777" w:rsidR="00725241" w:rsidRDefault="00725241">
            <w:pPr>
              <w:rPr>
                <w:rFonts w:ascii="Times New Roman" w:eastAsia="Calibri" w:hAnsi="Times New Roman" w:cs="Times New Roman"/>
                <w:sz w:val="18"/>
                <w:szCs w:val="24"/>
                <w:lang w:val="uz-Cyrl-UZ"/>
              </w:rPr>
            </w:pPr>
          </w:p>
        </w:tc>
        <w:tc>
          <w:tcPr>
            <w:tcW w:w="1342" w:type="pct"/>
            <w:gridSpan w:val="5"/>
            <w:shd w:val="clear" w:color="auto" w:fill="FFFFFF"/>
            <w:tcMar>
              <w:top w:w="0" w:type="dxa"/>
              <w:left w:w="57" w:type="dxa"/>
              <w:bottom w:w="0" w:type="dxa"/>
              <w:right w:w="57" w:type="dxa"/>
            </w:tcMar>
            <w:vAlign w:val="center"/>
            <w:hideMark/>
          </w:tcPr>
          <w:p w14:paraId="1FF444E6" w14:textId="77777777" w:rsidR="00725241" w:rsidRDefault="00725241">
            <w:pPr>
              <w:spacing w:after="0"/>
              <w:rPr>
                <w:sz w:val="20"/>
                <w:szCs w:val="20"/>
                <w:lang w:eastAsia="ru-RU"/>
              </w:rPr>
            </w:pPr>
          </w:p>
        </w:tc>
      </w:tr>
      <w:tr w:rsidR="00725241" w14:paraId="5054E34A" w14:textId="77777777" w:rsidTr="00697425">
        <w:trPr>
          <w:gridAfter w:val="1"/>
          <w:wAfter w:w="2" w:type="pct"/>
          <w:trHeight w:val="284"/>
        </w:trPr>
        <w:tc>
          <w:tcPr>
            <w:tcW w:w="3656" w:type="pct"/>
            <w:gridSpan w:val="14"/>
            <w:shd w:val="clear" w:color="auto" w:fill="FFFFFF"/>
            <w:tcMar>
              <w:top w:w="0" w:type="dxa"/>
              <w:left w:w="57" w:type="dxa"/>
              <w:bottom w:w="0" w:type="dxa"/>
              <w:right w:w="57" w:type="dxa"/>
            </w:tcMar>
            <w:vAlign w:val="center"/>
            <w:hideMark/>
          </w:tcPr>
          <w:p w14:paraId="29B1AC7A" w14:textId="77777777" w:rsidR="00725241" w:rsidRDefault="00697425" w:rsidP="00697425">
            <w:pPr>
              <w:spacing w:after="0" w:line="240" w:lineRule="auto"/>
              <w:ind w:firstLine="368"/>
              <w:rPr>
                <w:rFonts w:ascii="Times New Roman" w:eastAsia="Calibri" w:hAnsi="Times New Roman" w:cs="Times New Roman"/>
                <w:sz w:val="18"/>
                <w:szCs w:val="24"/>
              </w:rPr>
            </w:pPr>
            <w:r w:rsidRPr="00697425">
              <w:rPr>
                <w:rFonts w:ascii="Times New Roman" w:eastAsia="Calibri" w:hAnsi="Times New Roman" w:cs="Times New Roman"/>
                <w:b/>
                <w:bCs/>
                <w:sz w:val="18"/>
                <w:szCs w:val="24"/>
              </w:rPr>
              <w:t xml:space="preserve">Chief Accountants of the relevant </w:t>
            </w:r>
            <w:proofErr w:type="spellStart"/>
            <w:r w:rsidRPr="00697425">
              <w:rPr>
                <w:rFonts w:ascii="Times New Roman" w:eastAsia="Calibri" w:hAnsi="Times New Roman" w:cs="Times New Roman"/>
                <w:b/>
                <w:bCs/>
                <w:sz w:val="18"/>
                <w:szCs w:val="24"/>
              </w:rPr>
              <w:t>khokimiyat</w:t>
            </w:r>
            <w:proofErr w:type="spellEnd"/>
            <w:r w:rsidRPr="00697425">
              <w:rPr>
                <w:rFonts w:ascii="Times New Roman" w:eastAsia="Calibri" w:hAnsi="Times New Roman" w:cs="Times New Roman"/>
                <w:b/>
                <w:bCs/>
                <w:sz w:val="18"/>
                <w:szCs w:val="24"/>
              </w:rPr>
              <w:t xml:space="preserve"> in the area where the Commission is located</w:t>
            </w:r>
          </w:p>
        </w:tc>
        <w:tc>
          <w:tcPr>
            <w:tcW w:w="1342" w:type="pct"/>
            <w:gridSpan w:val="5"/>
            <w:shd w:val="clear" w:color="auto" w:fill="FFFFFF"/>
            <w:tcMar>
              <w:top w:w="0" w:type="dxa"/>
              <w:left w:w="57" w:type="dxa"/>
              <w:bottom w:w="0" w:type="dxa"/>
              <w:right w:w="57" w:type="dxa"/>
            </w:tcMar>
            <w:vAlign w:val="center"/>
            <w:hideMark/>
          </w:tcPr>
          <w:p w14:paraId="20329A44" w14:textId="77777777" w:rsidR="00725241" w:rsidRPr="00697425" w:rsidRDefault="00725241" w:rsidP="00697425">
            <w:pPr>
              <w:spacing w:after="0" w:line="240" w:lineRule="auto"/>
              <w:rPr>
                <w:rFonts w:ascii="Times New Roman" w:eastAsia="Calibri" w:hAnsi="Times New Roman" w:cs="Times New Roman"/>
                <w:sz w:val="18"/>
                <w:szCs w:val="24"/>
              </w:rPr>
            </w:pPr>
            <w:r>
              <w:rPr>
                <w:rFonts w:ascii="Times New Roman" w:eastAsia="Calibri" w:hAnsi="Times New Roman" w:cs="Times New Roman"/>
                <w:i/>
                <w:iCs/>
                <w:sz w:val="18"/>
                <w:szCs w:val="24"/>
                <w:lang w:val="uz-Cyrl-UZ"/>
              </w:rPr>
              <w:t xml:space="preserve">              </w:t>
            </w:r>
            <w:r w:rsidR="00697425">
              <w:rPr>
                <w:rFonts w:ascii="Times New Roman" w:eastAsia="Calibri" w:hAnsi="Times New Roman" w:cs="Times New Roman"/>
                <w:i/>
                <w:iCs/>
                <w:sz w:val="18"/>
                <w:szCs w:val="24"/>
              </w:rPr>
              <w:t>signature</w:t>
            </w:r>
            <w:r>
              <w:rPr>
                <w:rFonts w:ascii="Times New Roman" w:eastAsia="Calibri" w:hAnsi="Times New Roman" w:cs="Times New Roman"/>
                <w:b/>
                <w:bCs/>
                <w:sz w:val="18"/>
                <w:szCs w:val="24"/>
                <w:lang w:val="uz-Cyrl-UZ"/>
              </w:rPr>
              <w:t xml:space="preserve">                      </w:t>
            </w:r>
            <w:r w:rsidR="00697425">
              <w:rPr>
                <w:rFonts w:ascii="Times New Roman" w:eastAsia="Calibri" w:hAnsi="Times New Roman" w:cs="Times New Roman"/>
                <w:b/>
                <w:bCs/>
                <w:sz w:val="18"/>
                <w:szCs w:val="24"/>
              </w:rPr>
              <w:t>full name</w:t>
            </w:r>
          </w:p>
        </w:tc>
      </w:tr>
    </w:tbl>
    <w:p w14:paraId="63A07DC0" w14:textId="77777777" w:rsidR="00725241" w:rsidRDefault="00725241" w:rsidP="005955FF">
      <w:pPr>
        <w:spacing w:after="0"/>
        <w:ind w:firstLine="709"/>
        <w:jc w:val="both"/>
        <w:rPr>
          <w:rFonts w:ascii="Times New Roman" w:hAnsi="Times New Roman" w:cs="Times New Roman"/>
          <w:sz w:val="28"/>
          <w:szCs w:val="28"/>
        </w:rPr>
      </w:pPr>
    </w:p>
    <w:p w14:paraId="1F050FDC" w14:textId="77777777" w:rsidR="00725241" w:rsidRDefault="00725241" w:rsidP="005955FF">
      <w:pPr>
        <w:spacing w:after="0"/>
        <w:ind w:firstLine="709"/>
        <w:jc w:val="both"/>
        <w:rPr>
          <w:rFonts w:ascii="Times New Roman" w:hAnsi="Times New Roman" w:cs="Times New Roman"/>
          <w:sz w:val="28"/>
          <w:szCs w:val="28"/>
        </w:rPr>
      </w:pPr>
    </w:p>
    <w:p w14:paraId="203E2DFC" w14:textId="77777777" w:rsidR="00725241" w:rsidRDefault="00725241" w:rsidP="005955FF">
      <w:pPr>
        <w:spacing w:after="0"/>
        <w:ind w:firstLine="709"/>
        <w:jc w:val="both"/>
        <w:rPr>
          <w:rFonts w:ascii="Times New Roman" w:hAnsi="Times New Roman" w:cs="Times New Roman"/>
          <w:sz w:val="28"/>
          <w:szCs w:val="28"/>
        </w:rPr>
      </w:pPr>
    </w:p>
    <w:p w14:paraId="0C76E5D5" w14:textId="77777777" w:rsidR="00520617" w:rsidRPr="001B1E48" w:rsidRDefault="00520617" w:rsidP="00520617">
      <w:pPr>
        <w:spacing w:after="0"/>
        <w:ind w:left="6379"/>
        <w:jc w:val="center"/>
        <w:rPr>
          <w:rFonts w:ascii="Times New Roman" w:hAnsi="Times New Roman" w:cs="Times New Roman"/>
          <w:sz w:val="20"/>
          <w:szCs w:val="20"/>
        </w:rPr>
      </w:pPr>
      <w:r w:rsidRPr="001B1E48">
        <w:rPr>
          <w:rFonts w:ascii="Times New Roman" w:hAnsi="Times New Roman" w:cs="Times New Roman"/>
          <w:sz w:val="20"/>
          <w:szCs w:val="20"/>
        </w:rPr>
        <w:lastRenderedPageBreak/>
        <w:t xml:space="preserve">ANNEX </w:t>
      </w:r>
      <w:r>
        <w:rPr>
          <w:rFonts w:ascii="Times New Roman" w:hAnsi="Times New Roman" w:cs="Times New Roman"/>
          <w:sz w:val="20"/>
          <w:szCs w:val="20"/>
        </w:rPr>
        <w:t>7</w:t>
      </w:r>
    </w:p>
    <w:p w14:paraId="485BC238" w14:textId="77777777" w:rsidR="00520617" w:rsidRDefault="00520617" w:rsidP="00520617">
      <w:pPr>
        <w:spacing w:after="0"/>
        <w:ind w:left="6804"/>
        <w:jc w:val="both"/>
        <w:rPr>
          <w:rFonts w:ascii="Times New Roman" w:hAnsi="Times New Roman" w:cs="Times New Roman"/>
          <w:sz w:val="28"/>
          <w:szCs w:val="28"/>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tbl>
      <w:tblPr>
        <w:tblW w:w="6050" w:type="pct"/>
        <w:tblInd w:w="-1134" w:type="dxa"/>
        <w:shd w:val="clear" w:color="auto" w:fill="FFFFFF"/>
        <w:tblCellMar>
          <w:top w:w="57" w:type="dxa"/>
          <w:left w:w="57" w:type="dxa"/>
          <w:bottom w:w="57" w:type="dxa"/>
          <w:right w:w="57" w:type="dxa"/>
        </w:tblCellMar>
        <w:tblLook w:val="04A0" w:firstRow="1" w:lastRow="0" w:firstColumn="1" w:lastColumn="0" w:noHBand="0" w:noVBand="1"/>
      </w:tblPr>
      <w:tblGrid>
        <w:gridCol w:w="17630"/>
      </w:tblGrid>
      <w:tr w:rsidR="00520617" w14:paraId="5E711756" w14:textId="77777777" w:rsidTr="00520617">
        <w:tc>
          <w:tcPr>
            <w:tcW w:w="4645" w:type="pct"/>
            <w:shd w:val="clear" w:color="auto" w:fill="FFFFFF"/>
            <w:tcMar>
              <w:top w:w="0" w:type="dxa"/>
              <w:left w:w="57" w:type="dxa"/>
              <w:bottom w:w="0" w:type="dxa"/>
              <w:right w:w="57" w:type="dxa"/>
            </w:tcMar>
            <w:vAlign w:val="center"/>
            <w:hideMark/>
          </w:tcPr>
          <w:p w14:paraId="0336ADC6" w14:textId="77777777" w:rsidR="00520617" w:rsidRDefault="00520617">
            <w:pPr>
              <w:spacing w:line="240" w:lineRule="auto"/>
              <w:jc w:val="center"/>
              <w:rPr>
                <w:rFonts w:ascii="Times New Roman" w:eastAsia="Calibri" w:hAnsi="Times New Roman" w:cs="Times New Roman"/>
                <w:b/>
                <w:bCs/>
                <w:sz w:val="24"/>
                <w:szCs w:val="24"/>
                <w:lang w:val="uz-Cyrl-UZ"/>
              </w:rPr>
            </w:pPr>
          </w:p>
          <w:p w14:paraId="63B526B8" w14:textId="77777777" w:rsidR="00520617" w:rsidRDefault="00520617">
            <w:pPr>
              <w:spacing w:line="240" w:lineRule="auto"/>
              <w:jc w:val="center"/>
              <w:rPr>
                <w:rFonts w:ascii="Times New Roman" w:eastAsia="Calibri" w:hAnsi="Times New Roman" w:cs="Times New Roman"/>
                <w:b/>
                <w:bCs/>
                <w:sz w:val="24"/>
                <w:szCs w:val="24"/>
                <w:lang w:val="uz-Cyrl-UZ"/>
              </w:rPr>
            </w:pPr>
            <w:r>
              <w:rPr>
                <w:rFonts w:ascii="Times New Roman" w:eastAsia="Calibri" w:hAnsi="Times New Roman" w:cs="Times New Roman"/>
                <w:b/>
                <w:bCs/>
                <w:sz w:val="24"/>
                <w:szCs w:val="24"/>
                <w:lang w:val="uz-Cyrl-UZ"/>
              </w:rPr>
              <w:t xml:space="preserve">INTERMEDIATE REPORT </w:t>
            </w:r>
          </w:p>
          <w:p w14:paraId="379B5DFA" w14:textId="77777777" w:rsidR="00520617" w:rsidRDefault="00520617">
            <w:pPr>
              <w:spacing w:line="240" w:lineRule="auto"/>
              <w:jc w:val="center"/>
              <w:rPr>
                <w:rFonts w:ascii="Times New Roman" w:eastAsia="Calibri" w:hAnsi="Times New Roman" w:cs="Times New Roman"/>
                <w:sz w:val="24"/>
                <w:szCs w:val="24"/>
                <w:lang w:val="uz-Cyrl-UZ"/>
              </w:rPr>
            </w:pPr>
            <w:r>
              <w:rPr>
                <w:rFonts w:ascii="Times New Roman" w:eastAsia="Calibri" w:hAnsi="Times New Roman" w:cs="Times New Roman"/>
                <w:b/>
                <w:bCs/>
                <w:sz w:val="24"/>
                <w:szCs w:val="24"/>
                <w:lang w:val="uz-Cyrl-UZ"/>
              </w:rPr>
              <w:t>on election campaign expenses incurred by the ________________________ party at the expense of the state budget</w:t>
            </w:r>
          </w:p>
        </w:tc>
      </w:tr>
    </w:tbl>
    <w:p w14:paraId="33991E14" w14:textId="77777777" w:rsidR="00520617" w:rsidRDefault="00520617" w:rsidP="00520617">
      <w:pPr>
        <w:jc w:val="right"/>
        <w:rPr>
          <w:rFonts w:ascii="Times New Roman" w:eastAsia="Calibri" w:hAnsi="Times New Roman" w:cs="Times New Roman"/>
          <w:sz w:val="24"/>
          <w:szCs w:val="24"/>
        </w:rPr>
      </w:pPr>
      <w:r>
        <w:rPr>
          <w:rFonts w:ascii="Times New Roman" w:eastAsia="Calibri" w:hAnsi="Times New Roman" w:cs="Times New Roman"/>
          <w:sz w:val="24"/>
          <w:szCs w:val="24"/>
        </w:rPr>
        <w:t>Thousand sums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8"/>
        <w:gridCol w:w="1565"/>
        <w:gridCol w:w="1608"/>
        <w:gridCol w:w="1297"/>
        <w:gridCol w:w="1859"/>
        <w:gridCol w:w="1510"/>
      </w:tblGrid>
      <w:tr w:rsidR="00520617" w14:paraId="30596BB8" w14:textId="77777777" w:rsidTr="005B4FFC">
        <w:tc>
          <w:tcPr>
            <w:tcW w:w="6898" w:type="dxa"/>
            <w:tcBorders>
              <w:top w:val="single" w:sz="4" w:space="0" w:color="auto"/>
              <w:left w:val="single" w:sz="4" w:space="0" w:color="auto"/>
              <w:bottom w:val="single" w:sz="4" w:space="0" w:color="auto"/>
              <w:right w:val="single" w:sz="4" w:space="0" w:color="auto"/>
            </w:tcBorders>
            <w:vAlign w:val="center"/>
            <w:hideMark/>
          </w:tcPr>
          <w:p w14:paraId="1423A4F5" w14:textId="77777777" w:rsidR="00520617" w:rsidRPr="00512807" w:rsidRDefault="005B4FFC" w:rsidP="00FD61F9">
            <w:pPr>
              <w:spacing w:after="0" w:line="240" w:lineRule="auto"/>
              <w:jc w:val="center"/>
              <w:rPr>
                <w:rFonts w:ascii="Times New Roman" w:eastAsia="Calibri" w:hAnsi="Times New Roman" w:cs="Times New Roman"/>
                <w:b/>
                <w:bCs/>
                <w:sz w:val="24"/>
                <w:szCs w:val="24"/>
                <w:lang w:val="ru-RU"/>
              </w:rPr>
            </w:pPr>
            <w:r w:rsidRPr="00512807">
              <w:rPr>
                <w:rFonts w:ascii="Times New Roman" w:eastAsia="Calibri" w:hAnsi="Times New Roman" w:cs="Times New Roman"/>
                <w:b/>
                <w:bCs/>
                <w:sz w:val="24"/>
                <w:szCs w:val="24"/>
              </w:rPr>
              <w:t>Types of expenses</w:t>
            </w:r>
          </w:p>
        </w:tc>
        <w:tc>
          <w:tcPr>
            <w:tcW w:w="1565" w:type="dxa"/>
            <w:tcBorders>
              <w:top w:val="single" w:sz="4" w:space="0" w:color="auto"/>
              <w:left w:val="single" w:sz="4" w:space="0" w:color="auto"/>
              <w:bottom w:val="single" w:sz="4" w:space="0" w:color="auto"/>
              <w:right w:val="single" w:sz="4" w:space="0" w:color="auto"/>
            </w:tcBorders>
            <w:vAlign w:val="center"/>
            <w:hideMark/>
          </w:tcPr>
          <w:p w14:paraId="367C0D9E" w14:textId="77777777" w:rsidR="00520617" w:rsidRPr="00512807" w:rsidRDefault="00512807">
            <w:pPr>
              <w:spacing w:after="0" w:line="240" w:lineRule="auto"/>
              <w:jc w:val="center"/>
              <w:rPr>
                <w:rFonts w:ascii="Times New Roman" w:eastAsia="Calibri" w:hAnsi="Times New Roman" w:cs="Times New Roman"/>
                <w:b/>
                <w:bCs/>
                <w:sz w:val="24"/>
                <w:szCs w:val="24"/>
              </w:rPr>
            </w:pPr>
            <w:r w:rsidRPr="00512807">
              <w:rPr>
                <w:rFonts w:ascii="Times New Roman" w:eastAsia="Calibri" w:hAnsi="Times New Roman" w:cs="Times New Roman"/>
                <w:b/>
                <w:bCs/>
                <w:sz w:val="24"/>
                <w:szCs w:val="24"/>
              </w:rPr>
              <w:t>Allocated funds according to the established estimate</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0232C3B" w14:textId="77777777" w:rsidR="00520617" w:rsidRDefault="00512807">
            <w:pPr>
              <w:spacing w:after="0" w:line="240" w:lineRule="auto"/>
              <w:jc w:val="center"/>
              <w:rPr>
                <w:rFonts w:ascii="Times New Roman" w:eastAsia="Calibri" w:hAnsi="Times New Roman" w:cs="Times New Roman"/>
                <w:b/>
                <w:bCs/>
                <w:sz w:val="24"/>
                <w:szCs w:val="24"/>
                <w:lang w:val="uz-Cyrl-UZ"/>
              </w:rPr>
            </w:pPr>
            <w:r>
              <w:rPr>
                <w:rFonts w:ascii="Times New Roman" w:eastAsia="Calibri" w:hAnsi="Times New Roman" w:cs="Times New Roman"/>
                <w:b/>
                <w:bCs/>
                <w:sz w:val="24"/>
                <w:szCs w:val="24"/>
                <w:lang w:val="uz-Cyrl-UZ"/>
              </w:rPr>
              <w:t>Financed</w:t>
            </w:r>
            <w:r w:rsidRPr="00512807">
              <w:rPr>
                <w:rFonts w:ascii="Times New Roman" w:eastAsia="Calibri" w:hAnsi="Times New Roman" w:cs="Times New Roman"/>
                <w:b/>
                <w:bCs/>
                <w:sz w:val="24"/>
                <w:szCs w:val="24"/>
                <w:lang w:val="uz-Cyrl-UZ"/>
              </w:rPr>
              <w:t xml:space="preserve"> funds</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064B85C" w14:textId="77777777" w:rsidR="00520617" w:rsidRDefault="00512807">
            <w:pPr>
              <w:spacing w:after="0" w:line="240" w:lineRule="auto"/>
              <w:jc w:val="center"/>
              <w:rPr>
                <w:rFonts w:ascii="Times New Roman" w:eastAsia="Calibri" w:hAnsi="Times New Roman" w:cs="Times New Roman"/>
                <w:b/>
                <w:bCs/>
                <w:sz w:val="24"/>
                <w:szCs w:val="24"/>
                <w:lang w:val="ru-RU"/>
              </w:rPr>
            </w:pPr>
            <w:r w:rsidRPr="00512807">
              <w:rPr>
                <w:rFonts w:ascii="Times New Roman" w:eastAsia="Calibri" w:hAnsi="Times New Roman" w:cs="Times New Roman"/>
                <w:b/>
                <w:bCs/>
                <w:sz w:val="24"/>
                <w:szCs w:val="24"/>
              </w:rPr>
              <w:t>Cash costs</w:t>
            </w:r>
          </w:p>
        </w:tc>
        <w:tc>
          <w:tcPr>
            <w:tcW w:w="1859" w:type="dxa"/>
            <w:tcBorders>
              <w:top w:val="single" w:sz="4" w:space="0" w:color="auto"/>
              <w:left w:val="single" w:sz="4" w:space="0" w:color="auto"/>
              <w:bottom w:val="single" w:sz="4" w:space="0" w:color="auto"/>
              <w:right w:val="single" w:sz="4" w:space="0" w:color="auto"/>
            </w:tcBorders>
            <w:vAlign w:val="center"/>
            <w:hideMark/>
          </w:tcPr>
          <w:p w14:paraId="630194F6" w14:textId="77777777" w:rsidR="00520617" w:rsidRDefault="00512807">
            <w:pPr>
              <w:spacing w:after="0" w:line="240" w:lineRule="auto"/>
              <w:jc w:val="center"/>
              <w:rPr>
                <w:rFonts w:ascii="Times New Roman" w:eastAsia="Calibri" w:hAnsi="Times New Roman" w:cs="Times New Roman"/>
                <w:b/>
                <w:bCs/>
                <w:sz w:val="24"/>
                <w:szCs w:val="24"/>
              </w:rPr>
            </w:pPr>
            <w:r w:rsidRPr="00512807">
              <w:rPr>
                <w:rFonts w:ascii="Times New Roman" w:eastAsia="Calibri" w:hAnsi="Times New Roman" w:cs="Times New Roman"/>
                <w:b/>
                <w:bCs/>
                <w:sz w:val="24"/>
                <w:szCs w:val="24"/>
              </w:rPr>
              <w:t>State support in kind *</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EBC7ECD" w14:textId="77777777" w:rsidR="00520617" w:rsidRDefault="00512807" w:rsidP="00512807">
            <w:pPr>
              <w:spacing w:after="0" w:line="240" w:lineRule="auto"/>
              <w:jc w:val="center"/>
              <w:rPr>
                <w:rFonts w:ascii="Times New Roman" w:eastAsia="Calibri" w:hAnsi="Times New Roman" w:cs="Times New Roman"/>
                <w:b/>
                <w:bCs/>
                <w:sz w:val="24"/>
                <w:szCs w:val="24"/>
                <w:lang w:val="uz-Cyrl-UZ"/>
              </w:rPr>
            </w:pPr>
            <w:r w:rsidRPr="00512807">
              <w:rPr>
                <w:rFonts w:ascii="Times New Roman" w:eastAsia="Calibri" w:hAnsi="Times New Roman" w:cs="Times New Roman"/>
                <w:b/>
                <w:bCs/>
                <w:sz w:val="24"/>
                <w:szCs w:val="24"/>
              </w:rPr>
              <w:t xml:space="preserve">Total </w:t>
            </w:r>
            <w:r>
              <w:rPr>
                <w:rFonts w:ascii="Times New Roman" w:eastAsia="Calibri" w:hAnsi="Times New Roman" w:cs="Times New Roman"/>
                <w:b/>
                <w:bCs/>
                <w:sz w:val="24"/>
                <w:szCs w:val="24"/>
              </w:rPr>
              <w:t xml:space="preserve">expenses </w:t>
            </w:r>
          </w:p>
        </w:tc>
      </w:tr>
      <w:tr w:rsidR="005B4FFC" w14:paraId="28F0C2B5"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7186453C" w14:textId="77777777" w:rsidR="005B4FFC" w:rsidRPr="00512807" w:rsidRDefault="005B4FFC" w:rsidP="00FD61F9">
            <w:pPr>
              <w:spacing w:after="0"/>
              <w:rPr>
                <w:rFonts w:ascii="Times New Roman" w:hAnsi="Times New Roman" w:cs="Times New Roman"/>
                <w:b/>
                <w:sz w:val="24"/>
                <w:szCs w:val="24"/>
              </w:rPr>
            </w:pPr>
            <w:r w:rsidRPr="00512807">
              <w:rPr>
                <w:rFonts w:ascii="Times New Roman" w:hAnsi="Times New Roman" w:cs="Times New Roman"/>
                <w:b/>
                <w:sz w:val="24"/>
                <w:szCs w:val="24"/>
              </w:rPr>
              <w:t>I. Funds allocated for election campaigning</w:t>
            </w:r>
          </w:p>
        </w:tc>
        <w:tc>
          <w:tcPr>
            <w:tcW w:w="1565" w:type="dxa"/>
            <w:tcBorders>
              <w:top w:val="single" w:sz="4" w:space="0" w:color="auto"/>
              <w:left w:val="single" w:sz="4" w:space="0" w:color="auto"/>
              <w:bottom w:val="single" w:sz="4" w:space="0" w:color="auto"/>
              <w:right w:val="single" w:sz="4" w:space="0" w:color="auto"/>
            </w:tcBorders>
            <w:vAlign w:val="center"/>
          </w:tcPr>
          <w:p w14:paraId="471B155E"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750F99AD"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72877C94"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52C327FC"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23E1CFE1" w14:textId="77777777" w:rsidR="005B4FFC" w:rsidRDefault="005B4FFC" w:rsidP="005B4FFC">
            <w:pPr>
              <w:spacing w:after="0" w:line="240" w:lineRule="auto"/>
              <w:jc w:val="center"/>
              <w:rPr>
                <w:rFonts w:ascii="Times New Roman" w:eastAsia="Calibri" w:hAnsi="Times New Roman" w:cs="Times New Roman"/>
                <w:b/>
                <w:bCs/>
                <w:sz w:val="24"/>
                <w:szCs w:val="24"/>
              </w:rPr>
            </w:pPr>
          </w:p>
        </w:tc>
      </w:tr>
      <w:tr w:rsidR="005B4FFC" w14:paraId="2BD22D79"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376A56AC" w14:textId="77777777" w:rsidR="005B4FFC" w:rsidRPr="00512807" w:rsidRDefault="005B4FFC" w:rsidP="00FD61F9">
            <w:pPr>
              <w:spacing w:after="0"/>
              <w:rPr>
                <w:rFonts w:ascii="Times New Roman" w:hAnsi="Times New Roman" w:cs="Times New Roman"/>
                <w:b/>
                <w:sz w:val="24"/>
                <w:szCs w:val="24"/>
              </w:rPr>
            </w:pPr>
            <w:r w:rsidRPr="00512807">
              <w:rPr>
                <w:rFonts w:ascii="Times New Roman" w:hAnsi="Times New Roman" w:cs="Times New Roman"/>
                <w:b/>
                <w:sz w:val="24"/>
                <w:szCs w:val="24"/>
              </w:rPr>
              <w:t xml:space="preserve">II. </w:t>
            </w:r>
            <w:r w:rsidR="00512807" w:rsidRPr="00512807">
              <w:rPr>
                <w:rFonts w:ascii="Times New Roman" w:hAnsi="Times New Roman" w:cs="Times New Roman"/>
                <w:b/>
                <w:sz w:val="24"/>
                <w:szCs w:val="24"/>
              </w:rPr>
              <w:t>Funds expensed for election campaigning, including</w:t>
            </w:r>
          </w:p>
        </w:tc>
        <w:tc>
          <w:tcPr>
            <w:tcW w:w="1565" w:type="dxa"/>
            <w:tcBorders>
              <w:top w:val="single" w:sz="4" w:space="0" w:color="auto"/>
              <w:left w:val="single" w:sz="4" w:space="0" w:color="auto"/>
              <w:bottom w:val="single" w:sz="4" w:space="0" w:color="auto"/>
              <w:right w:val="single" w:sz="4" w:space="0" w:color="auto"/>
            </w:tcBorders>
            <w:vAlign w:val="center"/>
          </w:tcPr>
          <w:p w14:paraId="058BD1D0"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5FFCDD6C"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02C74F4E"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333A195C"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56EBB6D7" w14:textId="77777777" w:rsidR="005B4FFC" w:rsidRDefault="005B4FFC" w:rsidP="005B4FFC">
            <w:pPr>
              <w:spacing w:after="0" w:line="240" w:lineRule="auto"/>
              <w:jc w:val="center"/>
              <w:rPr>
                <w:rFonts w:ascii="Times New Roman" w:eastAsia="Calibri" w:hAnsi="Times New Roman" w:cs="Times New Roman"/>
                <w:b/>
                <w:bCs/>
                <w:sz w:val="24"/>
                <w:szCs w:val="24"/>
              </w:rPr>
            </w:pPr>
          </w:p>
        </w:tc>
      </w:tr>
      <w:tr w:rsidR="005B4FFC" w:rsidRPr="005B4FFC" w14:paraId="5CF47FCB"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39274CDB" w14:textId="77777777" w:rsidR="005B4FFC" w:rsidRPr="00512807" w:rsidRDefault="005B4FFC" w:rsidP="00FD61F9">
            <w:pPr>
              <w:spacing w:after="0"/>
              <w:rPr>
                <w:rFonts w:ascii="Times New Roman" w:hAnsi="Times New Roman" w:cs="Times New Roman"/>
                <w:b/>
                <w:sz w:val="24"/>
                <w:szCs w:val="24"/>
              </w:rPr>
            </w:pPr>
            <w:r w:rsidRPr="00512807">
              <w:rPr>
                <w:rFonts w:ascii="Times New Roman" w:hAnsi="Times New Roman" w:cs="Times New Roman"/>
                <w:b/>
                <w:sz w:val="24"/>
                <w:szCs w:val="24"/>
              </w:rPr>
              <w:t xml:space="preserve">1. </w:t>
            </w:r>
            <w:r w:rsidR="00512807" w:rsidRPr="00512807">
              <w:rPr>
                <w:rFonts w:ascii="Times New Roman" w:hAnsi="Times New Roman" w:cs="Times New Roman"/>
                <w:b/>
                <w:sz w:val="24"/>
                <w:szCs w:val="24"/>
              </w:rPr>
              <w:t>E</w:t>
            </w:r>
            <w:r w:rsidRPr="00512807">
              <w:rPr>
                <w:rFonts w:ascii="Times New Roman" w:hAnsi="Times New Roman" w:cs="Times New Roman"/>
                <w:b/>
                <w:sz w:val="24"/>
                <w:szCs w:val="24"/>
              </w:rPr>
              <w:t>lection campaigning through the media</w:t>
            </w:r>
            <w:r w:rsidR="00512807" w:rsidRPr="00512807">
              <w:rPr>
                <w:rFonts w:ascii="Times New Roman" w:hAnsi="Times New Roman" w:cs="Times New Roman"/>
                <w:b/>
                <w:sz w:val="24"/>
                <w:szCs w:val="24"/>
              </w:rPr>
              <w:t>, including</w:t>
            </w:r>
          </w:p>
        </w:tc>
        <w:tc>
          <w:tcPr>
            <w:tcW w:w="1565" w:type="dxa"/>
            <w:tcBorders>
              <w:top w:val="single" w:sz="4" w:space="0" w:color="auto"/>
              <w:left w:val="single" w:sz="4" w:space="0" w:color="auto"/>
              <w:bottom w:val="single" w:sz="4" w:space="0" w:color="auto"/>
              <w:right w:val="single" w:sz="4" w:space="0" w:color="auto"/>
            </w:tcBorders>
            <w:vAlign w:val="center"/>
          </w:tcPr>
          <w:p w14:paraId="33BC357E"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565CE4A2"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44BC0E17"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7D757021"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1D5B91C9"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r>
      <w:tr w:rsidR="005B4FFC" w14:paraId="30158785"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2AD77C4B" w14:textId="77777777" w:rsidR="005B4FFC" w:rsidRPr="00512807" w:rsidRDefault="005B4FFC" w:rsidP="00FD61F9">
            <w:pPr>
              <w:spacing w:after="0"/>
              <w:rPr>
                <w:rFonts w:ascii="Times New Roman" w:hAnsi="Times New Roman" w:cs="Times New Roman"/>
                <w:sz w:val="24"/>
                <w:szCs w:val="24"/>
              </w:rPr>
            </w:pPr>
            <w:r w:rsidRPr="00512807">
              <w:rPr>
                <w:rFonts w:ascii="Times New Roman" w:hAnsi="Times New Roman" w:cs="Times New Roman"/>
                <w:sz w:val="24"/>
                <w:szCs w:val="24"/>
              </w:rPr>
              <w:t>1.1 TV propaganda</w:t>
            </w:r>
          </w:p>
        </w:tc>
        <w:tc>
          <w:tcPr>
            <w:tcW w:w="1565" w:type="dxa"/>
            <w:tcBorders>
              <w:top w:val="single" w:sz="4" w:space="0" w:color="auto"/>
              <w:left w:val="single" w:sz="4" w:space="0" w:color="auto"/>
              <w:bottom w:val="single" w:sz="4" w:space="0" w:color="auto"/>
              <w:right w:val="single" w:sz="4" w:space="0" w:color="auto"/>
            </w:tcBorders>
            <w:vAlign w:val="center"/>
          </w:tcPr>
          <w:p w14:paraId="27C81227"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416D31E4"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151FDBDC"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02424D35"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498AC44" w14:textId="77777777" w:rsidR="005B4FFC" w:rsidRDefault="005B4FFC" w:rsidP="005B4FFC">
            <w:pPr>
              <w:spacing w:after="0" w:line="240" w:lineRule="auto"/>
              <w:jc w:val="center"/>
              <w:rPr>
                <w:rFonts w:ascii="Times New Roman" w:eastAsia="Calibri" w:hAnsi="Times New Roman" w:cs="Times New Roman"/>
                <w:b/>
                <w:bCs/>
                <w:sz w:val="24"/>
                <w:szCs w:val="24"/>
              </w:rPr>
            </w:pPr>
          </w:p>
        </w:tc>
      </w:tr>
      <w:tr w:rsidR="005B4FFC" w14:paraId="626D12F7"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44FCC97D" w14:textId="77777777" w:rsidR="005B4FFC" w:rsidRPr="00512807" w:rsidRDefault="005B4FFC" w:rsidP="00FD61F9">
            <w:pPr>
              <w:spacing w:after="0"/>
              <w:rPr>
                <w:rFonts w:ascii="Times New Roman" w:hAnsi="Times New Roman" w:cs="Times New Roman"/>
                <w:sz w:val="24"/>
                <w:szCs w:val="24"/>
              </w:rPr>
            </w:pPr>
            <w:r w:rsidRPr="00512807">
              <w:rPr>
                <w:rFonts w:ascii="Times New Roman" w:hAnsi="Times New Roman" w:cs="Times New Roman"/>
                <w:sz w:val="24"/>
                <w:szCs w:val="24"/>
              </w:rPr>
              <w:t>1.2 Radio propaganda</w:t>
            </w:r>
          </w:p>
        </w:tc>
        <w:tc>
          <w:tcPr>
            <w:tcW w:w="1565" w:type="dxa"/>
            <w:tcBorders>
              <w:top w:val="single" w:sz="4" w:space="0" w:color="auto"/>
              <w:left w:val="single" w:sz="4" w:space="0" w:color="auto"/>
              <w:bottom w:val="single" w:sz="4" w:space="0" w:color="auto"/>
              <w:right w:val="single" w:sz="4" w:space="0" w:color="auto"/>
            </w:tcBorders>
            <w:vAlign w:val="center"/>
          </w:tcPr>
          <w:p w14:paraId="30CAA7E3"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69978362"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74983139"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0DA543C2"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18251A42" w14:textId="77777777" w:rsidR="005B4FFC" w:rsidRDefault="005B4FFC" w:rsidP="005B4FFC">
            <w:pPr>
              <w:spacing w:after="0" w:line="240" w:lineRule="auto"/>
              <w:jc w:val="center"/>
              <w:rPr>
                <w:rFonts w:ascii="Times New Roman" w:eastAsia="Calibri" w:hAnsi="Times New Roman" w:cs="Times New Roman"/>
                <w:b/>
                <w:bCs/>
                <w:sz w:val="24"/>
                <w:szCs w:val="24"/>
              </w:rPr>
            </w:pPr>
          </w:p>
        </w:tc>
      </w:tr>
      <w:tr w:rsidR="005B4FFC" w:rsidRPr="005B4FFC" w14:paraId="1D966907"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0D7D8864" w14:textId="77777777" w:rsidR="005B4FFC" w:rsidRPr="00512807" w:rsidRDefault="005B4FFC" w:rsidP="00FD61F9">
            <w:pPr>
              <w:spacing w:after="0"/>
              <w:rPr>
                <w:rFonts w:ascii="Times New Roman" w:hAnsi="Times New Roman" w:cs="Times New Roman"/>
                <w:sz w:val="24"/>
                <w:szCs w:val="24"/>
              </w:rPr>
            </w:pPr>
            <w:r w:rsidRPr="00512807">
              <w:rPr>
                <w:rFonts w:ascii="Times New Roman" w:hAnsi="Times New Roman" w:cs="Times New Roman"/>
                <w:sz w:val="24"/>
                <w:szCs w:val="24"/>
              </w:rPr>
              <w:t>1.3 Advocacy in telecommunications networks, including the Internet and social networks</w:t>
            </w:r>
          </w:p>
        </w:tc>
        <w:tc>
          <w:tcPr>
            <w:tcW w:w="1565" w:type="dxa"/>
            <w:tcBorders>
              <w:top w:val="single" w:sz="4" w:space="0" w:color="auto"/>
              <w:left w:val="single" w:sz="4" w:space="0" w:color="auto"/>
              <w:bottom w:val="single" w:sz="4" w:space="0" w:color="auto"/>
              <w:right w:val="single" w:sz="4" w:space="0" w:color="auto"/>
            </w:tcBorders>
            <w:vAlign w:val="center"/>
          </w:tcPr>
          <w:p w14:paraId="23E62511"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4F28D49E"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6C718A43"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5AD21683"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8B68844"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r>
      <w:tr w:rsidR="005B4FFC" w14:paraId="0059AEBA"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2E480098" w14:textId="77777777" w:rsidR="005B4FFC" w:rsidRPr="00512807" w:rsidRDefault="005B4FFC" w:rsidP="00FD61F9">
            <w:pPr>
              <w:spacing w:after="0"/>
              <w:rPr>
                <w:rFonts w:ascii="Times New Roman" w:hAnsi="Times New Roman" w:cs="Times New Roman"/>
                <w:sz w:val="24"/>
                <w:szCs w:val="24"/>
              </w:rPr>
            </w:pPr>
            <w:r w:rsidRPr="00512807">
              <w:rPr>
                <w:rFonts w:ascii="Times New Roman" w:hAnsi="Times New Roman" w:cs="Times New Roman"/>
                <w:sz w:val="24"/>
                <w:szCs w:val="24"/>
              </w:rPr>
              <w:t>1.4 Election campaign in print media</w:t>
            </w:r>
          </w:p>
        </w:tc>
        <w:tc>
          <w:tcPr>
            <w:tcW w:w="1565" w:type="dxa"/>
            <w:tcBorders>
              <w:top w:val="single" w:sz="4" w:space="0" w:color="auto"/>
              <w:left w:val="single" w:sz="4" w:space="0" w:color="auto"/>
              <w:bottom w:val="single" w:sz="4" w:space="0" w:color="auto"/>
              <w:right w:val="single" w:sz="4" w:space="0" w:color="auto"/>
            </w:tcBorders>
            <w:vAlign w:val="center"/>
          </w:tcPr>
          <w:p w14:paraId="1B4B92E6"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3D4F4690"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2552E751"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7880E291"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0380D435" w14:textId="77777777" w:rsidR="005B4FFC" w:rsidRDefault="005B4FFC" w:rsidP="005B4FFC">
            <w:pPr>
              <w:spacing w:after="0" w:line="240" w:lineRule="auto"/>
              <w:jc w:val="center"/>
              <w:rPr>
                <w:rFonts w:ascii="Times New Roman" w:eastAsia="Calibri" w:hAnsi="Times New Roman" w:cs="Times New Roman"/>
                <w:b/>
                <w:bCs/>
                <w:sz w:val="24"/>
                <w:szCs w:val="24"/>
              </w:rPr>
            </w:pPr>
          </w:p>
        </w:tc>
      </w:tr>
      <w:tr w:rsidR="005B4FFC" w:rsidRPr="00520617" w14:paraId="78539184"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0B90D543" w14:textId="77777777" w:rsidR="005B4FFC" w:rsidRPr="00512807" w:rsidRDefault="005B4FFC" w:rsidP="00FD61F9">
            <w:pPr>
              <w:spacing w:after="0"/>
              <w:rPr>
                <w:rFonts w:ascii="Times New Roman" w:hAnsi="Times New Roman" w:cs="Times New Roman"/>
                <w:b/>
                <w:sz w:val="24"/>
                <w:szCs w:val="24"/>
              </w:rPr>
            </w:pPr>
            <w:r w:rsidRPr="00512807">
              <w:rPr>
                <w:rFonts w:ascii="Times New Roman" w:hAnsi="Times New Roman" w:cs="Times New Roman"/>
                <w:b/>
                <w:sz w:val="24"/>
                <w:szCs w:val="24"/>
              </w:rPr>
              <w:t>2. Campaigning through handouts</w:t>
            </w:r>
          </w:p>
        </w:tc>
        <w:tc>
          <w:tcPr>
            <w:tcW w:w="1565" w:type="dxa"/>
            <w:tcBorders>
              <w:top w:val="single" w:sz="4" w:space="0" w:color="auto"/>
              <w:left w:val="single" w:sz="4" w:space="0" w:color="auto"/>
              <w:bottom w:val="single" w:sz="4" w:space="0" w:color="auto"/>
              <w:right w:val="single" w:sz="4" w:space="0" w:color="auto"/>
            </w:tcBorders>
            <w:vAlign w:val="center"/>
          </w:tcPr>
          <w:p w14:paraId="4E522DF4" w14:textId="77777777" w:rsidR="005B4FFC" w:rsidRPr="00520617" w:rsidRDefault="005B4FFC" w:rsidP="005B4FFC">
            <w:pPr>
              <w:spacing w:after="0" w:line="240" w:lineRule="auto"/>
              <w:jc w:val="center"/>
              <w:rPr>
                <w:rFonts w:ascii="Times New Roman" w:eastAsia="Calibri" w:hAnsi="Times New Roman" w:cs="Times New Roman"/>
                <w:b/>
                <w:bCs/>
                <w:sz w:val="24"/>
                <w:szCs w:val="24"/>
                <w:lang w:val="ru-RU"/>
              </w:rPr>
            </w:pPr>
          </w:p>
        </w:tc>
        <w:tc>
          <w:tcPr>
            <w:tcW w:w="1608" w:type="dxa"/>
            <w:tcBorders>
              <w:top w:val="single" w:sz="4" w:space="0" w:color="auto"/>
              <w:left w:val="single" w:sz="4" w:space="0" w:color="auto"/>
              <w:bottom w:val="single" w:sz="4" w:space="0" w:color="auto"/>
              <w:right w:val="single" w:sz="4" w:space="0" w:color="auto"/>
            </w:tcBorders>
          </w:tcPr>
          <w:p w14:paraId="41B9BDDA" w14:textId="77777777" w:rsidR="005B4FFC" w:rsidRPr="00520617" w:rsidRDefault="005B4FFC" w:rsidP="005B4FFC">
            <w:pPr>
              <w:spacing w:after="0" w:line="240" w:lineRule="auto"/>
              <w:jc w:val="center"/>
              <w:rPr>
                <w:rFonts w:ascii="Times New Roman" w:eastAsia="Calibri" w:hAnsi="Times New Roman" w:cs="Times New Roman"/>
                <w:b/>
                <w:bCs/>
                <w:sz w:val="24"/>
                <w:szCs w:val="24"/>
                <w:lang w:val="ru-RU"/>
              </w:rPr>
            </w:pPr>
          </w:p>
        </w:tc>
        <w:tc>
          <w:tcPr>
            <w:tcW w:w="1297" w:type="dxa"/>
            <w:tcBorders>
              <w:top w:val="single" w:sz="4" w:space="0" w:color="auto"/>
              <w:left w:val="single" w:sz="4" w:space="0" w:color="auto"/>
              <w:bottom w:val="single" w:sz="4" w:space="0" w:color="auto"/>
              <w:right w:val="single" w:sz="4" w:space="0" w:color="auto"/>
            </w:tcBorders>
            <w:vAlign w:val="center"/>
          </w:tcPr>
          <w:p w14:paraId="0DB5250C" w14:textId="77777777" w:rsidR="005B4FFC" w:rsidRPr="00520617" w:rsidRDefault="005B4FFC" w:rsidP="005B4FFC">
            <w:pPr>
              <w:spacing w:after="0" w:line="240" w:lineRule="auto"/>
              <w:jc w:val="center"/>
              <w:rPr>
                <w:rFonts w:ascii="Times New Roman" w:eastAsia="Calibri" w:hAnsi="Times New Roman" w:cs="Times New Roman"/>
                <w:b/>
                <w:bCs/>
                <w:sz w:val="24"/>
                <w:szCs w:val="24"/>
                <w:lang w:val="ru-RU"/>
              </w:rPr>
            </w:pPr>
          </w:p>
        </w:tc>
        <w:tc>
          <w:tcPr>
            <w:tcW w:w="1859" w:type="dxa"/>
            <w:tcBorders>
              <w:top w:val="single" w:sz="4" w:space="0" w:color="auto"/>
              <w:left w:val="single" w:sz="4" w:space="0" w:color="auto"/>
              <w:bottom w:val="single" w:sz="4" w:space="0" w:color="auto"/>
              <w:right w:val="single" w:sz="4" w:space="0" w:color="auto"/>
            </w:tcBorders>
            <w:vAlign w:val="center"/>
          </w:tcPr>
          <w:p w14:paraId="795AF075" w14:textId="77777777" w:rsidR="005B4FFC" w:rsidRPr="00520617" w:rsidRDefault="005B4FFC" w:rsidP="005B4FFC">
            <w:pPr>
              <w:spacing w:after="0" w:line="240" w:lineRule="auto"/>
              <w:jc w:val="center"/>
              <w:rPr>
                <w:rFonts w:ascii="Times New Roman" w:eastAsia="Calibri" w:hAnsi="Times New Roman" w:cs="Times New Roman"/>
                <w:b/>
                <w:bCs/>
                <w:sz w:val="24"/>
                <w:szCs w:val="24"/>
                <w:lang w:val="ru-RU"/>
              </w:rPr>
            </w:pPr>
          </w:p>
        </w:tc>
        <w:tc>
          <w:tcPr>
            <w:tcW w:w="1510" w:type="dxa"/>
            <w:tcBorders>
              <w:top w:val="single" w:sz="4" w:space="0" w:color="auto"/>
              <w:left w:val="single" w:sz="4" w:space="0" w:color="auto"/>
              <w:bottom w:val="single" w:sz="4" w:space="0" w:color="auto"/>
              <w:right w:val="single" w:sz="4" w:space="0" w:color="auto"/>
            </w:tcBorders>
          </w:tcPr>
          <w:p w14:paraId="30C7B410" w14:textId="77777777" w:rsidR="005B4FFC" w:rsidRPr="00520617" w:rsidRDefault="005B4FFC" w:rsidP="005B4FFC">
            <w:pPr>
              <w:spacing w:after="0" w:line="240" w:lineRule="auto"/>
              <w:jc w:val="center"/>
              <w:rPr>
                <w:rFonts w:ascii="Times New Roman" w:eastAsia="Calibri" w:hAnsi="Times New Roman" w:cs="Times New Roman"/>
                <w:b/>
                <w:bCs/>
                <w:sz w:val="24"/>
                <w:szCs w:val="24"/>
                <w:lang w:val="ru-RU"/>
              </w:rPr>
            </w:pPr>
          </w:p>
        </w:tc>
      </w:tr>
      <w:tr w:rsidR="005B4FFC" w:rsidRPr="005B4FFC" w14:paraId="25FBABB7"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39026EA3" w14:textId="77777777" w:rsidR="005B4FFC" w:rsidRPr="00512807" w:rsidRDefault="005B4FFC" w:rsidP="00FD61F9">
            <w:pPr>
              <w:spacing w:after="0"/>
              <w:rPr>
                <w:rFonts w:ascii="Times New Roman" w:hAnsi="Times New Roman" w:cs="Times New Roman"/>
                <w:sz w:val="24"/>
                <w:szCs w:val="24"/>
              </w:rPr>
            </w:pPr>
            <w:r w:rsidRPr="00512807">
              <w:rPr>
                <w:rFonts w:ascii="Times New Roman" w:hAnsi="Times New Roman" w:cs="Times New Roman"/>
                <w:sz w:val="24"/>
                <w:szCs w:val="24"/>
              </w:rPr>
              <w:t>2.1 Production of propaganda through outdoor advertising, including audiovisual materials, phonograms, banners, etc.</w:t>
            </w:r>
          </w:p>
        </w:tc>
        <w:tc>
          <w:tcPr>
            <w:tcW w:w="1565" w:type="dxa"/>
            <w:tcBorders>
              <w:top w:val="single" w:sz="4" w:space="0" w:color="auto"/>
              <w:left w:val="single" w:sz="4" w:space="0" w:color="auto"/>
              <w:bottom w:val="single" w:sz="4" w:space="0" w:color="auto"/>
              <w:right w:val="single" w:sz="4" w:space="0" w:color="auto"/>
            </w:tcBorders>
            <w:vAlign w:val="center"/>
          </w:tcPr>
          <w:p w14:paraId="2D5B3C75"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202B14CB"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2FC983BE"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60CFDB40"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211B0E2E"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r>
      <w:tr w:rsidR="005B4FFC" w:rsidRPr="005B4FFC" w14:paraId="3D50FCE2"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42F75D61" w14:textId="77777777" w:rsidR="005B4FFC" w:rsidRPr="00512807" w:rsidRDefault="005B4FFC" w:rsidP="00FD61F9">
            <w:pPr>
              <w:spacing w:after="0"/>
              <w:rPr>
                <w:rFonts w:ascii="Times New Roman" w:hAnsi="Times New Roman" w:cs="Times New Roman"/>
                <w:sz w:val="24"/>
                <w:szCs w:val="24"/>
              </w:rPr>
            </w:pPr>
            <w:r w:rsidRPr="00512807">
              <w:rPr>
                <w:rFonts w:ascii="Times New Roman" w:hAnsi="Times New Roman" w:cs="Times New Roman"/>
                <w:sz w:val="24"/>
                <w:szCs w:val="24"/>
              </w:rPr>
              <w:t>2.2 Production of printed and other promotional materials (posters, leaflets, calendars, badges, etc.)</w:t>
            </w:r>
          </w:p>
        </w:tc>
        <w:tc>
          <w:tcPr>
            <w:tcW w:w="1565" w:type="dxa"/>
            <w:tcBorders>
              <w:top w:val="single" w:sz="4" w:space="0" w:color="auto"/>
              <w:left w:val="single" w:sz="4" w:space="0" w:color="auto"/>
              <w:bottom w:val="single" w:sz="4" w:space="0" w:color="auto"/>
              <w:right w:val="single" w:sz="4" w:space="0" w:color="auto"/>
            </w:tcBorders>
            <w:vAlign w:val="center"/>
          </w:tcPr>
          <w:p w14:paraId="26C61A2C"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18E6CBD9"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692710B5"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1AB8D788"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03145D6"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r>
      <w:tr w:rsidR="005B4FFC" w:rsidRPr="005B4FFC" w14:paraId="33459452"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67023148" w14:textId="77777777" w:rsidR="005B4FFC" w:rsidRPr="00512807" w:rsidRDefault="005B4FFC" w:rsidP="00FD61F9">
            <w:pPr>
              <w:spacing w:after="0"/>
              <w:rPr>
                <w:rFonts w:ascii="Times New Roman" w:hAnsi="Times New Roman" w:cs="Times New Roman"/>
                <w:b/>
                <w:sz w:val="24"/>
                <w:szCs w:val="24"/>
              </w:rPr>
            </w:pPr>
            <w:r w:rsidRPr="00512807">
              <w:rPr>
                <w:rFonts w:ascii="Times New Roman" w:hAnsi="Times New Roman" w:cs="Times New Roman"/>
                <w:b/>
                <w:sz w:val="24"/>
                <w:szCs w:val="24"/>
              </w:rPr>
              <w:t>3. Campaigning through meetings with voters</w:t>
            </w:r>
          </w:p>
        </w:tc>
        <w:tc>
          <w:tcPr>
            <w:tcW w:w="1565" w:type="dxa"/>
            <w:tcBorders>
              <w:top w:val="single" w:sz="4" w:space="0" w:color="auto"/>
              <w:left w:val="single" w:sz="4" w:space="0" w:color="auto"/>
              <w:bottom w:val="single" w:sz="4" w:space="0" w:color="auto"/>
              <w:right w:val="single" w:sz="4" w:space="0" w:color="auto"/>
            </w:tcBorders>
            <w:vAlign w:val="center"/>
          </w:tcPr>
          <w:p w14:paraId="5A29866C"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0616D353"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34B5D4D2"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3EB24292"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57B0C36A"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r>
      <w:tr w:rsidR="005B4FFC" w:rsidRPr="005B4FFC" w14:paraId="446982B5"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0F57ED53" w14:textId="77777777" w:rsidR="005B4FFC" w:rsidRPr="00512807" w:rsidRDefault="005B4FFC" w:rsidP="00FD61F9">
            <w:pPr>
              <w:spacing w:after="0"/>
              <w:rPr>
                <w:rFonts w:ascii="Times New Roman" w:hAnsi="Times New Roman" w:cs="Times New Roman"/>
                <w:sz w:val="24"/>
                <w:szCs w:val="24"/>
              </w:rPr>
            </w:pPr>
            <w:r w:rsidRPr="00512807">
              <w:rPr>
                <w:rFonts w:ascii="Times New Roman" w:hAnsi="Times New Roman" w:cs="Times New Roman"/>
                <w:sz w:val="24"/>
                <w:szCs w:val="24"/>
              </w:rPr>
              <w:t xml:space="preserve">3.1 Reimbursement of business trips of candidates, their </w:t>
            </w:r>
            <w:r w:rsidR="00512807" w:rsidRPr="00512807">
              <w:rPr>
                <w:rFonts w:ascii="Times New Roman" w:hAnsi="Times New Roman" w:cs="Times New Roman"/>
                <w:sz w:val="24"/>
                <w:szCs w:val="24"/>
              </w:rPr>
              <w:t>trusted reps</w:t>
            </w:r>
            <w:r w:rsidRPr="00512807">
              <w:rPr>
                <w:rFonts w:ascii="Times New Roman" w:hAnsi="Times New Roman" w:cs="Times New Roman"/>
                <w:sz w:val="24"/>
                <w:szCs w:val="24"/>
              </w:rPr>
              <w:t>, election campaign groups, etc.</w:t>
            </w:r>
          </w:p>
        </w:tc>
        <w:tc>
          <w:tcPr>
            <w:tcW w:w="1565" w:type="dxa"/>
            <w:tcBorders>
              <w:top w:val="single" w:sz="4" w:space="0" w:color="auto"/>
              <w:left w:val="single" w:sz="4" w:space="0" w:color="auto"/>
              <w:bottom w:val="single" w:sz="4" w:space="0" w:color="auto"/>
              <w:right w:val="single" w:sz="4" w:space="0" w:color="auto"/>
            </w:tcBorders>
            <w:vAlign w:val="center"/>
          </w:tcPr>
          <w:p w14:paraId="3B385355"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7AE1B6F9"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40355928"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59AA202F"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6EA17DF1"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r>
      <w:tr w:rsidR="005B4FFC" w:rsidRPr="005B4FFC" w14:paraId="4CCFC3B5"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1EC832D9" w14:textId="77777777" w:rsidR="005B4FFC" w:rsidRPr="00512807" w:rsidRDefault="005B4FFC" w:rsidP="00FD61F9">
            <w:pPr>
              <w:spacing w:after="0"/>
              <w:rPr>
                <w:rFonts w:ascii="Times New Roman" w:hAnsi="Times New Roman" w:cs="Times New Roman"/>
                <w:sz w:val="24"/>
                <w:szCs w:val="24"/>
              </w:rPr>
            </w:pPr>
            <w:r w:rsidRPr="00512807">
              <w:rPr>
                <w:rFonts w:ascii="Times New Roman" w:hAnsi="Times New Roman" w:cs="Times New Roman"/>
                <w:sz w:val="24"/>
                <w:szCs w:val="24"/>
              </w:rPr>
              <w:t>3.2 Reimbursement of rent and operating costs of buildings</w:t>
            </w:r>
          </w:p>
        </w:tc>
        <w:tc>
          <w:tcPr>
            <w:tcW w:w="1565" w:type="dxa"/>
            <w:tcBorders>
              <w:top w:val="single" w:sz="4" w:space="0" w:color="auto"/>
              <w:left w:val="single" w:sz="4" w:space="0" w:color="auto"/>
              <w:bottom w:val="single" w:sz="4" w:space="0" w:color="auto"/>
              <w:right w:val="single" w:sz="4" w:space="0" w:color="auto"/>
            </w:tcBorders>
            <w:vAlign w:val="center"/>
          </w:tcPr>
          <w:p w14:paraId="01536130"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76C4244F"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5DB1DB8A"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0B4037A5"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39A367BE"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r>
      <w:tr w:rsidR="005B4FFC" w:rsidRPr="005B4FFC" w14:paraId="631F0D6D"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5993CEDE" w14:textId="77777777" w:rsidR="005B4FFC" w:rsidRPr="00512807" w:rsidRDefault="005B4FFC" w:rsidP="00FD61F9">
            <w:pPr>
              <w:spacing w:after="0"/>
              <w:rPr>
                <w:rFonts w:ascii="Times New Roman" w:hAnsi="Times New Roman" w:cs="Times New Roman"/>
                <w:b/>
                <w:sz w:val="24"/>
                <w:szCs w:val="24"/>
              </w:rPr>
            </w:pPr>
            <w:r w:rsidRPr="00512807">
              <w:rPr>
                <w:rFonts w:ascii="Times New Roman" w:hAnsi="Times New Roman" w:cs="Times New Roman"/>
                <w:b/>
                <w:sz w:val="24"/>
                <w:szCs w:val="24"/>
              </w:rPr>
              <w:t>4. Other forms and methods of election campaigning</w:t>
            </w:r>
          </w:p>
        </w:tc>
        <w:tc>
          <w:tcPr>
            <w:tcW w:w="1565" w:type="dxa"/>
            <w:tcBorders>
              <w:top w:val="single" w:sz="4" w:space="0" w:color="auto"/>
              <w:left w:val="single" w:sz="4" w:space="0" w:color="auto"/>
              <w:bottom w:val="single" w:sz="4" w:space="0" w:color="auto"/>
              <w:right w:val="single" w:sz="4" w:space="0" w:color="auto"/>
            </w:tcBorders>
            <w:vAlign w:val="center"/>
          </w:tcPr>
          <w:p w14:paraId="16740BDE"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7CF808BB"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5273D9E8"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417B6961"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36868EBF" w14:textId="77777777" w:rsidR="005B4FFC" w:rsidRPr="005B4FFC" w:rsidRDefault="005B4FFC" w:rsidP="005B4FFC">
            <w:pPr>
              <w:spacing w:after="0" w:line="240" w:lineRule="auto"/>
              <w:jc w:val="center"/>
              <w:rPr>
                <w:rFonts w:ascii="Times New Roman" w:eastAsia="Calibri" w:hAnsi="Times New Roman" w:cs="Times New Roman"/>
                <w:b/>
                <w:bCs/>
                <w:sz w:val="24"/>
                <w:szCs w:val="24"/>
              </w:rPr>
            </w:pPr>
          </w:p>
        </w:tc>
      </w:tr>
      <w:tr w:rsidR="005B4FFC" w14:paraId="5CFD86E6"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3952F8D9" w14:textId="77777777" w:rsidR="005B4FFC" w:rsidRPr="00512807" w:rsidRDefault="005B4FFC" w:rsidP="00FD61F9">
            <w:pPr>
              <w:spacing w:after="0"/>
              <w:rPr>
                <w:rFonts w:ascii="Times New Roman" w:hAnsi="Times New Roman" w:cs="Times New Roman"/>
                <w:sz w:val="24"/>
                <w:szCs w:val="24"/>
              </w:rPr>
            </w:pPr>
            <w:r w:rsidRPr="00512807">
              <w:rPr>
                <w:rFonts w:ascii="Times New Roman" w:hAnsi="Times New Roman" w:cs="Times New Roman"/>
                <w:sz w:val="24"/>
                <w:szCs w:val="24"/>
              </w:rPr>
              <w:lastRenderedPageBreak/>
              <w:t>(to be completed by political parties)</w:t>
            </w:r>
          </w:p>
        </w:tc>
        <w:tc>
          <w:tcPr>
            <w:tcW w:w="1565" w:type="dxa"/>
            <w:tcBorders>
              <w:top w:val="single" w:sz="4" w:space="0" w:color="auto"/>
              <w:left w:val="single" w:sz="4" w:space="0" w:color="auto"/>
              <w:bottom w:val="single" w:sz="4" w:space="0" w:color="auto"/>
              <w:right w:val="single" w:sz="4" w:space="0" w:color="auto"/>
            </w:tcBorders>
            <w:vAlign w:val="center"/>
          </w:tcPr>
          <w:p w14:paraId="3F21660A"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7F5452DD"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60FBE231"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3A216005"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2D6D8113" w14:textId="77777777" w:rsidR="005B4FFC" w:rsidRDefault="005B4FFC" w:rsidP="005B4FFC">
            <w:pPr>
              <w:spacing w:after="0" w:line="240" w:lineRule="auto"/>
              <w:jc w:val="center"/>
              <w:rPr>
                <w:rFonts w:ascii="Times New Roman" w:eastAsia="Calibri" w:hAnsi="Times New Roman" w:cs="Times New Roman"/>
                <w:b/>
                <w:bCs/>
                <w:sz w:val="24"/>
                <w:szCs w:val="24"/>
              </w:rPr>
            </w:pPr>
          </w:p>
        </w:tc>
      </w:tr>
      <w:tr w:rsidR="005B4FFC" w14:paraId="6DDEE510"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052D0CF6" w14:textId="77777777" w:rsidR="005B4FFC" w:rsidRPr="00512807" w:rsidRDefault="005B4FFC" w:rsidP="00FD61F9">
            <w:pPr>
              <w:spacing w:after="0"/>
              <w:rPr>
                <w:rFonts w:ascii="Times New Roman" w:hAnsi="Times New Roman" w:cs="Times New Roman"/>
                <w:sz w:val="24"/>
                <w:szCs w:val="24"/>
              </w:rPr>
            </w:pPr>
            <w:r w:rsidRPr="00512807">
              <w:rPr>
                <w:rFonts w:ascii="Times New Roman" w:hAnsi="Times New Roman" w:cs="Times New Roman"/>
                <w:sz w:val="24"/>
                <w:szCs w:val="24"/>
              </w:rPr>
              <w:t>(to be completed by political parties)</w:t>
            </w:r>
          </w:p>
        </w:tc>
        <w:tc>
          <w:tcPr>
            <w:tcW w:w="1565" w:type="dxa"/>
            <w:tcBorders>
              <w:top w:val="single" w:sz="4" w:space="0" w:color="auto"/>
              <w:left w:val="single" w:sz="4" w:space="0" w:color="auto"/>
              <w:bottom w:val="single" w:sz="4" w:space="0" w:color="auto"/>
              <w:right w:val="single" w:sz="4" w:space="0" w:color="auto"/>
            </w:tcBorders>
            <w:vAlign w:val="center"/>
          </w:tcPr>
          <w:p w14:paraId="2C56DFF5"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1BDA8263"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28C8D546"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3BAAB8F2"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1F85DF94" w14:textId="77777777" w:rsidR="005B4FFC" w:rsidRDefault="005B4FFC" w:rsidP="005B4FFC">
            <w:pPr>
              <w:spacing w:after="0" w:line="240" w:lineRule="auto"/>
              <w:jc w:val="center"/>
              <w:rPr>
                <w:rFonts w:ascii="Times New Roman" w:eastAsia="Calibri" w:hAnsi="Times New Roman" w:cs="Times New Roman"/>
                <w:b/>
                <w:bCs/>
                <w:sz w:val="24"/>
                <w:szCs w:val="24"/>
              </w:rPr>
            </w:pPr>
          </w:p>
        </w:tc>
      </w:tr>
      <w:tr w:rsidR="005B4FFC" w14:paraId="34BAB98E"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1B068EC6" w14:textId="77777777" w:rsidR="005B4FFC" w:rsidRPr="00512807" w:rsidRDefault="005B4FFC" w:rsidP="00FD61F9">
            <w:pPr>
              <w:spacing w:after="0"/>
              <w:rPr>
                <w:rFonts w:ascii="Times New Roman" w:hAnsi="Times New Roman" w:cs="Times New Roman"/>
                <w:sz w:val="24"/>
                <w:szCs w:val="24"/>
              </w:rPr>
            </w:pPr>
            <w:r w:rsidRPr="00512807">
              <w:rPr>
                <w:rFonts w:ascii="Times New Roman" w:hAnsi="Times New Roman" w:cs="Times New Roman"/>
                <w:sz w:val="24"/>
                <w:szCs w:val="24"/>
              </w:rPr>
              <w:t>III. Balance of funds in the accounts of political parties</w:t>
            </w:r>
          </w:p>
        </w:tc>
        <w:tc>
          <w:tcPr>
            <w:tcW w:w="1565" w:type="dxa"/>
            <w:tcBorders>
              <w:top w:val="single" w:sz="4" w:space="0" w:color="auto"/>
              <w:left w:val="single" w:sz="4" w:space="0" w:color="auto"/>
              <w:bottom w:val="single" w:sz="4" w:space="0" w:color="auto"/>
              <w:right w:val="single" w:sz="4" w:space="0" w:color="auto"/>
            </w:tcBorders>
            <w:vAlign w:val="center"/>
          </w:tcPr>
          <w:p w14:paraId="65A0146C"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493C72E9"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2F114244"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4427FA94"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CC4CB5E" w14:textId="77777777" w:rsidR="005B4FFC" w:rsidRDefault="005B4FFC" w:rsidP="005B4FFC">
            <w:pPr>
              <w:spacing w:after="0" w:line="240" w:lineRule="auto"/>
              <w:jc w:val="center"/>
              <w:rPr>
                <w:rFonts w:ascii="Times New Roman" w:eastAsia="Calibri" w:hAnsi="Times New Roman" w:cs="Times New Roman"/>
                <w:b/>
                <w:bCs/>
                <w:sz w:val="24"/>
                <w:szCs w:val="24"/>
              </w:rPr>
            </w:pPr>
          </w:p>
        </w:tc>
      </w:tr>
      <w:tr w:rsidR="005B4FFC" w14:paraId="31A4880E" w14:textId="77777777" w:rsidTr="005B4FFC">
        <w:tc>
          <w:tcPr>
            <w:tcW w:w="6898" w:type="dxa"/>
            <w:tcBorders>
              <w:top w:val="single" w:sz="4" w:space="0" w:color="auto"/>
              <w:left w:val="single" w:sz="4" w:space="0" w:color="auto"/>
              <w:bottom w:val="single" w:sz="4" w:space="0" w:color="auto"/>
              <w:right w:val="single" w:sz="4" w:space="0" w:color="auto"/>
            </w:tcBorders>
          </w:tcPr>
          <w:p w14:paraId="7A6D3F58" w14:textId="77777777" w:rsidR="005B4FFC" w:rsidRPr="00512807" w:rsidRDefault="005B4FFC" w:rsidP="00FD61F9">
            <w:pPr>
              <w:spacing w:after="0"/>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vAlign w:val="center"/>
          </w:tcPr>
          <w:p w14:paraId="4C240D1A"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1E177B49"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05E15506"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30876ED1"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56B32523" w14:textId="77777777" w:rsidR="005B4FFC" w:rsidRDefault="005B4FFC" w:rsidP="005B4FFC">
            <w:pPr>
              <w:spacing w:after="0" w:line="240" w:lineRule="auto"/>
              <w:jc w:val="center"/>
              <w:rPr>
                <w:rFonts w:ascii="Times New Roman" w:eastAsia="Calibri" w:hAnsi="Times New Roman" w:cs="Times New Roman"/>
                <w:b/>
                <w:bCs/>
                <w:sz w:val="24"/>
                <w:szCs w:val="24"/>
              </w:rPr>
            </w:pPr>
          </w:p>
        </w:tc>
      </w:tr>
      <w:tr w:rsidR="005B4FFC" w14:paraId="5AA8C597" w14:textId="77777777" w:rsidTr="005B4FFC">
        <w:tc>
          <w:tcPr>
            <w:tcW w:w="6898" w:type="dxa"/>
            <w:tcBorders>
              <w:top w:val="single" w:sz="4" w:space="0" w:color="auto"/>
              <w:left w:val="single" w:sz="4" w:space="0" w:color="auto"/>
              <w:bottom w:val="single" w:sz="4" w:space="0" w:color="auto"/>
              <w:right w:val="single" w:sz="4" w:space="0" w:color="auto"/>
            </w:tcBorders>
            <w:hideMark/>
          </w:tcPr>
          <w:p w14:paraId="100460D9" w14:textId="77777777" w:rsidR="005B4FFC" w:rsidRPr="00512807" w:rsidRDefault="005B4FFC" w:rsidP="00FD61F9">
            <w:pPr>
              <w:spacing w:after="0"/>
              <w:rPr>
                <w:rFonts w:ascii="Times New Roman" w:hAnsi="Times New Roman" w:cs="Times New Roman"/>
                <w:b/>
                <w:sz w:val="24"/>
                <w:szCs w:val="24"/>
              </w:rPr>
            </w:pPr>
            <w:r w:rsidRPr="00512807">
              <w:rPr>
                <w:rFonts w:ascii="Times New Roman" w:hAnsi="Times New Roman" w:cs="Times New Roman"/>
                <w:b/>
                <w:sz w:val="24"/>
                <w:szCs w:val="24"/>
              </w:rPr>
              <w:t>IV. Personal funds of political parties used for the preparation of campaign materials before the start of the election campaign, and then reimbursed from the budget allocated for the election campaign</w:t>
            </w:r>
          </w:p>
        </w:tc>
        <w:tc>
          <w:tcPr>
            <w:tcW w:w="1565" w:type="dxa"/>
            <w:tcBorders>
              <w:top w:val="single" w:sz="4" w:space="0" w:color="auto"/>
              <w:left w:val="single" w:sz="4" w:space="0" w:color="auto"/>
              <w:bottom w:val="single" w:sz="4" w:space="0" w:color="auto"/>
              <w:right w:val="single" w:sz="4" w:space="0" w:color="auto"/>
            </w:tcBorders>
            <w:vAlign w:val="center"/>
          </w:tcPr>
          <w:p w14:paraId="13041D8E"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608" w:type="dxa"/>
            <w:tcBorders>
              <w:top w:val="single" w:sz="4" w:space="0" w:color="auto"/>
              <w:left w:val="single" w:sz="4" w:space="0" w:color="auto"/>
              <w:bottom w:val="single" w:sz="4" w:space="0" w:color="auto"/>
              <w:right w:val="single" w:sz="4" w:space="0" w:color="auto"/>
            </w:tcBorders>
          </w:tcPr>
          <w:p w14:paraId="1FEE9752"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1F2FEA40"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0C3A5B57" w14:textId="77777777" w:rsidR="005B4FFC" w:rsidRDefault="005B4FFC" w:rsidP="005B4FFC">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35CED406" w14:textId="77777777" w:rsidR="005B4FFC" w:rsidRDefault="005B4FFC" w:rsidP="005B4FFC">
            <w:pPr>
              <w:spacing w:after="0" w:line="240" w:lineRule="auto"/>
              <w:jc w:val="center"/>
              <w:rPr>
                <w:rFonts w:ascii="Times New Roman" w:eastAsia="Calibri" w:hAnsi="Times New Roman" w:cs="Times New Roman"/>
                <w:b/>
                <w:bCs/>
                <w:sz w:val="24"/>
                <w:szCs w:val="24"/>
              </w:rPr>
            </w:pPr>
          </w:p>
        </w:tc>
      </w:tr>
      <w:tr w:rsidR="00520617" w14:paraId="6E6341CF" w14:textId="77777777" w:rsidTr="005B4FFC">
        <w:tc>
          <w:tcPr>
            <w:tcW w:w="6898" w:type="dxa"/>
            <w:tcBorders>
              <w:top w:val="single" w:sz="4" w:space="0" w:color="auto"/>
              <w:left w:val="single" w:sz="4" w:space="0" w:color="auto"/>
              <w:bottom w:val="single" w:sz="4" w:space="0" w:color="auto"/>
              <w:right w:val="single" w:sz="4" w:space="0" w:color="auto"/>
            </w:tcBorders>
            <w:vAlign w:val="center"/>
            <w:hideMark/>
          </w:tcPr>
          <w:p w14:paraId="17B122C6" w14:textId="77777777" w:rsidR="00520617" w:rsidRPr="00512807" w:rsidRDefault="00512807" w:rsidP="00FD61F9">
            <w:pPr>
              <w:spacing w:after="0" w:line="240" w:lineRule="auto"/>
              <w:rPr>
                <w:rFonts w:ascii="Times New Roman" w:eastAsia="Calibri" w:hAnsi="Times New Roman" w:cs="Times New Roman"/>
                <w:b/>
                <w:bCs/>
                <w:sz w:val="24"/>
                <w:szCs w:val="24"/>
              </w:rPr>
            </w:pPr>
            <w:r w:rsidRPr="00512807">
              <w:rPr>
                <w:rFonts w:ascii="Times New Roman" w:eastAsia="Calibri" w:hAnsi="Times New Roman" w:cs="Times New Roman"/>
                <w:b/>
                <w:bCs/>
                <w:sz w:val="24"/>
                <w:szCs w:val="24"/>
              </w:rPr>
              <w:t xml:space="preserve">Total </w:t>
            </w:r>
          </w:p>
        </w:tc>
        <w:tc>
          <w:tcPr>
            <w:tcW w:w="1565" w:type="dxa"/>
            <w:tcBorders>
              <w:top w:val="single" w:sz="4" w:space="0" w:color="auto"/>
              <w:left w:val="single" w:sz="4" w:space="0" w:color="auto"/>
              <w:bottom w:val="single" w:sz="4" w:space="0" w:color="auto"/>
              <w:right w:val="single" w:sz="4" w:space="0" w:color="auto"/>
            </w:tcBorders>
            <w:vAlign w:val="center"/>
          </w:tcPr>
          <w:p w14:paraId="018FD582" w14:textId="77777777" w:rsidR="00520617" w:rsidRDefault="00520617">
            <w:pPr>
              <w:spacing w:after="0" w:line="240" w:lineRule="auto"/>
              <w:jc w:val="center"/>
              <w:rPr>
                <w:rFonts w:ascii="Times New Roman" w:eastAsia="Calibri" w:hAnsi="Times New Roman" w:cs="Times New Roman"/>
                <w:b/>
                <w:bCs/>
                <w:sz w:val="24"/>
                <w:szCs w:val="24"/>
                <w:lang w:val="ru-RU"/>
              </w:rPr>
            </w:pPr>
          </w:p>
        </w:tc>
        <w:tc>
          <w:tcPr>
            <w:tcW w:w="1608" w:type="dxa"/>
            <w:tcBorders>
              <w:top w:val="single" w:sz="4" w:space="0" w:color="auto"/>
              <w:left w:val="single" w:sz="4" w:space="0" w:color="auto"/>
              <w:bottom w:val="single" w:sz="4" w:space="0" w:color="auto"/>
              <w:right w:val="single" w:sz="4" w:space="0" w:color="auto"/>
            </w:tcBorders>
          </w:tcPr>
          <w:p w14:paraId="05FE8BF6" w14:textId="77777777" w:rsidR="00520617" w:rsidRDefault="00520617">
            <w:pPr>
              <w:spacing w:after="0" w:line="240" w:lineRule="auto"/>
              <w:jc w:val="center"/>
              <w:rPr>
                <w:rFonts w:ascii="Times New Roman" w:eastAsia="Calibri" w:hAnsi="Times New Roman" w:cs="Times New Roman"/>
                <w:b/>
                <w:bCs/>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114C0488" w14:textId="77777777" w:rsidR="00520617" w:rsidRDefault="00520617">
            <w:pPr>
              <w:spacing w:after="0" w:line="240" w:lineRule="auto"/>
              <w:jc w:val="center"/>
              <w:rPr>
                <w:rFonts w:ascii="Times New Roman" w:eastAsia="Calibri" w:hAnsi="Times New Roman" w:cs="Times New Roman"/>
                <w:b/>
                <w:bCs/>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tcPr>
          <w:p w14:paraId="2C56A22B" w14:textId="77777777" w:rsidR="00520617" w:rsidRDefault="00520617">
            <w:pPr>
              <w:spacing w:after="0" w:line="240" w:lineRule="auto"/>
              <w:jc w:val="center"/>
              <w:rPr>
                <w:rFonts w:ascii="Times New Roman" w:eastAsia="Calibri"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tcPr>
          <w:p w14:paraId="12980E24" w14:textId="77777777" w:rsidR="00520617" w:rsidRDefault="00520617">
            <w:pPr>
              <w:spacing w:after="0" w:line="240" w:lineRule="auto"/>
              <w:jc w:val="center"/>
              <w:rPr>
                <w:rFonts w:ascii="Times New Roman" w:eastAsia="Calibri" w:hAnsi="Times New Roman" w:cs="Times New Roman"/>
                <w:b/>
                <w:bCs/>
                <w:sz w:val="24"/>
                <w:szCs w:val="24"/>
              </w:rPr>
            </w:pPr>
          </w:p>
        </w:tc>
      </w:tr>
    </w:tbl>
    <w:p w14:paraId="70E08E05" w14:textId="77777777" w:rsidR="00520617" w:rsidRDefault="00520617" w:rsidP="005955FF">
      <w:pPr>
        <w:spacing w:after="0"/>
        <w:ind w:firstLine="709"/>
        <w:jc w:val="both"/>
        <w:rPr>
          <w:rFonts w:ascii="Times New Roman" w:hAnsi="Times New Roman" w:cs="Times New Roman"/>
          <w:sz w:val="28"/>
          <w:szCs w:val="28"/>
        </w:rPr>
      </w:pPr>
    </w:p>
    <w:p w14:paraId="71B53E57" w14:textId="77777777" w:rsidR="00725241" w:rsidRPr="00512807" w:rsidRDefault="00512807" w:rsidP="005955FF">
      <w:pPr>
        <w:spacing w:after="0"/>
        <w:ind w:firstLine="709"/>
        <w:jc w:val="both"/>
        <w:rPr>
          <w:rFonts w:ascii="Times New Roman" w:hAnsi="Times New Roman" w:cs="Times New Roman"/>
          <w:sz w:val="24"/>
          <w:szCs w:val="24"/>
        </w:rPr>
      </w:pPr>
      <w:r w:rsidRPr="00512807">
        <w:rPr>
          <w:rFonts w:ascii="Times New Roman" w:hAnsi="Times New Roman" w:cs="Times New Roman"/>
          <w:b/>
          <w:sz w:val="24"/>
          <w:szCs w:val="24"/>
        </w:rPr>
        <w:t>Note:</w:t>
      </w:r>
      <w:r w:rsidRPr="00512807">
        <w:rPr>
          <w:rFonts w:ascii="Times New Roman" w:hAnsi="Times New Roman" w:cs="Times New Roman"/>
          <w:sz w:val="24"/>
          <w:szCs w:val="24"/>
        </w:rPr>
        <w:t xml:space="preserve"> * Property, services rendered and work performed by the state in the form of support in kind are expressed in monetary terms on the basis of the average market value of the specified definitions.</w:t>
      </w:r>
    </w:p>
    <w:p w14:paraId="5125786E" w14:textId="77777777" w:rsidR="00725241" w:rsidRDefault="00725241" w:rsidP="005955FF">
      <w:pPr>
        <w:spacing w:after="0"/>
        <w:ind w:firstLine="709"/>
        <w:jc w:val="both"/>
        <w:rPr>
          <w:rFonts w:ascii="Times New Roman" w:hAnsi="Times New Roman" w:cs="Times New Roman"/>
          <w:sz w:val="28"/>
          <w:szCs w:val="28"/>
        </w:rPr>
      </w:pPr>
    </w:p>
    <w:p w14:paraId="2589F24C" w14:textId="77777777" w:rsidR="00DE767D" w:rsidRDefault="00DE767D" w:rsidP="00DE767D">
      <w:pPr>
        <w:ind w:firstLine="567"/>
        <w:rPr>
          <w:rFonts w:ascii="Times New Roman" w:eastAsia="Calibri" w:hAnsi="Times New Roman" w:cs="Times New Roman"/>
          <w:b/>
          <w:bCs/>
          <w:sz w:val="24"/>
          <w:szCs w:val="24"/>
          <w:lang w:val="uz-Cyrl-UZ"/>
        </w:rPr>
      </w:pPr>
      <w:r>
        <w:rPr>
          <w:rFonts w:ascii="Times New Roman" w:eastAsia="Calibri" w:hAnsi="Times New Roman" w:cs="Times New Roman"/>
          <w:b/>
          <w:bCs/>
          <w:sz w:val="24"/>
          <w:szCs w:val="24"/>
          <w:lang w:val="uz-Cyrl-UZ"/>
        </w:rPr>
        <w:t>Head                                                                                                                                                                       full name</w:t>
      </w:r>
    </w:p>
    <w:p w14:paraId="38211B63" w14:textId="77777777" w:rsidR="00DE767D" w:rsidRDefault="00DE767D" w:rsidP="00DE767D">
      <w:pPr>
        <w:spacing w:after="120"/>
        <w:ind w:firstLine="567"/>
        <w:rPr>
          <w:rFonts w:ascii="Times New Roman" w:eastAsia="Calibri" w:hAnsi="Times New Roman" w:cs="Times New Roman"/>
          <w:b/>
          <w:bCs/>
          <w:sz w:val="24"/>
          <w:szCs w:val="24"/>
          <w:lang w:val="uz-Cyrl-UZ"/>
        </w:rPr>
      </w:pPr>
      <w:r>
        <w:rPr>
          <w:rFonts w:ascii="Times New Roman" w:eastAsia="Calibri" w:hAnsi="Times New Roman" w:cs="Times New Roman"/>
          <w:b/>
          <w:bCs/>
          <w:sz w:val="24"/>
          <w:szCs w:val="24"/>
          <w:lang w:val="uz-Cyrl-UZ"/>
        </w:rPr>
        <w:t>Chief Accountant                                                                                                                                                    full name</w:t>
      </w:r>
    </w:p>
    <w:p w14:paraId="69246D45" w14:textId="77777777" w:rsidR="00725241" w:rsidRPr="00DE767D" w:rsidRDefault="00725241" w:rsidP="005955FF">
      <w:pPr>
        <w:spacing w:after="0"/>
        <w:ind w:firstLine="709"/>
        <w:jc w:val="both"/>
        <w:rPr>
          <w:rFonts w:ascii="Times New Roman" w:hAnsi="Times New Roman" w:cs="Times New Roman"/>
          <w:sz w:val="28"/>
          <w:szCs w:val="28"/>
          <w:lang w:val="uz-Cyrl-UZ"/>
        </w:rPr>
      </w:pPr>
    </w:p>
    <w:p w14:paraId="3580D4C5" w14:textId="77777777" w:rsidR="00725241" w:rsidRDefault="00725241" w:rsidP="005955FF">
      <w:pPr>
        <w:spacing w:after="0"/>
        <w:ind w:firstLine="709"/>
        <w:jc w:val="both"/>
        <w:rPr>
          <w:rFonts w:ascii="Times New Roman" w:hAnsi="Times New Roman" w:cs="Times New Roman"/>
          <w:sz w:val="28"/>
          <w:szCs w:val="28"/>
        </w:rPr>
      </w:pPr>
    </w:p>
    <w:p w14:paraId="2A6F6834" w14:textId="77777777" w:rsidR="00725241" w:rsidRDefault="00725241" w:rsidP="005955FF">
      <w:pPr>
        <w:spacing w:after="0"/>
        <w:ind w:firstLine="709"/>
        <w:jc w:val="both"/>
        <w:rPr>
          <w:rFonts w:ascii="Times New Roman" w:hAnsi="Times New Roman" w:cs="Times New Roman"/>
          <w:sz w:val="28"/>
          <w:szCs w:val="28"/>
        </w:rPr>
      </w:pPr>
    </w:p>
    <w:p w14:paraId="0EFD562E" w14:textId="77777777" w:rsidR="00FD61F9" w:rsidRDefault="00FD61F9" w:rsidP="005955FF">
      <w:pPr>
        <w:spacing w:after="0"/>
        <w:ind w:firstLine="709"/>
        <w:jc w:val="both"/>
        <w:rPr>
          <w:rFonts w:ascii="Times New Roman" w:hAnsi="Times New Roman" w:cs="Times New Roman"/>
          <w:sz w:val="28"/>
          <w:szCs w:val="28"/>
        </w:rPr>
      </w:pPr>
    </w:p>
    <w:p w14:paraId="27DFDA89" w14:textId="77777777" w:rsidR="00FD61F9" w:rsidRDefault="00FD61F9" w:rsidP="005955FF">
      <w:pPr>
        <w:spacing w:after="0"/>
        <w:ind w:firstLine="709"/>
        <w:jc w:val="both"/>
        <w:rPr>
          <w:rFonts w:ascii="Times New Roman" w:hAnsi="Times New Roman" w:cs="Times New Roman"/>
          <w:sz w:val="28"/>
          <w:szCs w:val="28"/>
        </w:rPr>
      </w:pPr>
    </w:p>
    <w:p w14:paraId="51CF799C" w14:textId="77777777" w:rsidR="00FD61F9" w:rsidRDefault="00FD61F9" w:rsidP="005955FF">
      <w:pPr>
        <w:spacing w:after="0"/>
        <w:ind w:firstLine="709"/>
        <w:jc w:val="both"/>
        <w:rPr>
          <w:rFonts w:ascii="Times New Roman" w:hAnsi="Times New Roman" w:cs="Times New Roman"/>
          <w:sz w:val="28"/>
          <w:szCs w:val="28"/>
        </w:rPr>
      </w:pPr>
    </w:p>
    <w:p w14:paraId="1F792639" w14:textId="77777777" w:rsidR="00FD61F9" w:rsidRDefault="00FD61F9" w:rsidP="005955FF">
      <w:pPr>
        <w:spacing w:after="0"/>
        <w:ind w:firstLine="709"/>
        <w:jc w:val="both"/>
        <w:rPr>
          <w:rFonts w:ascii="Times New Roman" w:hAnsi="Times New Roman" w:cs="Times New Roman"/>
          <w:sz w:val="28"/>
          <w:szCs w:val="28"/>
        </w:rPr>
      </w:pPr>
    </w:p>
    <w:p w14:paraId="05BC164D" w14:textId="77777777" w:rsidR="00FD61F9" w:rsidRDefault="00FD61F9" w:rsidP="005955FF">
      <w:pPr>
        <w:spacing w:after="0"/>
        <w:ind w:firstLine="709"/>
        <w:jc w:val="both"/>
        <w:rPr>
          <w:rFonts w:ascii="Times New Roman" w:hAnsi="Times New Roman" w:cs="Times New Roman"/>
          <w:sz w:val="28"/>
          <w:szCs w:val="28"/>
        </w:rPr>
      </w:pPr>
    </w:p>
    <w:p w14:paraId="1BB0474A" w14:textId="77777777" w:rsidR="00FD61F9" w:rsidRDefault="00FD61F9" w:rsidP="005955FF">
      <w:pPr>
        <w:spacing w:after="0"/>
        <w:ind w:firstLine="709"/>
        <w:jc w:val="both"/>
        <w:rPr>
          <w:rFonts w:ascii="Times New Roman" w:hAnsi="Times New Roman" w:cs="Times New Roman"/>
          <w:sz w:val="28"/>
          <w:szCs w:val="28"/>
        </w:rPr>
      </w:pPr>
    </w:p>
    <w:p w14:paraId="54ABA804" w14:textId="77777777" w:rsidR="00FD61F9" w:rsidRDefault="00FD61F9" w:rsidP="005955FF">
      <w:pPr>
        <w:spacing w:after="0"/>
        <w:ind w:firstLine="709"/>
        <w:jc w:val="both"/>
        <w:rPr>
          <w:rFonts w:ascii="Times New Roman" w:hAnsi="Times New Roman" w:cs="Times New Roman"/>
          <w:sz w:val="28"/>
          <w:szCs w:val="28"/>
        </w:rPr>
      </w:pPr>
    </w:p>
    <w:p w14:paraId="58597BE4" w14:textId="77777777" w:rsidR="00FD61F9" w:rsidRDefault="00FD61F9" w:rsidP="005955FF">
      <w:pPr>
        <w:spacing w:after="0"/>
        <w:ind w:firstLine="709"/>
        <w:jc w:val="both"/>
        <w:rPr>
          <w:rFonts w:ascii="Times New Roman" w:hAnsi="Times New Roman" w:cs="Times New Roman"/>
          <w:sz w:val="28"/>
          <w:szCs w:val="28"/>
        </w:rPr>
      </w:pPr>
    </w:p>
    <w:p w14:paraId="7BF2BCE1" w14:textId="77777777" w:rsidR="00FD61F9" w:rsidRDefault="00FD61F9" w:rsidP="005955FF">
      <w:pPr>
        <w:spacing w:after="0"/>
        <w:ind w:firstLine="709"/>
        <w:jc w:val="both"/>
        <w:rPr>
          <w:rFonts w:ascii="Times New Roman" w:hAnsi="Times New Roman" w:cs="Times New Roman"/>
          <w:sz w:val="28"/>
          <w:szCs w:val="28"/>
        </w:rPr>
      </w:pPr>
    </w:p>
    <w:p w14:paraId="2A4508E3" w14:textId="77777777" w:rsidR="00FD61F9" w:rsidRDefault="00FD61F9" w:rsidP="005955FF">
      <w:pPr>
        <w:spacing w:after="0"/>
        <w:ind w:firstLine="709"/>
        <w:jc w:val="both"/>
        <w:rPr>
          <w:rFonts w:ascii="Times New Roman" w:hAnsi="Times New Roman" w:cs="Times New Roman"/>
          <w:sz w:val="28"/>
          <w:szCs w:val="28"/>
        </w:rPr>
      </w:pPr>
    </w:p>
    <w:p w14:paraId="3572BDC3" w14:textId="77777777" w:rsidR="00FD61F9" w:rsidRDefault="00FD61F9" w:rsidP="005955FF">
      <w:pPr>
        <w:spacing w:after="0"/>
        <w:ind w:firstLine="709"/>
        <w:jc w:val="both"/>
        <w:rPr>
          <w:rFonts w:ascii="Times New Roman" w:hAnsi="Times New Roman" w:cs="Times New Roman"/>
          <w:sz w:val="28"/>
          <w:szCs w:val="28"/>
        </w:rPr>
      </w:pPr>
    </w:p>
    <w:p w14:paraId="0DE6BEC1" w14:textId="77777777" w:rsidR="00725241" w:rsidRDefault="00725241" w:rsidP="005955FF">
      <w:pPr>
        <w:spacing w:after="0"/>
        <w:ind w:firstLine="709"/>
        <w:jc w:val="both"/>
        <w:rPr>
          <w:rFonts w:ascii="Times New Roman" w:hAnsi="Times New Roman" w:cs="Times New Roman"/>
          <w:sz w:val="28"/>
          <w:szCs w:val="28"/>
        </w:rPr>
      </w:pPr>
    </w:p>
    <w:p w14:paraId="6830AE94" w14:textId="77777777" w:rsidR="00030EF2" w:rsidRPr="001B1E48" w:rsidRDefault="00030EF2" w:rsidP="00030EF2">
      <w:pPr>
        <w:spacing w:after="0"/>
        <w:ind w:left="6379"/>
        <w:jc w:val="center"/>
        <w:rPr>
          <w:rFonts w:ascii="Times New Roman" w:hAnsi="Times New Roman" w:cs="Times New Roman"/>
          <w:sz w:val="20"/>
          <w:szCs w:val="20"/>
        </w:rPr>
      </w:pPr>
      <w:r w:rsidRPr="001B1E48">
        <w:rPr>
          <w:rFonts w:ascii="Times New Roman" w:hAnsi="Times New Roman" w:cs="Times New Roman"/>
          <w:sz w:val="20"/>
          <w:szCs w:val="20"/>
        </w:rPr>
        <w:lastRenderedPageBreak/>
        <w:t xml:space="preserve">ANNEX </w:t>
      </w:r>
      <w:r>
        <w:rPr>
          <w:rFonts w:ascii="Times New Roman" w:hAnsi="Times New Roman" w:cs="Times New Roman"/>
          <w:sz w:val="20"/>
          <w:szCs w:val="20"/>
        </w:rPr>
        <w:t>8</w:t>
      </w:r>
    </w:p>
    <w:p w14:paraId="2EA65402" w14:textId="77777777" w:rsidR="00030EF2" w:rsidRDefault="00030EF2" w:rsidP="00030EF2">
      <w:pPr>
        <w:spacing w:after="0"/>
        <w:ind w:left="6804"/>
        <w:jc w:val="both"/>
        <w:rPr>
          <w:rFonts w:ascii="Times New Roman" w:hAnsi="Times New Roman" w:cs="Times New Roman"/>
          <w:sz w:val="28"/>
          <w:szCs w:val="28"/>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p w14:paraId="3DF1AE50" w14:textId="77777777" w:rsidR="00DE767D" w:rsidRDefault="00DE767D" w:rsidP="005955FF">
      <w:pPr>
        <w:spacing w:after="0"/>
        <w:ind w:firstLine="709"/>
        <w:jc w:val="both"/>
        <w:rPr>
          <w:rFonts w:ascii="Times New Roman" w:hAnsi="Times New Roman" w:cs="Times New Roman"/>
          <w:sz w:val="28"/>
          <w:szCs w:val="28"/>
        </w:rPr>
      </w:pPr>
    </w:p>
    <w:p w14:paraId="7BB907E1" w14:textId="77777777" w:rsidR="00725241" w:rsidRDefault="00725241" w:rsidP="005955FF">
      <w:pPr>
        <w:spacing w:after="0"/>
        <w:ind w:firstLine="709"/>
        <w:jc w:val="both"/>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670"/>
        <w:gridCol w:w="654"/>
        <w:gridCol w:w="652"/>
        <w:gridCol w:w="650"/>
        <w:gridCol w:w="641"/>
        <w:gridCol w:w="641"/>
        <w:gridCol w:w="641"/>
        <w:gridCol w:w="641"/>
        <w:gridCol w:w="299"/>
        <w:gridCol w:w="299"/>
        <w:gridCol w:w="299"/>
        <w:gridCol w:w="299"/>
        <w:gridCol w:w="273"/>
        <w:gridCol w:w="273"/>
        <w:gridCol w:w="273"/>
        <w:gridCol w:w="573"/>
        <w:gridCol w:w="573"/>
        <w:gridCol w:w="573"/>
        <w:gridCol w:w="568"/>
        <w:gridCol w:w="345"/>
        <w:gridCol w:w="345"/>
        <w:gridCol w:w="345"/>
        <w:gridCol w:w="345"/>
        <w:gridCol w:w="345"/>
        <w:gridCol w:w="345"/>
        <w:gridCol w:w="260"/>
        <w:gridCol w:w="260"/>
        <w:gridCol w:w="260"/>
        <w:gridCol w:w="260"/>
        <w:gridCol w:w="260"/>
        <w:gridCol w:w="244"/>
        <w:gridCol w:w="244"/>
        <w:gridCol w:w="244"/>
        <w:gridCol w:w="244"/>
        <w:gridCol w:w="244"/>
        <w:gridCol w:w="244"/>
        <w:gridCol w:w="244"/>
      </w:tblGrid>
      <w:tr w:rsidR="00030EF2" w:rsidRPr="00030EF2" w14:paraId="6C4DD665" w14:textId="77777777" w:rsidTr="00030EF2">
        <w:tc>
          <w:tcPr>
            <w:tcW w:w="0" w:type="auto"/>
            <w:gridSpan w:val="37"/>
            <w:shd w:val="clear" w:color="auto" w:fill="FFFFFF"/>
            <w:tcMar>
              <w:top w:w="15" w:type="dxa"/>
              <w:left w:w="30" w:type="dxa"/>
              <w:bottom w:w="15" w:type="dxa"/>
              <w:right w:w="15" w:type="dxa"/>
            </w:tcMar>
            <w:vAlign w:val="center"/>
            <w:hideMark/>
          </w:tcPr>
          <w:p w14:paraId="04703442" w14:textId="77777777" w:rsidR="00030EF2" w:rsidRDefault="00030EF2">
            <w:pPr>
              <w:spacing w:after="0"/>
              <w:jc w:val="center"/>
              <w:rPr>
                <w:rFonts w:ascii="Times New Roman" w:eastAsia="Calibri" w:hAnsi="Times New Roman" w:cs="Times New Roman"/>
                <w:b/>
                <w:bCs/>
                <w:sz w:val="24"/>
                <w:szCs w:val="24"/>
              </w:rPr>
            </w:pPr>
            <w:r w:rsidRPr="00030EF2">
              <w:rPr>
                <w:rFonts w:ascii="Times New Roman" w:eastAsia="Calibri" w:hAnsi="Times New Roman" w:cs="Times New Roman"/>
                <w:b/>
                <w:bCs/>
                <w:sz w:val="24"/>
                <w:szCs w:val="24"/>
              </w:rPr>
              <w:t xml:space="preserve">REPORT </w:t>
            </w:r>
          </w:p>
          <w:p w14:paraId="5F9182A5" w14:textId="77777777" w:rsidR="00030EF2" w:rsidRPr="00030EF2" w:rsidRDefault="00030EF2">
            <w:pPr>
              <w:spacing w:after="0"/>
              <w:jc w:val="center"/>
              <w:rPr>
                <w:rFonts w:ascii="Times New Roman" w:eastAsia="Calibri" w:hAnsi="Times New Roman" w:cs="Times New Roman"/>
                <w:sz w:val="24"/>
                <w:szCs w:val="24"/>
              </w:rPr>
            </w:pPr>
            <w:r w:rsidRPr="00030EF2">
              <w:rPr>
                <w:rFonts w:ascii="Times New Roman" w:eastAsia="Calibri" w:hAnsi="Times New Roman" w:cs="Times New Roman"/>
                <w:b/>
                <w:bCs/>
                <w:sz w:val="24"/>
                <w:szCs w:val="24"/>
              </w:rPr>
              <w:t>on the execution of estimated costs</w:t>
            </w:r>
            <w:r w:rsidRPr="00030EF2">
              <w:rPr>
                <w:rFonts w:ascii="Times New Roman" w:eastAsia="Calibri" w:hAnsi="Times New Roman" w:cs="Times New Roman"/>
                <w:b/>
                <w:bCs/>
                <w:sz w:val="24"/>
                <w:szCs w:val="24"/>
              </w:rPr>
              <w:br/>
            </w:r>
            <w:r>
              <w:rPr>
                <w:rFonts w:ascii="Times New Roman" w:eastAsia="Calibri" w:hAnsi="Times New Roman" w:cs="Times New Roman"/>
                <w:b/>
                <w:bCs/>
                <w:sz w:val="24"/>
                <w:szCs w:val="24"/>
              </w:rPr>
              <w:t>as of _______________-</w:t>
            </w:r>
            <w:r w:rsidRPr="00030EF2">
              <w:rPr>
                <w:rFonts w:ascii="Times New Roman" w:eastAsia="Calibri" w:hAnsi="Times New Roman" w:cs="Times New Roman"/>
                <w:b/>
                <w:bCs/>
                <w:sz w:val="24"/>
                <w:szCs w:val="24"/>
              </w:rPr>
              <w:t>20 ___</w:t>
            </w:r>
          </w:p>
        </w:tc>
      </w:tr>
      <w:tr w:rsidR="00030EF2" w14:paraId="49B15868" w14:textId="77777777" w:rsidTr="00030EF2">
        <w:tc>
          <w:tcPr>
            <w:tcW w:w="0" w:type="auto"/>
            <w:gridSpan w:val="37"/>
            <w:shd w:val="clear" w:color="auto" w:fill="FFFFFF"/>
            <w:tcMar>
              <w:top w:w="15" w:type="dxa"/>
              <w:left w:w="30" w:type="dxa"/>
              <w:bottom w:w="15" w:type="dxa"/>
              <w:right w:w="15" w:type="dxa"/>
            </w:tcMar>
            <w:vAlign w:val="center"/>
            <w:hideMark/>
          </w:tcPr>
          <w:p w14:paraId="0126D476" w14:textId="77777777" w:rsidR="00030EF2" w:rsidRDefault="00030EF2">
            <w:pPr>
              <w:spacing w:after="0"/>
              <w:rPr>
                <w:rFonts w:ascii="Times New Roman" w:eastAsia="Calibri" w:hAnsi="Times New Roman" w:cs="Times New Roman"/>
                <w:sz w:val="24"/>
                <w:szCs w:val="24"/>
              </w:rPr>
            </w:pPr>
            <w:r>
              <w:rPr>
                <w:rFonts w:ascii="Times New Roman" w:eastAsia="Calibri" w:hAnsi="Times New Roman" w:cs="Times New Roman"/>
                <w:sz w:val="24"/>
                <w:szCs w:val="24"/>
              </w:rPr>
              <w:t>Name of organization</w:t>
            </w:r>
          </w:p>
        </w:tc>
      </w:tr>
      <w:tr w:rsidR="00030EF2" w14:paraId="1F2BFBC5" w14:textId="77777777" w:rsidTr="00030EF2">
        <w:tc>
          <w:tcPr>
            <w:tcW w:w="0" w:type="auto"/>
            <w:gridSpan w:val="37"/>
            <w:shd w:val="clear" w:color="auto" w:fill="FFFFFF"/>
            <w:tcMar>
              <w:top w:w="15" w:type="dxa"/>
              <w:left w:w="30" w:type="dxa"/>
              <w:bottom w:w="15" w:type="dxa"/>
              <w:right w:w="15" w:type="dxa"/>
            </w:tcMar>
            <w:vAlign w:val="center"/>
            <w:hideMark/>
          </w:tcPr>
          <w:p w14:paraId="339967B3" w14:textId="77777777" w:rsidR="00030EF2" w:rsidRDefault="00030EF2">
            <w:pPr>
              <w:spacing w:after="0"/>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tc>
      </w:tr>
      <w:tr w:rsidR="00030EF2" w14:paraId="788F132D" w14:textId="77777777" w:rsidTr="00030EF2">
        <w:tc>
          <w:tcPr>
            <w:tcW w:w="0" w:type="auto"/>
            <w:gridSpan w:val="37"/>
            <w:shd w:val="clear" w:color="auto" w:fill="FFFFFF"/>
            <w:tcMar>
              <w:top w:w="15" w:type="dxa"/>
              <w:left w:w="30" w:type="dxa"/>
              <w:bottom w:w="15" w:type="dxa"/>
              <w:right w:w="15" w:type="dxa"/>
            </w:tcMar>
            <w:vAlign w:val="center"/>
            <w:hideMark/>
          </w:tcPr>
          <w:p w14:paraId="756681D1" w14:textId="77777777" w:rsidR="00030EF2" w:rsidRDefault="00030EF2" w:rsidP="00030EF2">
            <w:pPr>
              <w:spacing w:after="0"/>
              <w:rPr>
                <w:rFonts w:ascii="Times New Roman" w:eastAsia="Calibri" w:hAnsi="Times New Roman" w:cs="Times New Roman"/>
                <w:sz w:val="24"/>
                <w:szCs w:val="24"/>
              </w:rPr>
            </w:pPr>
            <w:r w:rsidRPr="00030EF2">
              <w:rPr>
                <w:rFonts w:ascii="Times New Roman" w:eastAsia="Calibri" w:hAnsi="Times New Roman" w:cs="Times New Roman"/>
                <w:sz w:val="24"/>
                <w:szCs w:val="24"/>
              </w:rPr>
              <w:t>Reporting period: Annual, as of April 1, July 1, October 1</w:t>
            </w:r>
            <w:r>
              <w:rPr>
                <w:rFonts w:ascii="Times New Roman" w:eastAsia="Calibri" w:hAnsi="Times New Roman" w:cs="Times New Roman"/>
                <w:sz w:val="24"/>
                <w:szCs w:val="24"/>
              </w:rPr>
              <w:br/>
            </w:r>
            <w:r w:rsidRPr="00030EF2">
              <w:rPr>
                <w:rFonts w:ascii="Times New Roman" w:eastAsia="Calibri" w:hAnsi="Times New Roman" w:cs="Times New Roman"/>
                <w:sz w:val="24"/>
                <w:szCs w:val="24"/>
              </w:rPr>
              <w:t xml:space="preserve">Unit of measurement: thousand </w:t>
            </w:r>
            <w:proofErr w:type="spellStart"/>
            <w:r w:rsidRPr="00030EF2">
              <w:rPr>
                <w:rFonts w:ascii="Times New Roman" w:eastAsia="Calibri" w:hAnsi="Times New Roman" w:cs="Times New Roman"/>
                <w:sz w:val="24"/>
                <w:szCs w:val="24"/>
              </w:rPr>
              <w:t>soums</w:t>
            </w:r>
            <w:proofErr w:type="spellEnd"/>
            <w:r w:rsidRPr="00030EF2">
              <w:rPr>
                <w:rFonts w:ascii="Times New Roman" w:eastAsia="Calibri" w:hAnsi="Times New Roman" w:cs="Times New Roman"/>
                <w:sz w:val="24"/>
                <w:szCs w:val="24"/>
              </w:rPr>
              <w:t xml:space="preserve"> / </w:t>
            </w:r>
            <w:proofErr w:type="spellStart"/>
            <w:r w:rsidRPr="00030EF2">
              <w:rPr>
                <w:rFonts w:ascii="Times New Roman" w:eastAsia="Calibri" w:hAnsi="Times New Roman" w:cs="Times New Roman"/>
                <w:sz w:val="24"/>
                <w:szCs w:val="24"/>
              </w:rPr>
              <w:t>mln</w:t>
            </w:r>
            <w:proofErr w:type="spellEnd"/>
            <w:r w:rsidRPr="00030EF2">
              <w:rPr>
                <w:rFonts w:ascii="Times New Roman" w:eastAsia="Calibri" w:hAnsi="Times New Roman" w:cs="Times New Roman"/>
                <w:sz w:val="24"/>
                <w:szCs w:val="24"/>
              </w:rPr>
              <w:t>. sum (delete unnecessary)</w:t>
            </w:r>
            <w:r>
              <w:rPr>
                <w:rFonts w:ascii="Times New Roman" w:eastAsia="Calibri" w:hAnsi="Times New Roman" w:cs="Times New Roman"/>
                <w:sz w:val="24"/>
                <w:szCs w:val="24"/>
              </w:rPr>
              <w:br/>
              <w:t xml:space="preserve">Ministry </w:t>
            </w:r>
          </w:p>
        </w:tc>
      </w:tr>
      <w:tr w:rsidR="00030EF2" w14:paraId="56186162" w14:textId="77777777" w:rsidTr="00030EF2">
        <w:tc>
          <w:tcPr>
            <w:tcW w:w="0" w:type="auto"/>
            <w:gridSpan w:val="37"/>
            <w:shd w:val="clear" w:color="auto" w:fill="FFFFFF"/>
            <w:tcMar>
              <w:top w:w="15" w:type="dxa"/>
              <w:left w:w="30" w:type="dxa"/>
              <w:bottom w:w="15" w:type="dxa"/>
              <w:right w:w="15" w:type="dxa"/>
            </w:tcMar>
            <w:vAlign w:val="center"/>
            <w:hideMark/>
          </w:tcPr>
          <w:p w14:paraId="23DFA70D" w14:textId="77777777" w:rsidR="00030EF2" w:rsidRDefault="00030EF2">
            <w:pPr>
              <w:spacing w:after="0"/>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tc>
      </w:tr>
      <w:tr w:rsidR="00030EF2" w14:paraId="02554D4E" w14:textId="77777777" w:rsidTr="00030EF2">
        <w:tc>
          <w:tcPr>
            <w:tcW w:w="0" w:type="auto"/>
            <w:gridSpan w:val="37"/>
            <w:shd w:val="clear" w:color="auto" w:fill="FFFFFF"/>
            <w:tcMar>
              <w:top w:w="15" w:type="dxa"/>
              <w:left w:w="30" w:type="dxa"/>
              <w:bottom w:w="15" w:type="dxa"/>
              <w:right w:w="15" w:type="dxa"/>
            </w:tcMar>
            <w:vAlign w:val="center"/>
            <w:hideMark/>
          </w:tcPr>
          <w:p w14:paraId="005CC745" w14:textId="77777777" w:rsidR="00030EF2" w:rsidRDefault="00030EF2" w:rsidP="00030EF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Volume ____________ chapter _________ § ________ </w:t>
            </w:r>
            <w:r>
              <w:rPr>
                <w:rFonts w:ascii="Times New Roman" w:eastAsia="Calibri" w:hAnsi="Times New Roman" w:cs="Times New Roman"/>
                <w:sz w:val="24"/>
                <w:szCs w:val="24"/>
              </w:rPr>
              <w:br/>
              <w:t xml:space="preserve">type of </w:t>
            </w:r>
            <w:proofErr w:type="spellStart"/>
            <w:r>
              <w:rPr>
                <w:rFonts w:ascii="Times New Roman" w:eastAsia="Calibri" w:hAnsi="Times New Roman" w:cs="Times New Roman"/>
                <w:sz w:val="24"/>
                <w:szCs w:val="24"/>
              </w:rPr>
              <w:t>expences</w:t>
            </w:r>
            <w:proofErr w:type="spellEnd"/>
            <w:r>
              <w:rPr>
                <w:rFonts w:ascii="Times New Roman" w:eastAsia="Calibri" w:hAnsi="Times New Roman" w:cs="Times New Roman"/>
                <w:sz w:val="24"/>
                <w:szCs w:val="24"/>
              </w:rPr>
              <w:t xml:space="preserve"> _____________________________________________________________</w:t>
            </w:r>
          </w:p>
        </w:tc>
      </w:tr>
      <w:tr w:rsidR="0021166C" w14:paraId="2559511A" w14:textId="77777777" w:rsidTr="00030EF2">
        <w:tc>
          <w:tcPr>
            <w:tcW w:w="0" w:type="auto"/>
            <w:shd w:val="clear" w:color="auto" w:fill="FFFFFF"/>
            <w:tcMar>
              <w:top w:w="15" w:type="dxa"/>
              <w:left w:w="30" w:type="dxa"/>
              <w:bottom w:w="15" w:type="dxa"/>
              <w:right w:w="15" w:type="dxa"/>
            </w:tcMar>
            <w:hideMark/>
          </w:tcPr>
          <w:p w14:paraId="1D835566" w14:textId="77777777" w:rsidR="00030EF2" w:rsidRDefault="00030EF2">
            <w:pPr>
              <w:rPr>
                <w:rFonts w:ascii="Times New Roman" w:eastAsia="Calibri" w:hAnsi="Times New Roman" w:cs="Times New Roman"/>
                <w:sz w:val="24"/>
                <w:szCs w:val="24"/>
              </w:rPr>
            </w:pPr>
          </w:p>
        </w:tc>
        <w:tc>
          <w:tcPr>
            <w:tcW w:w="0" w:type="auto"/>
            <w:shd w:val="clear" w:color="auto" w:fill="FFFFFF"/>
            <w:tcMar>
              <w:top w:w="15" w:type="dxa"/>
              <w:left w:w="30" w:type="dxa"/>
              <w:bottom w:w="15" w:type="dxa"/>
              <w:right w:w="15" w:type="dxa"/>
            </w:tcMar>
            <w:hideMark/>
          </w:tcPr>
          <w:p w14:paraId="526FE469"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299A7D34"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26C20903"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7CE078C0"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A855496"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780ADBA0"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539880DC"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1C945BF4"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029865ED"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2B8AF71C"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0D36C7FE"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09A30516"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E06DE1B"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788385BA"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68AE1B31"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7A5612EB"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5320C5B2"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2B4D0F1D"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6499005"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0F26EA68"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62FB6268"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60FB2CAF"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1EEE2DE9"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3264128C"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428429A"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578FDB32"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4D8F16B"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51B2710F"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5A82876"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5F2512CD"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2C4F3DCE"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7702E0EC"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47BBCD0"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5A0753CC"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6626A9F3"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7452BE3E" w14:textId="77777777" w:rsidR="00030EF2" w:rsidRDefault="00030EF2">
            <w:pPr>
              <w:spacing w:after="0"/>
              <w:rPr>
                <w:sz w:val="20"/>
                <w:szCs w:val="20"/>
                <w:lang w:eastAsia="ru-RU"/>
              </w:rPr>
            </w:pPr>
          </w:p>
        </w:tc>
      </w:tr>
      <w:tr w:rsidR="00030EF2" w14:paraId="689A7C47"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E892098" w14:textId="77777777" w:rsidR="00030EF2" w:rsidRDefault="00030EF2" w:rsidP="00FD61F9">
            <w:pPr>
              <w:spacing w:after="0" w:line="240" w:lineRule="auto"/>
              <w:jc w:val="center"/>
              <w:rPr>
                <w:rFonts w:ascii="Times New Roman" w:eastAsia="Calibri" w:hAnsi="Times New Roman" w:cs="Times New Roman"/>
              </w:rPr>
            </w:pPr>
            <w:r>
              <w:rPr>
                <w:rFonts w:ascii="Times New Roman" w:eastAsia="Calibri" w:hAnsi="Times New Roman" w:cs="Times New Roman"/>
                <w:b/>
                <w:bCs/>
              </w:rPr>
              <w:t xml:space="preserve">Indicators </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DB4525E" w14:textId="77777777" w:rsidR="00030EF2" w:rsidRDefault="00030EF2">
            <w:pPr>
              <w:spacing w:after="0" w:line="240" w:lineRule="auto"/>
              <w:jc w:val="center"/>
              <w:rPr>
                <w:rFonts w:ascii="Times New Roman" w:eastAsia="Calibri" w:hAnsi="Times New Roman" w:cs="Times New Roman"/>
              </w:rPr>
            </w:pPr>
            <w:r>
              <w:rPr>
                <w:rFonts w:ascii="Times New Roman" w:eastAsia="Calibri" w:hAnsi="Times New Roman" w:cs="Times New Roman"/>
                <w:b/>
                <w:bCs/>
              </w:rPr>
              <w:t>Indicators code</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9C8B066" w14:textId="77777777" w:rsidR="00030EF2" w:rsidRPr="00030EF2" w:rsidRDefault="00030EF2">
            <w:pPr>
              <w:spacing w:after="0" w:line="240" w:lineRule="auto"/>
              <w:jc w:val="center"/>
              <w:rPr>
                <w:rFonts w:ascii="Times New Roman" w:eastAsia="Calibri" w:hAnsi="Times New Roman" w:cs="Times New Roman"/>
              </w:rPr>
            </w:pPr>
            <w:r>
              <w:rPr>
                <w:rFonts w:ascii="Times New Roman" w:eastAsia="Calibri" w:hAnsi="Times New Roman" w:cs="Times New Roman"/>
                <w:b/>
                <w:bCs/>
              </w:rPr>
              <w:t>Row code</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240124" w14:textId="77777777" w:rsidR="00030EF2" w:rsidRDefault="00030EF2">
            <w:pPr>
              <w:spacing w:after="0" w:line="240" w:lineRule="auto"/>
              <w:jc w:val="center"/>
              <w:rPr>
                <w:rFonts w:ascii="Times New Roman" w:eastAsia="Calibri" w:hAnsi="Times New Roman" w:cs="Times New Roman"/>
              </w:rPr>
            </w:pPr>
            <w:r w:rsidRPr="00030EF2">
              <w:rPr>
                <w:rFonts w:ascii="Times New Roman" w:eastAsia="Calibri" w:hAnsi="Times New Roman" w:cs="Times New Roman"/>
                <w:b/>
                <w:bCs/>
              </w:rPr>
              <w:t>According to the established annual estimate</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74C6B83" w14:textId="77777777" w:rsidR="00030EF2" w:rsidRPr="00030EF2" w:rsidRDefault="00030EF2">
            <w:pPr>
              <w:spacing w:after="0" w:line="240" w:lineRule="auto"/>
              <w:jc w:val="center"/>
              <w:rPr>
                <w:rFonts w:ascii="Times New Roman" w:eastAsia="Calibri" w:hAnsi="Times New Roman" w:cs="Times New Roman"/>
              </w:rPr>
            </w:pPr>
            <w:r w:rsidRPr="00030EF2">
              <w:rPr>
                <w:rFonts w:ascii="Times New Roman" w:eastAsia="Calibri" w:hAnsi="Times New Roman" w:cs="Times New Roman"/>
                <w:b/>
                <w:bCs/>
              </w:rPr>
              <w:t>Funded for the reporting period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9C56B96" w14:textId="77777777" w:rsidR="00030EF2" w:rsidRDefault="00030EF2">
            <w:pPr>
              <w:spacing w:after="0" w:line="240" w:lineRule="auto"/>
              <w:jc w:val="center"/>
              <w:rPr>
                <w:rFonts w:ascii="Times New Roman" w:eastAsia="Calibri" w:hAnsi="Times New Roman" w:cs="Times New Roman"/>
              </w:rPr>
            </w:pPr>
            <w:r w:rsidRPr="00030EF2">
              <w:rPr>
                <w:rFonts w:ascii="Times New Roman" w:eastAsia="Calibri" w:hAnsi="Times New Roman" w:cs="Times New Roman"/>
                <w:b/>
                <w:bCs/>
              </w:rPr>
              <w:t>Cash cost total</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5BD4205" w14:textId="77777777" w:rsidR="00030EF2" w:rsidRDefault="00030EF2">
            <w:pPr>
              <w:spacing w:after="0" w:line="240" w:lineRule="auto"/>
              <w:jc w:val="center"/>
              <w:rPr>
                <w:rFonts w:ascii="Times New Roman" w:eastAsia="Calibri" w:hAnsi="Times New Roman" w:cs="Times New Roman"/>
              </w:rPr>
            </w:pPr>
            <w:r w:rsidRPr="00030EF2">
              <w:rPr>
                <w:rFonts w:ascii="Times New Roman" w:eastAsia="Calibri" w:hAnsi="Times New Roman" w:cs="Times New Roman"/>
                <w:b/>
                <w:bCs/>
              </w:rPr>
              <w:t>Actual costs</w:t>
            </w:r>
          </w:p>
        </w:tc>
      </w:tr>
      <w:tr w:rsidR="00030EF2" w14:paraId="20075BA9"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99E8E0E" w14:textId="77777777" w:rsidR="00030EF2" w:rsidRPr="00030EF2" w:rsidRDefault="00030EF2" w:rsidP="00FD61F9">
            <w:pPr>
              <w:spacing w:after="0"/>
              <w:rPr>
                <w:rFonts w:ascii="Times New Roman" w:hAnsi="Times New Roman" w:cs="Times New Roman"/>
              </w:rPr>
            </w:pPr>
            <w:r>
              <w:rPr>
                <w:rFonts w:ascii="Times New Roman" w:hAnsi="Times New Roman" w:cs="Times New Roman"/>
              </w:rPr>
              <w:t>Labor payment</w:t>
            </w:r>
            <w:r w:rsidRPr="00030EF2">
              <w:rPr>
                <w:rFonts w:ascii="Times New Roman" w:hAnsi="Times New Roman" w:cs="Times New Roman"/>
              </w:rPr>
              <w:t xml:space="preserve"> - total (02 + 03 + 04)</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2BC75E5"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01 1 00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3039E9F"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01 </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CE8F7BB"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0747CBB" w14:textId="77777777" w:rsidR="00030EF2" w:rsidRDefault="00030EF2" w:rsidP="00030EF2">
            <w:pPr>
              <w:spacing w:after="0"/>
              <w:rPr>
                <w:sz w:val="20"/>
                <w:szCs w:val="20"/>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FE1C377" w14:textId="77777777" w:rsidR="00030EF2" w:rsidRDefault="00030EF2" w:rsidP="00030EF2">
            <w:pPr>
              <w:spacing w:after="0"/>
              <w:rPr>
                <w:sz w:val="20"/>
                <w:szCs w:val="2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314622E" w14:textId="77777777" w:rsidR="00030EF2" w:rsidRDefault="00030EF2" w:rsidP="00030EF2">
            <w:pPr>
              <w:spacing w:after="0"/>
              <w:rPr>
                <w:sz w:val="20"/>
                <w:szCs w:val="20"/>
                <w:lang w:eastAsia="ru-RU"/>
              </w:rPr>
            </w:pPr>
          </w:p>
        </w:tc>
      </w:tr>
      <w:tr w:rsidR="00030EF2" w14:paraId="79FC842B"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5543590" w14:textId="77777777" w:rsidR="00030EF2" w:rsidRPr="00030EF2" w:rsidRDefault="00030EF2" w:rsidP="00FD61F9">
            <w:pPr>
              <w:spacing w:after="0"/>
              <w:rPr>
                <w:rFonts w:ascii="Times New Roman" w:hAnsi="Times New Roman" w:cs="Times New Roman"/>
              </w:rPr>
            </w:pPr>
            <w:r>
              <w:rPr>
                <w:rFonts w:ascii="Times New Roman" w:hAnsi="Times New Roman" w:cs="Times New Roman"/>
              </w:rPr>
              <w:t>Labor payment</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A97C6FB"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01 1 10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BB953B7"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02</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FCD66BA"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5EABFD8" w14:textId="77777777" w:rsidR="00030EF2" w:rsidRDefault="00030EF2" w:rsidP="00030EF2">
            <w:pPr>
              <w:spacing w:after="0"/>
              <w:rPr>
                <w:sz w:val="20"/>
                <w:szCs w:val="20"/>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9CE85E1" w14:textId="77777777" w:rsidR="00030EF2" w:rsidRDefault="00030EF2" w:rsidP="00030EF2">
            <w:pPr>
              <w:spacing w:after="0"/>
              <w:rPr>
                <w:sz w:val="20"/>
                <w:szCs w:val="2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2F2DC5C" w14:textId="77777777" w:rsidR="00030EF2" w:rsidRDefault="00030EF2" w:rsidP="00030EF2">
            <w:pPr>
              <w:spacing w:after="0"/>
              <w:rPr>
                <w:sz w:val="20"/>
                <w:szCs w:val="20"/>
                <w:lang w:eastAsia="ru-RU"/>
              </w:rPr>
            </w:pPr>
          </w:p>
        </w:tc>
      </w:tr>
      <w:tr w:rsidR="00030EF2" w14:paraId="0A810BCC"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7676226" w14:textId="77777777" w:rsidR="00030EF2" w:rsidRPr="00030EF2" w:rsidRDefault="00030EF2" w:rsidP="00FD61F9">
            <w:pPr>
              <w:spacing w:after="0"/>
              <w:rPr>
                <w:rFonts w:ascii="Times New Roman" w:hAnsi="Times New Roman" w:cs="Times New Roman"/>
              </w:rPr>
            </w:pPr>
            <w:r w:rsidRPr="00030EF2">
              <w:rPr>
                <w:rFonts w:ascii="Times New Roman" w:hAnsi="Times New Roman" w:cs="Times New Roman"/>
              </w:rPr>
              <w:t>Compensation payments to commission members during the preparation and conduct of elections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42D47D1"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01 1 10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828C1A4"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03</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E998A92"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365BC49" w14:textId="77777777" w:rsidR="00030EF2" w:rsidRDefault="00030EF2" w:rsidP="00030EF2">
            <w:pPr>
              <w:spacing w:after="0"/>
              <w:rPr>
                <w:sz w:val="20"/>
                <w:szCs w:val="20"/>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0F50DAC" w14:textId="77777777" w:rsidR="00030EF2" w:rsidRDefault="00030EF2" w:rsidP="00030EF2">
            <w:pPr>
              <w:spacing w:after="0"/>
              <w:rPr>
                <w:sz w:val="20"/>
                <w:szCs w:val="2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41A2818" w14:textId="77777777" w:rsidR="00030EF2" w:rsidRDefault="00030EF2" w:rsidP="00030EF2">
            <w:pPr>
              <w:spacing w:after="0"/>
              <w:rPr>
                <w:sz w:val="20"/>
                <w:szCs w:val="20"/>
                <w:lang w:eastAsia="ru-RU"/>
              </w:rPr>
            </w:pPr>
          </w:p>
        </w:tc>
      </w:tr>
      <w:tr w:rsidR="00030EF2" w14:paraId="091CCF2C"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3AE3F58" w14:textId="77777777" w:rsidR="00030EF2" w:rsidRPr="00030EF2" w:rsidRDefault="00030EF2" w:rsidP="00FD61F9">
            <w:pPr>
              <w:spacing w:after="0"/>
              <w:rPr>
                <w:rFonts w:ascii="Times New Roman" w:hAnsi="Times New Roman" w:cs="Times New Roman"/>
                <w:b/>
              </w:rPr>
            </w:pPr>
            <w:r w:rsidRPr="00030EF2">
              <w:rPr>
                <w:rFonts w:ascii="Times New Roman" w:hAnsi="Times New Roman" w:cs="Times New Roman"/>
                <w:b/>
              </w:rPr>
              <w:t>All according to group I.</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C0C938"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Х</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4F4304D"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04</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6EDD457"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CF7C354" w14:textId="77777777" w:rsidR="00030EF2" w:rsidRDefault="00030EF2" w:rsidP="00030EF2">
            <w:pPr>
              <w:spacing w:after="0"/>
              <w:rPr>
                <w:sz w:val="20"/>
                <w:szCs w:val="20"/>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80D506B" w14:textId="77777777" w:rsidR="00030EF2" w:rsidRDefault="00030EF2" w:rsidP="00030EF2">
            <w:pPr>
              <w:spacing w:after="0"/>
              <w:rPr>
                <w:sz w:val="20"/>
                <w:szCs w:val="2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1D31015" w14:textId="77777777" w:rsidR="00030EF2" w:rsidRDefault="00030EF2" w:rsidP="00030EF2">
            <w:pPr>
              <w:spacing w:after="0"/>
              <w:rPr>
                <w:sz w:val="20"/>
                <w:szCs w:val="20"/>
                <w:lang w:eastAsia="ru-RU"/>
              </w:rPr>
            </w:pPr>
          </w:p>
        </w:tc>
      </w:tr>
      <w:tr w:rsidR="00030EF2" w14:paraId="1C07BBA3"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14480C9" w14:textId="77777777" w:rsidR="00030EF2" w:rsidRPr="00030EF2" w:rsidRDefault="00030EF2" w:rsidP="00FD61F9">
            <w:pPr>
              <w:spacing w:after="0"/>
              <w:rPr>
                <w:rFonts w:ascii="Times New Roman" w:hAnsi="Times New Roman" w:cs="Times New Roman"/>
              </w:rPr>
            </w:pPr>
            <w:r w:rsidRPr="00030EF2">
              <w:rPr>
                <w:rFonts w:ascii="Times New Roman" w:hAnsi="Times New Roman" w:cs="Times New Roman"/>
              </w:rPr>
              <w:t>Deductions from employers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C0D6288"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02 110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889C823"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05</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8CF9A30"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F5B1B79" w14:textId="77777777" w:rsidR="00030EF2" w:rsidRDefault="00030EF2" w:rsidP="00030EF2">
            <w:pPr>
              <w:spacing w:after="0"/>
              <w:rPr>
                <w:sz w:val="20"/>
                <w:szCs w:val="20"/>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39CA7E" w14:textId="77777777" w:rsidR="00030EF2" w:rsidRDefault="00030EF2" w:rsidP="00030EF2">
            <w:pPr>
              <w:spacing w:after="0"/>
              <w:rPr>
                <w:sz w:val="20"/>
                <w:szCs w:val="2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1A464C" w14:textId="77777777" w:rsidR="00030EF2" w:rsidRDefault="00030EF2" w:rsidP="00030EF2">
            <w:pPr>
              <w:spacing w:after="0"/>
              <w:rPr>
                <w:sz w:val="20"/>
                <w:szCs w:val="20"/>
                <w:lang w:eastAsia="ru-RU"/>
              </w:rPr>
            </w:pPr>
          </w:p>
        </w:tc>
      </w:tr>
      <w:tr w:rsidR="00030EF2" w14:paraId="6649C6FC"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FB61083" w14:textId="77777777" w:rsidR="00030EF2" w:rsidRPr="00030EF2" w:rsidRDefault="00030EF2" w:rsidP="00FD61F9">
            <w:pPr>
              <w:spacing w:after="0"/>
              <w:rPr>
                <w:rFonts w:ascii="Times New Roman" w:hAnsi="Times New Roman" w:cs="Times New Roman"/>
                <w:b/>
              </w:rPr>
            </w:pPr>
            <w:r w:rsidRPr="00030EF2">
              <w:rPr>
                <w:rFonts w:ascii="Times New Roman" w:hAnsi="Times New Roman" w:cs="Times New Roman"/>
                <w:b/>
              </w:rPr>
              <w:t>All in group II (row 09)</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6A4698D"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Х</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C7218B8"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06</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02B2429"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2170027" w14:textId="77777777" w:rsidR="00030EF2" w:rsidRDefault="00030EF2" w:rsidP="00030EF2">
            <w:pPr>
              <w:spacing w:after="0"/>
              <w:rPr>
                <w:sz w:val="20"/>
                <w:szCs w:val="20"/>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76DA80B" w14:textId="77777777" w:rsidR="00030EF2" w:rsidRDefault="00030EF2" w:rsidP="00030EF2">
            <w:pPr>
              <w:spacing w:after="0"/>
              <w:rPr>
                <w:sz w:val="20"/>
                <w:szCs w:val="2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D4799A" w14:textId="77777777" w:rsidR="00030EF2" w:rsidRDefault="00030EF2" w:rsidP="00030EF2">
            <w:pPr>
              <w:spacing w:after="0"/>
              <w:rPr>
                <w:sz w:val="20"/>
                <w:szCs w:val="20"/>
                <w:lang w:eastAsia="ru-RU"/>
              </w:rPr>
            </w:pPr>
          </w:p>
        </w:tc>
      </w:tr>
      <w:tr w:rsidR="00030EF2" w14:paraId="6EA02416"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7639AAC" w14:textId="77777777" w:rsidR="00030EF2" w:rsidRPr="00030EF2" w:rsidRDefault="00030EF2" w:rsidP="00FD61F9">
            <w:pPr>
              <w:spacing w:after="0"/>
              <w:rPr>
                <w:rFonts w:ascii="Times New Roman" w:hAnsi="Times New Roman" w:cs="Times New Roman"/>
              </w:rPr>
            </w:pPr>
            <w:r w:rsidRPr="00030EF2">
              <w:rPr>
                <w:rFonts w:ascii="Times New Roman" w:hAnsi="Times New Roman" w:cs="Times New Roman"/>
              </w:rPr>
              <w:t>Business trip expenses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3318C42"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01 300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DE764D"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07</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76D35E6"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B9A5CE"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Х</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41A7CDE" w14:textId="77777777" w:rsidR="00030EF2" w:rsidRDefault="00030EF2" w:rsidP="00030EF2">
            <w:pPr>
              <w:rPr>
                <w:rFonts w:ascii="Times New Roman" w:eastAsia="Calibri" w:hAnsi="Times New Roman" w:cs="Times New Roma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73530DC" w14:textId="77777777" w:rsidR="00030EF2" w:rsidRDefault="00030EF2" w:rsidP="00030EF2">
            <w:pPr>
              <w:spacing w:after="0"/>
              <w:rPr>
                <w:sz w:val="20"/>
                <w:szCs w:val="20"/>
                <w:lang w:eastAsia="ru-RU"/>
              </w:rPr>
            </w:pPr>
          </w:p>
        </w:tc>
      </w:tr>
      <w:tr w:rsidR="00030EF2" w14:paraId="7BDE00A1"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0955ABA" w14:textId="77777777" w:rsidR="00030EF2" w:rsidRPr="00030EF2" w:rsidRDefault="00030EF2" w:rsidP="00FD61F9">
            <w:pPr>
              <w:spacing w:after="0"/>
              <w:rPr>
                <w:rFonts w:ascii="Times New Roman" w:hAnsi="Times New Roman" w:cs="Times New Roman"/>
              </w:rPr>
            </w:pPr>
            <w:r w:rsidRPr="00030EF2">
              <w:rPr>
                <w:rFonts w:ascii="Times New Roman" w:hAnsi="Times New Roman" w:cs="Times New Roman"/>
              </w:rPr>
              <w:t>Costs of telephone, telecommunication and information services - total (lines 20-21)</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CC6596D"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01 5 00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0618BDA"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08</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93F218E"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5F72C10"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Х</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66235BB" w14:textId="77777777" w:rsidR="00030EF2" w:rsidRDefault="00030EF2" w:rsidP="00030EF2">
            <w:pPr>
              <w:rPr>
                <w:rFonts w:ascii="Times New Roman" w:eastAsia="Calibri" w:hAnsi="Times New Roman" w:cs="Times New Roma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0B4318E" w14:textId="77777777" w:rsidR="00030EF2" w:rsidRDefault="00030EF2" w:rsidP="00030EF2">
            <w:pPr>
              <w:spacing w:after="0"/>
              <w:rPr>
                <w:sz w:val="20"/>
                <w:szCs w:val="20"/>
                <w:lang w:eastAsia="ru-RU"/>
              </w:rPr>
            </w:pPr>
          </w:p>
        </w:tc>
      </w:tr>
      <w:tr w:rsidR="00030EF2" w14:paraId="49AF1BF5"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ECB1DD9" w14:textId="77777777" w:rsidR="00030EF2" w:rsidRPr="00030EF2" w:rsidRDefault="00030EF2" w:rsidP="00FD61F9">
            <w:pPr>
              <w:spacing w:after="0"/>
              <w:rPr>
                <w:rFonts w:ascii="Times New Roman" w:hAnsi="Times New Roman" w:cs="Times New Roman"/>
              </w:rPr>
            </w:pPr>
            <w:r w:rsidRPr="00030EF2">
              <w:rPr>
                <w:rFonts w:ascii="Times New Roman" w:hAnsi="Times New Roman" w:cs="Times New Roman"/>
              </w:rPr>
              <w:t>Costs of telephone and telegraph services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144BCF7"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01 5 10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5120CDF"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09</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084A93F"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C5D8E61" w14:textId="77777777" w:rsidR="00030EF2" w:rsidRDefault="00030EF2" w:rsidP="00030EF2">
            <w:pPr>
              <w:spacing w:after="0"/>
              <w:rPr>
                <w:sz w:val="20"/>
                <w:szCs w:val="20"/>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C2C1DCB" w14:textId="77777777" w:rsidR="00030EF2" w:rsidRDefault="00030EF2" w:rsidP="00030EF2">
            <w:pPr>
              <w:spacing w:after="0"/>
              <w:rPr>
                <w:sz w:val="20"/>
                <w:szCs w:val="2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37FD22F" w14:textId="77777777" w:rsidR="00030EF2" w:rsidRDefault="00030EF2" w:rsidP="00030EF2">
            <w:pPr>
              <w:spacing w:after="0"/>
              <w:rPr>
                <w:sz w:val="20"/>
                <w:szCs w:val="20"/>
                <w:lang w:eastAsia="ru-RU"/>
              </w:rPr>
            </w:pPr>
          </w:p>
        </w:tc>
      </w:tr>
      <w:tr w:rsidR="00030EF2" w14:paraId="14A0E481" w14:textId="77777777" w:rsidTr="00030EF2">
        <w:trPr>
          <w:trHeight w:val="287"/>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DD05966" w14:textId="77777777" w:rsidR="00030EF2" w:rsidRPr="00030EF2" w:rsidRDefault="00030EF2" w:rsidP="00FD61F9">
            <w:pPr>
              <w:spacing w:after="0"/>
              <w:rPr>
                <w:rFonts w:ascii="Times New Roman" w:hAnsi="Times New Roman" w:cs="Times New Roman"/>
              </w:rPr>
            </w:pPr>
            <w:r w:rsidRPr="00030EF2">
              <w:rPr>
                <w:rFonts w:ascii="Times New Roman" w:hAnsi="Times New Roman" w:cs="Times New Roman"/>
              </w:rPr>
              <w:t>Internet Information and communication services costs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D027E44"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01 5 20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3B2B2E0"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984E961"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AFA1C4E" w14:textId="77777777" w:rsidR="00030EF2" w:rsidRDefault="00030EF2" w:rsidP="00030EF2">
            <w:pPr>
              <w:spacing w:after="0"/>
              <w:rPr>
                <w:sz w:val="20"/>
                <w:szCs w:val="20"/>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81CD618" w14:textId="77777777" w:rsidR="00030EF2" w:rsidRDefault="00030EF2" w:rsidP="00030EF2">
            <w:pPr>
              <w:spacing w:after="0"/>
              <w:rPr>
                <w:sz w:val="20"/>
                <w:szCs w:val="2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54E3701" w14:textId="77777777" w:rsidR="00030EF2" w:rsidRDefault="00030EF2" w:rsidP="00030EF2">
            <w:pPr>
              <w:spacing w:after="0"/>
              <w:rPr>
                <w:sz w:val="20"/>
                <w:szCs w:val="20"/>
                <w:lang w:eastAsia="ru-RU"/>
              </w:rPr>
            </w:pPr>
          </w:p>
        </w:tc>
      </w:tr>
      <w:tr w:rsidR="00030EF2" w14:paraId="17292933"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B6AD2BF" w14:textId="77777777" w:rsidR="00030EF2" w:rsidRPr="00030EF2" w:rsidRDefault="00030EF2" w:rsidP="00FD61F9">
            <w:pPr>
              <w:spacing w:after="0"/>
              <w:rPr>
                <w:rFonts w:ascii="Times New Roman" w:hAnsi="Times New Roman" w:cs="Times New Roman"/>
              </w:rPr>
            </w:pPr>
            <w:r w:rsidRPr="00030EF2">
              <w:rPr>
                <w:rFonts w:ascii="Times New Roman" w:hAnsi="Times New Roman" w:cs="Times New Roman"/>
              </w:rPr>
              <w:lastRenderedPageBreak/>
              <w:t>Current maintenance costs of computer machinery and equipment</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C23D7D5"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01 6 20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61BD655"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4FA2716"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BBA5746" w14:textId="77777777" w:rsidR="00030EF2" w:rsidRDefault="00030EF2" w:rsidP="00030EF2">
            <w:pPr>
              <w:spacing w:after="0"/>
              <w:rPr>
                <w:sz w:val="20"/>
                <w:szCs w:val="20"/>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6B301EE" w14:textId="77777777" w:rsidR="00030EF2" w:rsidRDefault="00030EF2" w:rsidP="00030EF2">
            <w:pPr>
              <w:spacing w:after="0"/>
              <w:rPr>
                <w:sz w:val="20"/>
                <w:szCs w:val="2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C5DD7B5" w14:textId="77777777" w:rsidR="00030EF2" w:rsidRDefault="00030EF2" w:rsidP="00030EF2">
            <w:pPr>
              <w:spacing w:after="0"/>
              <w:rPr>
                <w:sz w:val="20"/>
                <w:szCs w:val="20"/>
                <w:lang w:eastAsia="ru-RU"/>
              </w:rPr>
            </w:pPr>
          </w:p>
        </w:tc>
      </w:tr>
      <w:tr w:rsidR="00030EF2" w14:paraId="64E3D26B"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11E5954" w14:textId="77777777" w:rsidR="00030EF2" w:rsidRPr="00030EF2" w:rsidRDefault="00030EF2" w:rsidP="00FD61F9">
            <w:pPr>
              <w:spacing w:after="0"/>
              <w:rPr>
                <w:rFonts w:ascii="Times New Roman" w:hAnsi="Times New Roman" w:cs="Times New Roman"/>
              </w:rPr>
            </w:pPr>
            <w:r w:rsidRPr="00030EF2">
              <w:rPr>
                <w:rFonts w:ascii="Times New Roman" w:hAnsi="Times New Roman" w:cs="Times New Roman"/>
              </w:rPr>
              <w:t>Gasoline and other fuel costs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455B027"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01 7 50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6538A55"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12</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DEEA144"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6AD84FE"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Х</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9D3F590" w14:textId="77777777" w:rsidR="00030EF2" w:rsidRDefault="00030EF2" w:rsidP="00030EF2">
            <w:pPr>
              <w:rPr>
                <w:rFonts w:ascii="Times New Roman" w:eastAsia="Calibri" w:hAnsi="Times New Roman" w:cs="Times New Roma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38087BB" w14:textId="77777777" w:rsidR="00030EF2" w:rsidRDefault="00030EF2" w:rsidP="00030EF2">
            <w:pPr>
              <w:spacing w:after="0"/>
              <w:rPr>
                <w:sz w:val="20"/>
                <w:szCs w:val="20"/>
                <w:lang w:eastAsia="ru-RU"/>
              </w:rPr>
            </w:pPr>
          </w:p>
        </w:tc>
      </w:tr>
      <w:tr w:rsidR="00030EF2" w14:paraId="60F75F0F"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30C49A3" w14:textId="77777777" w:rsidR="00030EF2" w:rsidRPr="00030EF2" w:rsidRDefault="00030EF2" w:rsidP="00FD61F9">
            <w:pPr>
              <w:spacing w:after="0"/>
              <w:rPr>
                <w:rFonts w:ascii="Times New Roman" w:hAnsi="Times New Roman" w:cs="Times New Roman"/>
              </w:rPr>
            </w:pPr>
            <w:r w:rsidRPr="00030EF2">
              <w:rPr>
                <w:rFonts w:ascii="Times New Roman" w:hAnsi="Times New Roman" w:cs="Times New Roman"/>
              </w:rPr>
              <w:t>Food purchase costs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971A1DE"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01 8 30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75BAF91"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13</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36B396D"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86C5DE"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Х</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461A320" w14:textId="77777777" w:rsidR="00030EF2" w:rsidRDefault="00030EF2" w:rsidP="00030EF2">
            <w:pPr>
              <w:rPr>
                <w:rFonts w:ascii="Times New Roman" w:eastAsia="Calibri" w:hAnsi="Times New Roman" w:cs="Times New Roma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0BBD56C" w14:textId="77777777" w:rsidR="00030EF2" w:rsidRDefault="00030EF2" w:rsidP="00030EF2">
            <w:pPr>
              <w:spacing w:after="0"/>
              <w:rPr>
                <w:sz w:val="20"/>
                <w:szCs w:val="20"/>
                <w:lang w:eastAsia="ru-RU"/>
              </w:rPr>
            </w:pPr>
          </w:p>
        </w:tc>
      </w:tr>
      <w:tr w:rsidR="00030EF2" w14:paraId="5B678E17"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D069F97" w14:textId="77777777" w:rsidR="00030EF2" w:rsidRPr="00030EF2" w:rsidRDefault="00030EF2" w:rsidP="00FD61F9">
            <w:pPr>
              <w:spacing w:after="0"/>
              <w:rPr>
                <w:rFonts w:ascii="Times New Roman" w:hAnsi="Times New Roman" w:cs="Times New Roman"/>
              </w:rPr>
            </w:pPr>
            <w:r w:rsidRPr="00030EF2">
              <w:rPr>
                <w:rFonts w:ascii="Times New Roman" w:hAnsi="Times New Roman" w:cs="Times New Roman"/>
              </w:rPr>
              <w:t>Other current expenses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2250EDD"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01 9 90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2B81829"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14</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B83E1F8"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D80B159" w14:textId="77777777" w:rsidR="00030EF2" w:rsidRDefault="00030EF2" w:rsidP="00030EF2">
            <w:pPr>
              <w:spacing w:after="0"/>
              <w:rPr>
                <w:sz w:val="20"/>
                <w:szCs w:val="20"/>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D207D65" w14:textId="77777777" w:rsidR="00030EF2" w:rsidRDefault="00030EF2" w:rsidP="00030EF2">
            <w:pPr>
              <w:spacing w:after="0"/>
              <w:rPr>
                <w:sz w:val="20"/>
                <w:szCs w:val="2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2777245" w14:textId="77777777" w:rsidR="00030EF2" w:rsidRDefault="00030EF2" w:rsidP="00030EF2">
            <w:pPr>
              <w:spacing w:after="0"/>
              <w:rPr>
                <w:sz w:val="20"/>
                <w:szCs w:val="20"/>
                <w:lang w:eastAsia="ru-RU"/>
              </w:rPr>
            </w:pPr>
          </w:p>
        </w:tc>
      </w:tr>
      <w:tr w:rsidR="00030EF2" w14:paraId="018170E8"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EC2FE12" w14:textId="77777777" w:rsidR="00030EF2" w:rsidRPr="00030EF2" w:rsidRDefault="00030EF2" w:rsidP="00FD61F9">
            <w:pPr>
              <w:spacing w:after="0"/>
              <w:rPr>
                <w:rFonts w:ascii="Times New Roman" w:hAnsi="Times New Roman" w:cs="Times New Roman"/>
                <w:b/>
              </w:rPr>
            </w:pPr>
            <w:r w:rsidRPr="00030EF2">
              <w:rPr>
                <w:rFonts w:ascii="Times New Roman" w:hAnsi="Times New Roman" w:cs="Times New Roman"/>
                <w:b/>
              </w:rPr>
              <w:t>Total for group IV (rows 07 + 08 + 09 + 10 + 11 + 12 + 13 + 14)</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999B9BB" w14:textId="77777777" w:rsidR="00030EF2" w:rsidRDefault="00030EF2" w:rsidP="00030EF2">
            <w:pPr>
              <w:rPr>
                <w:rFonts w:ascii="Times New Roman" w:eastAsia="Calibri"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976EF75"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15</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2CD4202"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76A0CC8" w14:textId="77777777" w:rsidR="00030EF2" w:rsidRDefault="00030EF2" w:rsidP="00030EF2">
            <w:pPr>
              <w:spacing w:after="0"/>
              <w:rPr>
                <w:sz w:val="20"/>
                <w:szCs w:val="20"/>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A794E7D" w14:textId="77777777" w:rsidR="00030EF2" w:rsidRDefault="00030EF2" w:rsidP="00030EF2">
            <w:pPr>
              <w:spacing w:after="0"/>
              <w:rPr>
                <w:sz w:val="20"/>
                <w:szCs w:val="2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AC4F896" w14:textId="77777777" w:rsidR="00030EF2" w:rsidRDefault="00030EF2" w:rsidP="00030EF2">
            <w:pPr>
              <w:spacing w:after="0"/>
              <w:rPr>
                <w:sz w:val="20"/>
                <w:szCs w:val="20"/>
                <w:lang w:eastAsia="ru-RU"/>
              </w:rPr>
            </w:pPr>
          </w:p>
        </w:tc>
      </w:tr>
      <w:tr w:rsidR="00030EF2" w14:paraId="1BA55C3D"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DD522A9" w14:textId="77777777" w:rsidR="00030EF2" w:rsidRPr="00030EF2" w:rsidRDefault="00030EF2" w:rsidP="00FD61F9">
            <w:pPr>
              <w:spacing w:after="0"/>
              <w:rPr>
                <w:rFonts w:ascii="Times New Roman" w:hAnsi="Times New Roman" w:cs="Times New Roman"/>
              </w:rPr>
            </w:pPr>
            <w:r w:rsidRPr="00030EF2">
              <w:rPr>
                <w:rFonts w:ascii="Times New Roman" w:hAnsi="Times New Roman" w:cs="Times New Roman"/>
              </w:rPr>
              <w:t>Funds saved (unused) and returned to the budget by the Election Commission on the last day of the reporting quarter</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49F97F1" w14:textId="77777777" w:rsidR="00030EF2" w:rsidRDefault="00030EF2" w:rsidP="00030EF2">
            <w:pPr>
              <w:rPr>
                <w:rFonts w:ascii="Times New Roman" w:eastAsia="Calibri"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994E919"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16</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0BF10D1"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CF4E643"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Х</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A3264FE" w14:textId="77777777" w:rsidR="00030EF2" w:rsidRDefault="00030EF2" w:rsidP="00030EF2">
            <w:pPr>
              <w:rPr>
                <w:rFonts w:ascii="Times New Roman" w:eastAsia="Calibri" w:hAnsi="Times New Roman" w:cs="Times New Roma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A593726" w14:textId="77777777" w:rsidR="00030EF2" w:rsidRDefault="00030EF2" w:rsidP="00030EF2">
            <w:pPr>
              <w:spacing w:after="0"/>
              <w:rPr>
                <w:sz w:val="20"/>
                <w:szCs w:val="20"/>
                <w:lang w:eastAsia="ru-RU"/>
              </w:rPr>
            </w:pPr>
          </w:p>
        </w:tc>
      </w:tr>
      <w:tr w:rsidR="00030EF2" w14:paraId="67B8989F" w14:textId="77777777" w:rsidTr="00030EF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1D042D0" w14:textId="77777777" w:rsidR="00030EF2" w:rsidRPr="00030EF2" w:rsidRDefault="00030EF2" w:rsidP="00FD61F9">
            <w:pPr>
              <w:spacing w:after="0"/>
              <w:rPr>
                <w:rFonts w:ascii="Times New Roman" w:hAnsi="Times New Roman" w:cs="Times New Roman"/>
                <w:b/>
              </w:rPr>
            </w:pPr>
            <w:r w:rsidRPr="00030EF2">
              <w:rPr>
                <w:rFonts w:ascii="Times New Roman" w:hAnsi="Times New Roman" w:cs="Times New Roman"/>
                <w:b/>
              </w:rPr>
              <w:t>Total expenses (rows 08 + 10 + 74 + 75):</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D9FF750" w14:textId="77777777" w:rsidR="00030EF2" w:rsidRDefault="00030EF2" w:rsidP="00030EF2">
            <w:pPr>
              <w:rPr>
                <w:rFonts w:ascii="Times New Roman" w:eastAsia="Calibri"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CDF720F" w14:textId="77777777" w:rsidR="00030EF2" w:rsidRDefault="00030EF2" w:rsidP="00030EF2">
            <w:pPr>
              <w:spacing w:after="0" w:line="240" w:lineRule="auto"/>
              <w:jc w:val="center"/>
              <w:rPr>
                <w:rFonts w:ascii="Times New Roman" w:eastAsia="Calibri" w:hAnsi="Times New Roman" w:cs="Times New Roman"/>
              </w:rPr>
            </w:pPr>
            <w:r>
              <w:rPr>
                <w:rFonts w:ascii="Times New Roman" w:eastAsia="Calibri" w:hAnsi="Times New Roman" w:cs="Times New Roman"/>
              </w:rPr>
              <w:t>17</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327738E" w14:textId="77777777" w:rsidR="00030EF2" w:rsidRDefault="00030EF2" w:rsidP="00030EF2">
            <w:pPr>
              <w:rPr>
                <w:rFonts w:ascii="Times New Roman" w:eastAsia="Calibri" w:hAnsi="Times New Roman" w:cs="Times New Roman"/>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B88DAB6" w14:textId="77777777" w:rsidR="00030EF2" w:rsidRDefault="00030EF2" w:rsidP="00030EF2">
            <w:pPr>
              <w:spacing w:after="0"/>
              <w:rPr>
                <w:sz w:val="20"/>
                <w:szCs w:val="20"/>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C3B66F0" w14:textId="77777777" w:rsidR="00030EF2" w:rsidRDefault="00030EF2" w:rsidP="00030EF2">
            <w:pPr>
              <w:spacing w:after="0"/>
              <w:rPr>
                <w:sz w:val="20"/>
                <w:szCs w:val="2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DE8D176" w14:textId="77777777" w:rsidR="00030EF2" w:rsidRDefault="00030EF2" w:rsidP="00030EF2">
            <w:pPr>
              <w:spacing w:after="0"/>
              <w:rPr>
                <w:sz w:val="20"/>
                <w:szCs w:val="20"/>
                <w:lang w:eastAsia="ru-RU"/>
              </w:rPr>
            </w:pPr>
          </w:p>
        </w:tc>
      </w:tr>
      <w:tr w:rsidR="0021166C" w14:paraId="550D721C" w14:textId="77777777" w:rsidTr="00030EF2">
        <w:tc>
          <w:tcPr>
            <w:tcW w:w="0" w:type="auto"/>
            <w:shd w:val="clear" w:color="auto" w:fill="FFFFFF"/>
            <w:tcMar>
              <w:top w:w="15" w:type="dxa"/>
              <w:left w:w="30" w:type="dxa"/>
              <w:bottom w:w="15" w:type="dxa"/>
              <w:right w:w="15" w:type="dxa"/>
            </w:tcMar>
            <w:hideMark/>
          </w:tcPr>
          <w:p w14:paraId="2FC3F63C"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0BCA39E9"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681C5883"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227C94A0"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205E7B58"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63AEA1CE"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3D823693"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7747DF8"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5B116164"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4D2326A"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EE4D45D"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3BB3D50B"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7D00D7FD"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246B12AD"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3AB843CD"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A0DD7DA"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101EB1DF"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049A6C2A"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33344AEB"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782AF408"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22E0CEDE"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256CED25"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5ED27DC1"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C2F42BC"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C1FF62C"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0133C197"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39967BE6"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5D1BE951"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12D2A7AA"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3676D310"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078BF065"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1E921588"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6550B6C7"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6480EF38"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41662C02"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07B31B73"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7D30D2A1" w14:textId="77777777" w:rsidR="00030EF2" w:rsidRDefault="00030EF2">
            <w:pPr>
              <w:spacing w:after="0"/>
              <w:rPr>
                <w:sz w:val="20"/>
                <w:szCs w:val="20"/>
                <w:lang w:eastAsia="ru-RU"/>
              </w:rPr>
            </w:pPr>
          </w:p>
        </w:tc>
      </w:tr>
      <w:tr w:rsidR="00030EF2" w14:paraId="108D01F4" w14:textId="77777777" w:rsidTr="00030EF2">
        <w:tc>
          <w:tcPr>
            <w:tcW w:w="0" w:type="auto"/>
            <w:gridSpan w:val="14"/>
            <w:shd w:val="clear" w:color="auto" w:fill="FFFFFF"/>
            <w:tcMar>
              <w:top w:w="15" w:type="dxa"/>
              <w:left w:w="30" w:type="dxa"/>
              <w:bottom w:w="15" w:type="dxa"/>
              <w:right w:w="15" w:type="dxa"/>
            </w:tcMar>
            <w:vAlign w:val="center"/>
          </w:tcPr>
          <w:p w14:paraId="7FDF6D51" w14:textId="77777777" w:rsidR="00030EF2" w:rsidRDefault="00030EF2">
            <w:pPr>
              <w:spacing w:after="0" w:line="240" w:lineRule="auto"/>
              <w:ind w:firstLine="391"/>
              <w:rPr>
                <w:rFonts w:ascii="Times New Roman" w:eastAsia="Calibri" w:hAnsi="Times New Roman" w:cs="Times New Roman"/>
                <w:b/>
                <w:sz w:val="24"/>
                <w:szCs w:val="24"/>
              </w:rPr>
            </w:pPr>
          </w:p>
          <w:p w14:paraId="3971B1C4" w14:textId="77777777" w:rsidR="00030EF2" w:rsidRDefault="00030EF2">
            <w:pPr>
              <w:spacing w:after="0" w:line="240" w:lineRule="auto"/>
              <w:ind w:firstLine="391"/>
              <w:rPr>
                <w:rFonts w:ascii="Times New Roman" w:eastAsia="Calibri" w:hAnsi="Times New Roman" w:cs="Times New Roman"/>
                <w:b/>
                <w:sz w:val="24"/>
                <w:szCs w:val="24"/>
              </w:rPr>
            </w:pPr>
            <w:r>
              <w:rPr>
                <w:rFonts w:ascii="Times New Roman" w:eastAsia="Calibri" w:hAnsi="Times New Roman" w:cs="Times New Roman"/>
                <w:b/>
                <w:sz w:val="24"/>
                <w:szCs w:val="24"/>
              </w:rPr>
              <w:t>Head ______________________</w:t>
            </w:r>
          </w:p>
        </w:tc>
        <w:tc>
          <w:tcPr>
            <w:tcW w:w="0" w:type="auto"/>
            <w:shd w:val="clear" w:color="auto" w:fill="FFFFFF"/>
            <w:tcMar>
              <w:top w:w="15" w:type="dxa"/>
              <w:left w:w="30" w:type="dxa"/>
              <w:bottom w:w="15" w:type="dxa"/>
              <w:right w:w="15" w:type="dxa"/>
            </w:tcMar>
            <w:hideMark/>
          </w:tcPr>
          <w:p w14:paraId="59BD7110" w14:textId="77777777" w:rsidR="00030EF2" w:rsidRDefault="00030EF2">
            <w:pPr>
              <w:rPr>
                <w:rFonts w:ascii="Times New Roman" w:eastAsia="Calibri" w:hAnsi="Times New Roman" w:cs="Times New Roman"/>
                <w:b/>
                <w:sz w:val="24"/>
                <w:szCs w:val="24"/>
              </w:rPr>
            </w:pPr>
          </w:p>
        </w:tc>
        <w:tc>
          <w:tcPr>
            <w:tcW w:w="0" w:type="auto"/>
            <w:shd w:val="clear" w:color="auto" w:fill="FFFFFF"/>
            <w:tcMar>
              <w:top w:w="15" w:type="dxa"/>
              <w:left w:w="30" w:type="dxa"/>
              <w:bottom w:w="15" w:type="dxa"/>
              <w:right w:w="15" w:type="dxa"/>
            </w:tcMar>
            <w:hideMark/>
          </w:tcPr>
          <w:p w14:paraId="53A749E1"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53CA1920" w14:textId="77777777" w:rsidR="00030EF2" w:rsidRDefault="00030EF2">
            <w:pPr>
              <w:spacing w:after="0"/>
              <w:rPr>
                <w:sz w:val="20"/>
                <w:szCs w:val="20"/>
                <w:lang w:eastAsia="ru-RU"/>
              </w:rPr>
            </w:pPr>
          </w:p>
        </w:tc>
        <w:tc>
          <w:tcPr>
            <w:tcW w:w="0" w:type="auto"/>
            <w:gridSpan w:val="16"/>
            <w:shd w:val="clear" w:color="auto" w:fill="FFFFFF"/>
            <w:tcMar>
              <w:top w:w="15" w:type="dxa"/>
              <w:left w:w="30" w:type="dxa"/>
              <w:bottom w:w="15" w:type="dxa"/>
              <w:right w:w="15" w:type="dxa"/>
            </w:tcMar>
            <w:vAlign w:val="center"/>
            <w:hideMark/>
          </w:tcPr>
          <w:p w14:paraId="0B32B90B" w14:textId="77777777" w:rsidR="00030EF2" w:rsidRDefault="00030EF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Chief Accountant _____________________</w:t>
            </w:r>
          </w:p>
        </w:tc>
        <w:tc>
          <w:tcPr>
            <w:tcW w:w="0" w:type="auto"/>
            <w:shd w:val="clear" w:color="auto" w:fill="FFFFFF"/>
            <w:tcMar>
              <w:top w:w="15" w:type="dxa"/>
              <w:left w:w="30" w:type="dxa"/>
              <w:bottom w:w="15" w:type="dxa"/>
              <w:right w:w="15" w:type="dxa"/>
            </w:tcMar>
            <w:hideMark/>
          </w:tcPr>
          <w:p w14:paraId="33F19B5C" w14:textId="77777777" w:rsidR="00030EF2" w:rsidRDefault="00030EF2">
            <w:pPr>
              <w:rPr>
                <w:rFonts w:ascii="Times New Roman" w:eastAsia="Calibri" w:hAnsi="Times New Roman" w:cs="Times New Roman"/>
                <w:b/>
                <w:sz w:val="24"/>
                <w:szCs w:val="24"/>
              </w:rPr>
            </w:pPr>
          </w:p>
        </w:tc>
        <w:tc>
          <w:tcPr>
            <w:tcW w:w="0" w:type="auto"/>
            <w:shd w:val="clear" w:color="auto" w:fill="FFFFFF"/>
            <w:tcMar>
              <w:top w:w="15" w:type="dxa"/>
              <w:left w:w="30" w:type="dxa"/>
              <w:bottom w:w="15" w:type="dxa"/>
              <w:right w:w="15" w:type="dxa"/>
            </w:tcMar>
            <w:hideMark/>
          </w:tcPr>
          <w:p w14:paraId="56E1F362"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3542E413"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62346ED6" w14:textId="77777777" w:rsidR="00030EF2" w:rsidRDefault="00030EF2">
            <w:pPr>
              <w:spacing w:after="0"/>
              <w:rPr>
                <w:sz w:val="20"/>
                <w:szCs w:val="20"/>
                <w:lang w:eastAsia="ru-RU"/>
              </w:rPr>
            </w:pPr>
          </w:p>
        </w:tc>
      </w:tr>
      <w:tr w:rsidR="00030EF2" w14:paraId="05317D5D" w14:textId="77777777" w:rsidTr="00030EF2">
        <w:tc>
          <w:tcPr>
            <w:tcW w:w="0" w:type="auto"/>
            <w:shd w:val="clear" w:color="auto" w:fill="FFFFFF"/>
            <w:tcMar>
              <w:top w:w="15" w:type="dxa"/>
              <w:left w:w="30" w:type="dxa"/>
              <w:bottom w:w="15" w:type="dxa"/>
              <w:right w:w="15" w:type="dxa"/>
            </w:tcMar>
            <w:hideMark/>
          </w:tcPr>
          <w:p w14:paraId="0C90AAEF"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24FA5CA1"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33C0631B"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76A6DBBF" w14:textId="77777777" w:rsidR="00030EF2" w:rsidRDefault="00030EF2">
            <w:pPr>
              <w:spacing w:after="0"/>
              <w:rPr>
                <w:sz w:val="20"/>
                <w:szCs w:val="20"/>
                <w:lang w:eastAsia="ru-RU"/>
              </w:rPr>
            </w:pPr>
          </w:p>
        </w:tc>
        <w:tc>
          <w:tcPr>
            <w:tcW w:w="0" w:type="auto"/>
            <w:gridSpan w:val="10"/>
            <w:shd w:val="clear" w:color="auto" w:fill="FFFFFF"/>
            <w:tcMar>
              <w:top w:w="15" w:type="dxa"/>
              <w:left w:w="30" w:type="dxa"/>
              <w:bottom w:w="15" w:type="dxa"/>
              <w:right w:w="15" w:type="dxa"/>
            </w:tcMar>
            <w:vAlign w:val="center"/>
            <w:hideMark/>
          </w:tcPr>
          <w:p w14:paraId="7A491F86" w14:textId="77777777" w:rsidR="00030EF2" w:rsidRDefault="00030EF2" w:rsidP="00030EF2">
            <w:pPr>
              <w:spacing w:after="0" w:line="240"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(signature)</w:t>
            </w:r>
          </w:p>
        </w:tc>
        <w:tc>
          <w:tcPr>
            <w:tcW w:w="0" w:type="auto"/>
            <w:shd w:val="clear" w:color="auto" w:fill="FFFFFF"/>
            <w:tcMar>
              <w:top w:w="15" w:type="dxa"/>
              <w:left w:w="30" w:type="dxa"/>
              <w:bottom w:w="15" w:type="dxa"/>
              <w:right w:w="15" w:type="dxa"/>
            </w:tcMar>
            <w:hideMark/>
          </w:tcPr>
          <w:p w14:paraId="624B62AB" w14:textId="77777777" w:rsidR="00030EF2" w:rsidRDefault="00030EF2">
            <w:pPr>
              <w:rPr>
                <w:rFonts w:ascii="Times New Roman" w:eastAsia="Calibri" w:hAnsi="Times New Roman" w:cs="Times New Roman"/>
                <w:i/>
                <w:iCs/>
                <w:sz w:val="24"/>
                <w:szCs w:val="24"/>
              </w:rPr>
            </w:pPr>
          </w:p>
        </w:tc>
        <w:tc>
          <w:tcPr>
            <w:tcW w:w="0" w:type="auto"/>
            <w:shd w:val="clear" w:color="auto" w:fill="FFFFFF"/>
            <w:tcMar>
              <w:top w:w="15" w:type="dxa"/>
              <w:left w:w="30" w:type="dxa"/>
              <w:bottom w:w="15" w:type="dxa"/>
              <w:right w:w="15" w:type="dxa"/>
            </w:tcMar>
            <w:hideMark/>
          </w:tcPr>
          <w:p w14:paraId="0115383B"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261AD772"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6EC80A1A"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0B387D0C"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1121FF51"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604C849D"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72887218"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778DF49B"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1BEDE21C" w14:textId="77777777" w:rsidR="00030EF2" w:rsidRDefault="00030EF2">
            <w:pPr>
              <w:spacing w:after="0"/>
              <w:rPr>
                <w:sz w:val="20"/>
                <w:szCs w:val="20"/>
                <w:lang w:eastAsia="ru-RU"/>
              </w:rPr>
            </w:pPr>
          </w:p>
        </w:tc>
        <w:tc>
          <w:tcPr>
            <w:tcW w:w="0" w:type="auto"/>
            <w:gridSpan w:val="9"/>
            <w:shd w:val="clear" w:color="auto" w:fill="FFFFFF"/>
            <w:tcMar>
              <w:top w:w="15" w:type="dxa"/>
              <w:left w:w="30" w:type="dxa"/>
              <w:bottom w:w="15" w:type="dxa"/>
              <w:right w:w="15" w:type="dxa"/>
            </w:tcMar>
            <w:vAlign w:val="center"/>
            <w:hideMark/>
          </w:tcPr>
          <w:p w14:paraId="10081322" w14:textId="77777777" w:rsidR="00030EF2" w:rsidRDefault="00030EF2" w:rsidP="00030EF2">
            <w:pPr>
              <w:spacing w:after="0" w:line="240"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(signature) </w:t>
            </w:r>
          </w:p>
        </w:tc>
        <w:tc>
          <w:tcPr>
            <w:tcW w:w="0" w:type="auto"/>
            <w:shd w:val="clear" w:color="auto" w:fill="FFFFFF"/>
            <w:tcMar>
              <w:top w:w="15" w:type="dxa"/>
              <w:left w:w="30" w:type="dxa"/>
              <w:bottom w:w="15" w:type="dxa"/>
              <w:right w:w="15" w:type="dxa"/>
            </w:tcMar>
            <w:hideMark/>
          </w:tcPr>
          <w:p w14:paraId="20D2B35B" w14:textId="77777777" w:rsidR="00030EF2" w:rsidRDefault="00030EF2">
            <w:pPr>
              <w:rPr>
                <w:rFonts w:ascii="Times New Roman" w:eastAsia="Calibri" w:hAnsi="Times New Roman" w:cs="Times New Roman"/>
                <w:i/>
                <w:iCs/>
                <w:sz w:val="24"/>
                <w:szCs w:val="24"/>
              </w:rPr>
            </w:pPr>
          </w:p>
        </w:tc>
        <w:tc>
          <w:tcPr>
            <w:tcW w:w="0" w:type="auto"/>
            <w:shd w:val="clear" w:color="auto" w:fill="FFFFFF"/>
            <w:tcMar>
              <w:top w:w="15" w:type="dxa"/>
              <w:left w:w="30" w:type="dxa"/>
              <w:bottom w:w="15" w:type="dxa"/>
              <w:right w:w="15" w:type="dxa"/>
            </w:tcMar>
            <w:hideMark/>
          </w:tcPr>
          <w:p w14:paraId="4E375FC8"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3D625E90" w14:textId="77777777" w:rsidR="00030EF2" w:rsidRDefault="00030EF2">
            <w:pPr>
              <w:spacing w:after="0"/>
              <w:rPr>
                <w:sz w:val="20"/>
                <w:szCs w:val="20"/>
                <w:lang w:eastAsia="ru-RU"/>
              </w:rPr>
            </w:pPr>
          </w:p>
        </w:tc>
        <w:tc>
          <w:tcPr>
            <w:tcW w:w="0" w:type="auto"/>
            <w:shd w:val="clear" w:color="auto" w:fill="FFFFFF"/>
            <w:tcMar>
              <w:top w:w="15" w:type="dxa"/>
              <w:left w:w="30" w:type="dxa"/>
              <w:bottom w:w="15" w:type="dxa"/>
              <w:right w:w="15" w:type="dxa"/>
            </w:tcMar>
            <w:hideMark/>
          </w:tcPr>
          <w:p w14:paraId="01D28B2A" w14:textId="77777777" w:rsidR="00030EF2" w:rsidRDefault="00030EF2">
            <w:pPr>
              <w:spacing w:after="0"/>
              <w:rPr>
                <w:sz w:val="20"/>
                <w:szCs w:val="20"/>
                <w:lang w:eastAsia="ru-RU"/>
              </w:rPr>
            </w:pPr>
          </w:p>
        </w:tc>
      </w:tr>
      <w:tr w:rsidR="00030EF2" w14:paraId="470C5A1C" w14:textId="77777777" w:rsidTr="00030EF2">
        <w:tc>
          <w:tcPr>
            <w:tcW w:w="0" w:type="auto"/>
            <w:gridSpan w:val="4"/>
            <w:shd w:val="clear" w:color="auto" w:fill="FFFFFF"/>
            <w:tcMar>
              <w:top w:w="15" w:type="dxa"/>
              <w:left w:w="30" w:type="dxa"/>
              <w:bottom w:w="15" w:type="dxa"/>
              <w:right w:w="15" w:type="dxa"/>
            </w:tcMar>
            <w:vAlign w:val="center"/>
            <w:hideMark/>
          </w:tcPr>
          <w:p w14:paraId="56A3079E" w14:textId="77777777" w:rsidR="00030EF2" w:rsidRDefault="00030EF2">
            <w:pPr>
              <w:spacing w:after="0" w:line="240" w:lineRule="auto"/>
              <w:ind w:firstLine="391"/>
              <w:rPr>
                <w:rFonts w:ascii="Times New Roman" w:eastAsia="Calibri" w:hAnsi="Times New Roman" w:cs="Times New Roman"/>
                <w:b/>
                <w:sz w:val="24"/>
                <w:szCs w:val="24"/>
              </w:rPr>
            </w:pPr>
            <w:r>
              <w:rPr>
                <w:rFonts w:ascii="Times New Roman" w:eastAsia="Calibri" w:hAnsi="Times New Roman" w:cs="Times New Roman"/>
                <w:b/>
                <w:sz w:val="24"/>
                <w:szCs w:val="24"/>
              </w:rPr>
              <w:t>SEAL</w:t>
            </w:r>
          </w:p>
        </w:tc>
        <w:tc>
          <w:tcPr>
            <w:tcW w:w="0" w:type="auto"/>
            <w:shd w:val="clear" w:color="auto" w:fill="FFFFFF"/>
            <w:tcMar>
              <w:top w:w="15" w:type="dxa"/>
              <w:left w:w="30" w:type="dxa"/>
              <w:bottom w:w="15" w:type="dxa"/>
              <w:right w:w="15" w:type="dxa"/>
            </w:tcMar>
            <w:hideMark/>
          </w:tcPr>
          <w:p w14:paraId="47681706" w14:textId="77777777" w:rsidR="00030EF2" w:rsidRDefault="00030EF2">
            <w:pPr>
              <w:rPr>
                <w:rFonts w:ascii="Times New Roman" w:eastAsia="Calibri" w:hAnsi="Times New Roman" w:cs="Times New Roman"/>
                <w:b/>
                <w:sz w:val="24"/>
                <w:szCs w:val="24"/>
              </w:rPr>
            </w:pPr>
          </w:p>
        </w:tc>
        <w:tc>
          <w:tcPr>
            <w:tcW w:w="0" w:type="auto"/>
            <w:shd w:val="clear" w:color="auto" w:fill="FFFFFF"/>
            <w:tcMar>
              <w:top w:w="15" w:type="dxa"/>
              <w:left w:w="30" w:type="dxa"/>
              <w:bottom w:w="15" w:type="dxa"/>
              <w:right w:w="15" w:type="dxa"/>
            </w:tcMar>
            <w:hideMark/>
          </w:tcPr>
          <w:p w14:paraId="7F481B8A" w14:textId="77777777" w:rsidR="00030EF2" w:rsidRDefault="00030EF2">
            <w:pPr>
              <w:spacing w:after="0"/>
              <w:rPr>
                <w:sz w:val="20"/>
                <w:szCs w:val="20"/>
                <w:lang w:eastAsia="ru-RU"/>
              </w:rPr>
            </w:pPr>
          </w:p>
        </w:tc>
        <w:tc>
          <w:tcPr>
            <w:tcW w:w="0" w:type="auto"/>
            <w:gridSpan w:val="31"/>
            <w:shd w:val="clear" w:color="auto" w:fill="FFFFFF"/>
            <w:tcMar>
              <w:top w:w="15" w:type="dxa"/>
              <w:left w:w="30" w:type="dxa"/>
              <w:bottom w:w="15" w:type="dxa"/>
              <w:right w:w="15" w:type="dxa"/>
            </w:tcMar>
            <w:vAlign w:val="center"/>
            <w:hideMark/>
          </w:tcPr>
          <w:p w14:paraId="0C557F96" w14:textId="77777777" w:rsidR="00030EF2" w:rsidRDefault="00030EF2" w:rsidP="00030EF2">
            <w:pPr>
              <w:spacing w:after="0" w:line="240" w:lineRule="auto"/>
              <w:ind w:firstLine="391"/>
              <w:rPr>
                <w:rFonts w:ascii="Times New Roman" w:eastAsia="Calibri" w:hAnsi="Times New Roman" w:cs="Times New Roman"/>
                <w:b/>
                <w:sz w:val="24"/>
                <w:szCs w:val="24"/>
              </w:rPr>
            </w:pPr>
            <w:r>
              <w:rPr>
                <w:rFonts w:ascii="Times New Roman" w:eastAsia="Calibri" w:hAnsi="Times New Roman" w:cs="Times New Roman"/>
                <w:b/>
                <w:sz w:val="24"/>
                <w:szCs w:val="24"/>
              </w:rPr>
              <w:t xml:space="preserve">«____»__________________ 20___ </w:t>
            </w:r>
          </w:p>
        </w:tc>
      </w:tr>
    </w:tbl>
    <w:p w14:paraId="3FE9BBFD" w14:textId="77777777" w:rsidR="00030EF2" w:rsidRDefault="00030EF2" w:rsidP="00030EF2">
      <w:pPr>
        <w:shd w:val="clear" w:color="auto" w:fill="FFFFFF"/>
        <w:jc w:val="center"/>
        <w:rPr>
          <w:rFonts w:ascii="Times New Roman" w:eastAsia="Calibri" w:hAnsi="Times New Roman" w:cs="Times New Roman"/>
        </w:rPr>
      </w:pPr>
    </w:p>
    <w:p w14:paraId="04DDAE42" w14:textId="77777777" w:rsidR="00725241" w:rsidRDefault="00725241" w:rsidP="005955FF">
      <w:pPr>
        <w:spacing w:after="0"/>
        <w:ind w:firstLine="709"/>
        <w:jc w:val="both"/>
        <w:rPr>
          <w:rFonts w:ascii="Times New Roman" w:hAnsi="Times New Roman" w:cs="Times New Roman"/>
          <w:sz w:val="28"/>
          <w:szCs w:val="28"/>
        </w:rPr>
      </w:pPr>
    </w:p>
    <w:p w14:paraId="4772C92E" w14:textId="77777777" w:rsidR="00725241" w:rsidRDefault="00725241" w:rsidP="005955FF">
      <w:pPr>
        <w:spacing w:after="0"/>
        <w:ind w:firstLine="709"/>
        <w:jc w:val="both"/>
        <w:rPr>
          <w:rFonts w:ascii="Times New Roman" w:hAnsi="Times New Roman" w:cs="Times New Roman"/>
          <w:sz w:val="28"/>
          <w:szCs w:val="28"/>
        </w:rPr>
      </w:pPr>
    </w:p>
    <w:p w14:paraId="199CD430" w14:textId="77777777" w:rsidR="00725241" w:rsidRDefault="00725241" w:rsidP="005955FF">
      <w:pPr>
        <w:spacing w:after="0"/>
        <w:ind w:firstLine="709"/>
        <w:jc w:val="both"/>
        <w:rPr>
          <w:rFonts w:ascii="Times New Roman" w:hAnsi="Times New Roman" w:cs="Times New Roman"/>
          <w:sz w:val="28"/>
          <w:szCs w:val="28"/>
        </w:rPr>
      </w:pPr>
    </w:p>
    <w:p w14:paraId="3084ED2F" w14:textId="77777777" w:rsidR="00725241" w:rsidRDefault="00725241" w:rsidP="005955FF">
      <w:pPr>
        <w:spacing w:after="0"/>
        <w:ind w:firstLine="709"/>
        <w:jc w:val="both"/>
        <w:rPr>
          <w:rFonts w:ascii="Times New Roman" w:hAnsi="Times New Roman" w:cs="Times New Roman"/>
          <w:sz w:val="28"/>
          <w:szCs w:val="28"/>
        </w:rPr>
      </w:pPr>
    </w:p>
    <w:p w14:paraId="768C034E" w14:textId="77777777" w:rsidR="00725241" w:rsidRDefault="00725241" w:rsidP="005955FF">
      <w:pPr>
        <w:spacing w:after="0"/>
        <w:ind w:firstLine="709"/>
        <w:jc w:val="both"/>
        <w:rPr>
          <w:rFonts w:ascii="Times New Roman" w:hAnsi="Times New Roman" w:cs="Times New Roman"/>
          <w:sz w:val="28"/>
          <w:szCs w:val="28"/>
        </w:rPr>
      </w:pPr>
    </w:p>
    <w:p w14:paraId="7467C25E" w14:textId="77777777" w:rsidR="00FD61F9" w:rsidRDefault="00FD61F9" w:rsidP="005955FF">
      <w:pPr>
        <w:spacing w:after="0"/>
        <w:ind w:firstLine="709"/>
        <w:jc w:val="both"/>
        <w:rPr>
          <w:rFonts w:ascii="Times New Roman" w:hAnsi="Times New Roman" w:cs="Times New Roman"/>
          <w:sz w:val="28"/>
          <w:szCs w:val="28"/>
        </w:rPr>
      </w:pPr>
    </w:p>
    <w:p w14:paraId="4B9873E1" w14:textId="77777777" w:rsidR="00FD61F9" w:rsidRDefault="00FD61F9" w:rsidP="005955FF">
      <w:pPr>
        <w:spacing w:after="0"/>
        <w:ind w:firstLine="709"/>
        <w:jc w:val="both"/>
        <w:rPr>
          <w:rFonts w:ascii="Times New Roman" w:hAnsi="Times New Roman" w:cs="Times New Roman"/>
          <w:sz w:val="28"/>
          <w:szCs w:val="28"/>
        </w:rPr>
      </w:pPr>
    </w:p>
    <w:p w14:paraId="32A24F96" w14:textId="77777777" w:rsidR="00FD61F9" w:rsidRDefault="00FD61F9" w:rsidP="005955FF">
      <w:pPr>
        <w:spacing w:after="0"/>
        <w:ind w:firstLine="709"/>
        <w:jc w:val="both"/>
        <w:rPr>
          <w:rFonts w:ascii="Times New Roman" w:hAnsi="Times New Roman" w:cs="Times New Roman"/>
          <w:sz w:val="28"/>
          <w:szCs w:val="28"/>
        </w:rPr>
      </w:pPr>
    </w:p>
    <w:p w14:paraId="17D406F6" w14:textId="77777777" w:rsidR="00FD61F9" w:rsidRDefault="00FD61F9" w:rsidP="005955FF">
      <w:pPr>
        <w:spacing w:after="0"/>
        <w:ind w:firstLine="709"/>
        <w:jc w:val="both"/>
        <w:rPr>
          <w:rFonts w:ascii="Times New Roman" w:hAnsi="Times New Roman" w:cs="Times New Roman"/>
          <w:sz w:val="28"/>
          <w:szCs w:val="28"/>
        </w:rPr>
      </w:pPr>
    </w:p>
    <w:p w14:paraId="3C1BBA33" w14:textId="77777777" w:rsidR="00FD61F9" w:rsidRDefault="00FD61F9" w:rsidP="005955FF">
      <w:pPr>
        <w:spacing w:after="0"/>
        <w:ind w:firstLine="709"/>
        <w:jc w:val="both"/>
        <w:rPr>
          <w:rFonts w:ascii="Times New Roman" w:hAnsi="Times New Roman" w:cs="Times New Roman"/>
          <w:sz w:val="28"/>
          <w:szCs w:val="28"/>
        </w:rPr>
      </w:pPr>
    </w:p>
    <w:p w14:paraId="0EC2FE2A" w14:textId="77777777" w:rsidR="00FD61F9" w:rsidRDefault="00FD61F9" w:rsidP="005955FF">
      <w:pPr>
        <w:spacing w:after="0"/>
        <w:ind w:firstLine="709"/>
        <w:jc w:val="both"/>
        <w:rPr>
          <w:rFonts w:ascii="Times New Roman" w:hAnsi="Times New Roman" w:cs="Times New Roman"/>
          <w:sz w:val="28"/>
          <w:szCs w:val="28"/>
        </w:rPr>
      </w:pPr>
    </w:p>
    <w:p w14:paraId="699D373F" w14:textId="77777777" w:rsidR="00FD61F9" w:rsidRDefault="00FD61F9" w:rsidP="005955FF">
      <w:pPr>
        <w:spacing w:after="0"/>
        <w:ind w:firstLine="709"/>
        <w:jc w:val="both"/>
        <w:rPr>
          <w:rFonts w:ascii="Times New Roman" w:hAnsi="Times New Roman" w:cs="Times New Roman"/>
          <w:sz w:val="28"/>
          <w:szCs w:val="28"/>
        </w:rPr>
      </w:pPr>
    </w:p>
    <w:p w14:paraId="4F5D493F" w14:textId="77777777" w:rsidR="00FD61F9" w:rsidRDefault="00FD61F9" w:rsidP="005955FF">
      <w:pPr>
        <w:spacing w:after="0"/>
        <w:ind w:firstLine="709"/>
        <w:jc w:val="both"/>
        <w:rPr>
          <w:rFonts w:ascii="Times New Roman" w:hAnsi="Times New Roman" w:cs="Times New Roman"/>
          <w:sz w:val="28"/>
          <w:szCs w:val="28"/>
        </w:rPr>
      </w:pPr>
    </w:p>
    <w:p w14:paraId="48CFDC2A" w14:textId="77777777" w:rsidR="00725241" w:rsidRDefault="00725241" w:rsidP="005955FF">
      <w:pPr>
        <w:spacing w:after="0"/>
        <w:ind w:firstLine="709"/>
        <w:jc w:val="both"/>
        <w:rPr>
          <w:rFonts w:ascii="Times New Roman" w:hAnsi="Times New Roman" w:cs="Times New Roman"/>
          <w:sz w:val="28"/>
          <w:szCs w:val="28"/>
        </w:rPr>
      </w:pPr>
    </w:p>
    <w:p w14:paraId="693E0EC6" w14:textId="77777777" w:rsidR="00030EF2" w:rsidRDefault="00030EF2" w:rsidP="005955FF">
      <w:pPr>
        <w:spacing w:after="0"/>
        <w:ind w:firstLine="709"/>
        <w:jc w:val="both"/>
        <w:rPr>
          <w:rFonts w:ascii="Times New Roman" w:hAnsi="Times New Roman" w:cs="Times New Roman"/>
          <w:sz w:val="28"/>
          <w:szCs w:val="28"/>
        </w:rPr>
      </w:pPr>
    </w:p>
    <w:p w14:paraId="0CC9A1C4" w14:textId="77777777" w:rsidR="00030EF2" w:rsidRPr="001B1E48" w:rsidRDefault="00030EF2" w:rsidP="00030EF2">
      <w:pPr>
        <w:spacing w:after="0"/>
        <w:ind w:left="6379"/>
        <w:jc w:val="center"/>
        <w:rPr>
          <w:rFonts w:ascii="Times New Roman" w:hAnsi="Times New Roman" w:cs="Times New Roman"/>
          <w:sz w:val="20"/>
          <w:szCs w:val="20"/>
        </w:rPr>
      </w:pPr>
      <w:r w:rsidRPr="001B1E48">
        <w:rPr>
          <w:rFonts w:ascii="Times New Roman" w:hAnsi="Times New Roman" w:cs="Times New Roman"/>
          <w:sz w:val="20"/>
          <w:szCs w:val="20"/>
        </w:rPr>
        <w:lastRenderedPageBreak/>
        <w:t xml:space="preserve">ANNEX </w:t>
      </w:r>
      <w:r>
        <w:rPr>
          <w:rFonts w:ascii="Times New Roman" w:hAnsi="Times New Roman" w:cs="Times New Roman"/>
          <w:sz w:val="20"/>
          <w:szCs w:val="20"/>
        </w:rPr>
        <w:t>9</w:t>
      </w:r>
    </w:p>
    <w:p w14:paraId="2E4F9BE5" w14:textId="77777777" w:rsidR="00030EF2" w:rsidRDefault="00030EF2" w:rsidP="00030EF2">
      <w:pPr>
        <w:spacing w:after="0"/>
        <w:ind w:left="6804"/>
        <w:jc w:val="both"/>
        <w:rPr>
          <w:rFonts w:ascii="Times New Roman" w:hAnsi="Times New Roman" w:cs="Times New Roman"/>
          <w:sz w:val="28"/>
          <w:szCs w:val="28"/>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p w14:paraId="3F1C62CE" w14:textId="77777777" w:rsidR="00725241" w:rsidRDefault="00725241" w:rsidP="005955FF">
      <w:pPr>
        <w:spacing w:after="0"/>
        <w:ind w:firstLine="709"/>
        <w:jc w:val="both"/>
        <w:rPr>
          <w:rFonts w:ascii="Times New Roman" w:hAnsi="Times New Roman" w:cs="Times New Roman"/>
          <w:sz w:val="28"/>
          <w:szCs w:val="28"/>
        </w:rPr>
      </w:pPr>
    </w:p>
    <w:p w14:paraId="3F073EAB" w14:textId="77777777" w:rsidR="00725241" w:rsidRDefault="00725241" w:rsidP="005955FF">
      <w:pPr>
        <w:spacing w:after="0"/>
        <w:ind w:firstLine="709"/>
        <w:jc w:val="both"/>
        <w:rPr>
          <w:rFonts w:ascii="Times New Roman" w:hAnsi="Times New Roman" w:cs="Times New Roman"/>
          <w:sz w:val="28"/>
          <w:szCs w:val="28"/>
        </w:rPr>
      </w:pPr>
    </w:p>
    <w:p w14:paraId="13FC0B0D" w14:textId="77777777" w:rsidR="00725241" w:rsidRPr="008A3D26" w:rsidRDefault="008A3D26" w:rsidP="008A3D26">
      <w:pPr>
        <w:spacing w:after="0"/>
        <w:jc w:val="center"/>
        <w:rPr>
          <w:rFonts w:ascii="Times New Roman" w:hAnsi="Times New Roman" w:cs="Times New Roman"/>
          <w:b/>
          <w:sz w:val="20"/>
          <w:szCs w:val="20"/>
        </w:rPr>
      </w:pPr>
      <w:r w:rsidRPr="008A3D26">
        <w:rPr>
          <w:rFonts w:ascii="Times New Roman" w:hAnsi="Times New Roman" w:cs="Times New Roman"/>
          <w:b/>
          <w:sz w:val="20"/>
          <w:szCs w:val="20"/>
        </w:rPr>
        <w:t>REPORT</w:t>
      </w:r>
    </w:p>
    <w:tbl>
      <w:tblPr>
        <w:tblW w:w="5400" w:type="pct"/>
        <w:tblInd w:w="-426" w:type="dxa"/>
        <w:shd w:val="clear" w:color="auto" w:fill="FFFFFF"/>
        <w:tblLayout w:type="fixed"/>
        <w:tblCellMar>
          <w:left w:w="0" w:type="dxa"/>
          <w:right w:w="0" w:type="dxa"/>
        </w:tblCellMar>
        <w:tblLook w:val="04A0" w:firstRow="1" w:lastRow="0" w:firstColumn="1" w:lastColumn="0" w:noHBand="0" w:noVBand="1"/>
      </w:tblPr>
      <w:tblGrid>
        <w:gridCol w:w="363"/>
        <w:gridCol w:w="1186"/>
        <w:gridCol w:w="721"/>
        <w:gridCol w:w="573"/>
        <w:gridCol w:w="727"/>
        <w:gridCol w:w="862"/>
        <w:gridCol w:w="560"/>
        <w:gridCol w:w="576"/>
        <w:gridCol w:w="711"/>
        <w:gridCol w:w="576"/>
        <w:gridCol w:w="566"/>
        <w:gridCol w:w="696"/>
        <w:gridCol w:w="689"/>
        <w:gridCol w:w="563"/>
        <w:gridCol w:w="13"/>
        <w:gridCol w:w="576"/>
        <w:gridCol w:w="853"/>
        <w:gridCol w:w="711"/>
        <w:gridCol w:w="573"/>
        <w:gridCol w:w="957"/>
        <w:gridCol w:w="47"/>
        <w:gridCol w:w="1215"/>
        <w:gridCol w:w="16"/>
        <w:gridCol w:w="44"/>
        <w:gridCol w:w="670"/>
        <w:gridCol w:w="63"/>
        <w:gridCol w:w="629"/>
      </w:tblGrid>
      <w:tr w:rsidR="00030EF2" w14:paraId="19E85AD8" w14:textId="77777777" w:rsidTr="00030EF2">
        <w:trPr>
          <w:trHeight w:val="284"/>
        </w:trPr>
        <w:tc>
          <w:tcPr>
            <w:tcW w:w="5000" w:type="pct"/>
            <w:gridSpan w:val="27"/>
            <w:shd w:val="clear" w:color="auto" w:fill="FFFFFF"/>
            <w:tcMar>
              <w:top w:w="0" w:type="dxa"/>
              <w:left w:w="57" w:type="dxa"/>
              <w:bottom w:w="0" w:type="dxa"/>
              <w:right w:w="57" w:type="dxa"/>
            </w:tcMar>
            <w:vAlign w:val="center"/>
            <w:hideMark/>
          </w:tcPr>
          <w:p w14:paraId="4740BEE6" w14:textId="77777777" w:rsidR="00030EF2" w:rsidRDefault="008A3D26">
            <w:pPr>
              <w:spacing w:after="0" w:line="240" w:lineRule="auto"/>
              <w:jc w:val="center"/>
              <w:rPr>
                <w:rFonts w:ascii="Times New Roman" w:eastAsia="Calibri" w:hAnsi="Times New Roman" w:cs="Times New Roman"/>
                <w:sz w:val="20"/>
                <w:szCs w:val="24"/>
                <w:lang w:val="uz-Cyrl-UZ"/>
              </w:rPr>
            </w:pPr>
            <w:r w:rsidRPr="008A3D26">
              <w:rPr>
                <w:rFonts w:ascii="Times New Roman" w:eastAsia="Calibri" w:hAnsi="Times New Roman" w:cs="Times New Roman"/>
                <w:b/>
                <w:bCs/>
                <w:sz w:val="20"/>
                <w:szCs w:val="24"/>
                <w:lang w:val="uz-Cyrl-UZ"/>
              </w:rPr>
              <w:t>_________________________ (Republic of Karakalpakstan, region, Tashkent city, district, city, district) on expenses incurred by election commissions at the expense of the state budget</w:t>
            </w:r>
          </w:p>
        </w:tc>
      </w:tr>
      <w:tr w:rsidR="00030EF2" w14:paraId="33C8C325" w14:textId="77777777" w:rsidTr="00030EF2">
        <w:trPr>
          <w:trHeight w:val="284"/>
        </w:trPr>
        <w:tc>
          <w:tcPr>
            <w:tcW w:w="5000" w:type="pct"/>
            <w:gridSpan w:val="27"/>
            <w:shd w:val="clear" w:color="auto" w:fill="FFFFFF"/>
            <w:tcMar>
              <w:top w:w="0" w:type="dxa"/>
              <w:left w:w="57" w:type="dxa"/>
              <w:bottom w:w="0" w:type="dxa"/>
              <w:right w:w="57" w:type="dxa"/>
            </w:tcMar>
            <w:vAlign w:val="bottom"/>
            <w:hideMark/>
          </w:tcPr>
          <w:p w14:paraId="01F1C96B" w14:textId="77777777" w:rsidR="00030EF2" w:rsidRPr="00F0035C" w:rsidRDefault="00030EF2">
            <w:pPr>
              <w:spacing w:after="0" w:line="240" w:lineRule="auto"/>
              <w:jc w:val="center"/>
              <w:rPr>
                <w:rFonts w:ascii="Times New Roman" w:eastAsia="Calibri" w:hAnsi="Times New Roman" w:cs="Times New Roman"/>
                <w:sz w:val="20"/>
                <w:szCs w:val="24"/>
              </w:rPr>
            </w:pPr>
          </w:p>
        </w:tc>
      </w:tr>
      <w:tr w:rsidR="00030EF2" w14:paraId="0EFC1CBE" w14:textId="77777777" w:rsidTr="00030EF2">
        <w:trPr>
          <w:trHeight w:val="284"/>
        </w:trPr>
        <w:tc>
          <w:tcPr>
            <w:tcW w:w="115"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37F341E7" w14:textId="77777777" w:rsidR="00030EF2" w:rsidRDefault="00030EF2">
            <w:pPr>
              <w:rPr>
                <w:rFonts w:ascii="Times New Roman" w:eastAsia="Calibri" w:hAnsi="Times New Roman" w:cs="Times New Roman"/>
                <w:sz w:val="20"/>
                <w:szCs w:val="24"/>
              </w:rPr>
            </w:pPr>
          </w:p>
        </w:tc>
        <w:tc>
          <w:tcPr>
            <w:tcW w:w="377"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0A341523" w14:textId="77777777" w:rsidR="00030EF2" w:rsidRDefault="00030EF2">
            <w:pPr>
              <w:spacing w:after="0"/>
              <w:rPr>
                <w:sz w:val="20"/>
                <w:szCs w:val="20"/>
                <w:lang w:eastAsia="ru-RU"/>
              </w:rPr>
            </w:pPr>
          </w:p>
        </w:tc>
        <w:tc>
          <w:tcPr>
            <w:tcW w:w="229"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0B1B8781" w14:textId="77777777" w:rsidR="00030EF2" w:rsidRDefault="00030EF2">
            <w:pPr>
              <w:spacing w:after="0"/>
              <w:rPr>
                <w:sz w:val="20"/>
                <w:szCs w:val="20"/>
                <w:lang w:eastAsia="ru-RU"/>
              </w:rPr>
            </w:pPr>
          </w:p>
        </w:tc>
        <w:tc>
          <w:tcPr>
            <w:tcW w:w="181"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3A2A24A6" w14:textId="77777777" w:rsidR="00030EF2" w:rsidRDefault="00030EF2">
            <w:pPr>
              <w:spacing w:after="0"/>
              <w:rPr>
                <w:sz w:val="20"/>
                <w:szCs w:val="20"/>
                <w:lang w:eastAsia="ru-RU"/>
              </w:rPr>
            </w:pPr>
          </w:p>
        </w:tc>
        <w:tc>
          <w:tcPr>
            <w:tcW w:w="231"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7DCCC466" w14:textId="77777777" w:rsidR="00030EF2" w:rsidRDefault="00030EF2">
            <w:pPr>
              <w:spacing w:after="0"/>
              <w:rPr>
                <w:sz w:val="20"/>
                <w:szCs w:val="20"/>
                <w:lang w:eastAsia="ru-RU"/>
              </w:rPr>
            </w:pPr>
          </w:p>
        </w:tc>
        <w:tc>
          <w:tcPr>
            <w:tcW w:w="274"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339783ED" w14:textId="77777777" w:rsidR="00030EF2" w:rsidRDefault="00030EF2">
            <w:pPr>
              <w:spacing w:after="0"/>
              <w:rPr>
                <w:sz w:val="20"/>
                <w:szCs w:val="20"/>
                <w:lang w:eastAsia="ru-RU"/>
              </w:rPr>
            </w:pPr>
          </w:p>
        </w:tc>
        <w:tc>
          <w:tcPr>
            <w:tcW w:w="178"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56ACF323" w14:textId="77777777" w:rsidR="00030EF2" w:rsidRDefault="00030EF2">
            <w:pPr>
              <w:spacing w:after="0"/>
              <w:rPr>
                <w:sz w:val="20"/>
                <w:szCs w:val="20"/>
                <w:lang w:eastAsia="ru-RU"/>
              </w:rPr>
            </w:pPr>
          </w:p>
        </w:tc>
        <w:tc>
          <w:tcPr>
            <w:tcW w:w="183"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43F86FF7" w14:textId="77777777" w:rsidR="00030EF2" w:rsidRDefault="00030EF2">
            <w:pPr>
              <w:spacing w:after="0"/>
              <w:rPr>
                <w:sz w:val="20"/>
                <w:szCs w:val="20"/>
                <w:lang w:eastAsia="ru-RU"/>
              </w:rPr>
            </w:pPr>
          </w:p>
        </w:tc>
        <w:tc>
          <w:tcPr>
            <w:tcW w:w="226"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2CEC1FF0" w14:textId="77777777" w:rsidR="00030EF2" w:rsidRDefault="00030EF2">
            <w:pPr>
              <w:spacing w:after="0"/>
              <w:rPr>
                <w:sz w:val="20"/>
                <w:szCs w:val="20"/>
                <w:lang w:eastAsia="ru-RU"/>
              </w:rPr>
            </w:pPr>
          </w:p>
        </w:tc>
        <w:tc>
          <w:tcPr>
            <w:tcW w:w="183"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7991FF6B" w14:textId="77777777" w:rsidR="00030EF2" w:rsidRDefault="00030EF2">
            <w:pPr>
              <w:spacing w:after="0"/>
              <w:rPr>
                <w:sz w:val="20"/>
                <w:szCs w:val="20"/>
                <w:lang w:eastAsia="ru-RU"/>
              </w:rPr>
            </w:pPr>
          </w:p>
        </w:tc>
        <w:tc>
          <w:tcPr>
            <w:tcW w:w="180"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7100A5C7" w14:textId="77777777" w:rsidR="00030EF2" w:rsidRDefault="00030EF2">
            <w:pPr>
              <w:spacing w:after="0"/>
              <w:rPr>
                <w:sz w:val="20"/>
                <w:szCs w:val="20"/>
                <w:lang w:eastAsia="ru-RU"/>
              </w:rPr>
            </w:pPr>
          </w:p>
        </w:tc>
        <w:tc>
          <w:tcPr>
            <w:tcW w:w="221"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40E4B183" w14:textId="77777777" w:rsidR="00030EF2" w:rsidRDefault="00030EF2">
            <w:pPr>
              <w:spacing w:after="0"/>
              <w:rPr>
                <w:sz w:val="20"/>
                <w:szCs w:val="20"/>
                <w:lang w:eastAsia="ru-RU"/>
              </w:rPr>
            </w:pPr>
          </w:p>
        </w:tc>
        <w:tc>
          <w:tcPr>
            <w:tcW w:w="219"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207ACFED" w14:textId="77777777" w:rsidR="00030EF2" w:rsidRDefault="00030EF2">
            <w:pPr>
              <w:spacing w:after="0"/>
              <w:rPr>
                <w:sz w:val="20"/>
                <w:szCs w:val="20"/>
                <w:lang w:eastAsia="ru-RU"/>
              </w:rPr>
            </w:pPr>
          </w:p>
        </w:tc>
        <w:tc>
          <w:tcPr>
            <w:tcW w:w="179"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228768B4" w14:textId="77777777" w:rsidR="00030EF2" w:rsidRDefault="00030EF2">
            <w:pPr>
              <w:spacing w:after="0"/>
              <w:rPr>
                <w:sz w:val="20"/>
                <w:szCs w:val="20"/>
                <w:lang w:eastAsia="ru-RU"/>
              </w:rPr>
            </w:pPr>
          </w:p>
        </w:tc>
        <w:tc>
          <w:tcPr>
            <w:tcW w:w="187" w:type="pct"/>
            <w:gridSpan w:val="2"/>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3FC87E4F" w14:textId="77777777" w:rsidR="00030EF2" w:rsidRDefault="00030EF2">
            <w:pPr>
              <w:spacing w:after="0"/>
              <w:rPr>
                <w:sz w:val="20"/>
                <w:szCs w:val="20"/>
                <w:lang w:eastAsia="ru-RU"/>
              </w:rPr>
            </w:pPr>
          </w:p>
        </w:tc>
        <w:tc>
          <w:tcPr>
            <w:tcW w:w="271"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09A26A07" w14:textId="77777777" w:rsidR="00030EF2" w:rsidRDefault="00030EF2">
            <w:pPr>
              <w:spacing w:after="0"/>
              <w:rPr>
                <w:sz w:val="20"/>
                <w:szCs w:val="20"/>
                <w:lang w:eastAsia="ru-RU"/>
              </w:rPr>
            </w:pPr>
          </w:p>
        </w:tc>
        <w:tc>
          <w:tcPr>
            <w:tcW w:w="408" w:type="pct"/>
            <w:gridSpan w:val="2"/>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36CA5367" w14:textId="77777777" w:rsidR="00030EF2" w:rsidRDefault="00030EF2">
            <w:pPr>
              <w:spacing w:after="0" w:line="240" w:lineRule="auto"/>
              <w:jc w:val="right"/>
              <w:rPr>
                <w:rFonts w:ascii="Times New Roman" w:eastAsia="Calibri" w:hAnsi="Times New Roman" w:cs="Times New Roman"/>
              </w:rPr>
            </w:pPr>
            <w:r>
              <w:rPr>
                <w:rFonts w:ascii="Times New Roman" w:eastAsia="Calibri" w:hAnsi="Times New Roman" w:cs="Times New Roman"/>
                <w:lang w:val="uz-Cyrl-UZ"/>
              </w:rPr>
              <w:t xml:space="preserve">                   </w:t>
            </w:r>
          </w:p>
        </w:tc>
        <w:tc>
          <w:tcPr>
            <w:tcW w:w="304"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0AEE6D7D" w14:textId="77777777" w:rsidR="00030EF2" w:rsidRDefault="00030EF2">
            <w:pPr>
              <w:rPr>
                <w:rFonts w:ascii="Times New Roman" w:eastAsia="Calibri" w:hAnsi="Times New Roman" w:cs="Times New Roman"/>
              </w:rPr>
            </w:pPr>
          </w:p>
        </w:tc>
        <w:tc>
          <w:tcPr>
            <w:tcW w:w="856" w:type="pct"/>
            <w:gridSpan w:val="7"/>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77EB0A6E" w14:textId="77777777" w:rsidR="00030EF2" w:rsidRDefault="00030EF2" w:rsidP="008A3D26">
            <w:pPr>
              <w:spacing w:after="0" w:line="240" w:lineRule="auto"/>
              <w:rPr>
                <w:rFonts w:ascii="Times New Roman" w:eastAsia="Calibri" w:hAnsi="Times New Roman" w:cs="Times New Roman"/>
                <w:sz w:val="20"/>
                <w:szCs w:val="20"/>
              </w:rPr>
            </w:pPr>
            <w:r>
              <w:rPr>
                <w:rFonts w:ascii="Times New Roman" w:eastAsia="Calibri" w:hAnsi="Times New Roman" w:cs="Times New Roman"/>
                <w:lang w:val="uz-Cyrl-UZ"/>
              </w:rPr>
              <w:t xml:space="preserve">             </w:t>
            </w:r>
            <w:r w:rsidR="008A3D26">
              <w:rPr>
                <w:rFonts w:ascii="Times New Roman" w:eastAsia="Calibri" w:hAnsi="Times New Roman" w:cs="Times New Roman"/>
              </w:rPr>
              <w:t>Thousand sums</w:t>
            </w:r>
          </w:p>
        </w:tc>
      </w:tr>
      <w:tr w:rsidR="00030EF2" w14:paraId="688EA47E" w14:textId="77777777" w:rsidTr="00030EF2">
        <w:trPr>
          <w:trHeight w:val="284"/>
        </w:trPr>
        <w:tc>
          <w:tcPr>
            <w:tcW w:w="115"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8E76562" w14:textId="77777777" w:rsidR="00030EF2" w:rsidRDefault="008A3D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b/>
                <w:bCs/>
                <w:sz w:val="16"/>
                <w:szCs w:val="16"/>
              </w:rPr>
              <w:t>No</w:t>
            </w:r>
          </w:p>
        </w:tc>
        <w:tc>
          <w:tcPr>
            <w:tcW w:w="377"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2961ED" w14:textId="77777777" w:rsidR="00030EF2" w:rsidRPr="008A3D26" w:rsidRDefault="008A3D26">
            <w:pPr>
              <w:spacing w:after="0" w:line="240" w:lineRule="auto"/>
              <w:jc w:val="center"/>
              <w:rPr>
                <w:rFonts w:ascii="Times New Roman" w:eastAsia="Calibri" w:hAnsi="Times New Roman" w:cs="Times New Roman"/>
                <w:sz w:val="16"/>
                <w:szCs w:val="16"/>
              </w:rPr>
            </w:pPr>
            <w:r w:rsidRPr="008A3D26">
              <w:rPr>
                <w:rFonts w:ascii="Times New Roman" w:eastAsia="Calibri" w:hAnsi="Times New Roman" w:cs="Times New Roman"/>
                <w:b/>
                <w:bCs/>
                <w:sz w:val="16"/>
                <w:szCs w:val="16"/>
              </w:rPr>
              <w:t xml:space="preserve">Name of district and city </w:t>
            </w:r>
            <w:proofErr w:type="spellStart"/>
            <w:r w:rsidRPr="008A3D26">
              <w:rPr>
                <w:rFonts w:ascii="Times New Roman" w:eastAsia="Calibri" w:hAnsi="Times New Roman" w:cs="Times New Roman"/>
                <w:b/>
                <w:bCs/>
                <w:sz w:val="16"/>
                <w:szCs w:val="16"/>
              </w:rPr>
              <w:t>khokimiyats</w:t>
            </w:r>
            <w:proofErr w:type="spellEnd"/>
          </w:p>
        </w:tc>
        <w:tc>
          <w:tcPr>
            <w:tcW w:w="915"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9EAEB8" w14:textId="77777777" w:rsidR="00030EF2" w:rsidRDefault="008A3D26">
            <w:pPr>
              <w:spacing w:after="0" w:line="240" w:lineRule="auto"/>
              <w:jc w:val="center"/>
              <w:rPr>
                <w:rFonts w:ascii="Times New Roman" w:eastAsia="Calibri" w:hAnsi="Times New Roman" w:cs="Times New Roman"/>
                <w:sz w:val="16"/>
                <w:szCs w:val="16"/>
              </w:rPr>
            </w:pPr>
            <w:r w:rsidRPr="008A3D26">
              <w:rPr>
                <w:rFonts w:ascii="Times New Roman" w:eastAsia="Calibri" w:hAnsi="Times New Roman" w:cs="Times New Roman"/>
                <w:b/>
                <w:bCs/>
                <w:sz w:val="16"/>
                <w:szCs w:val="16"/>
              </w:rPr>
              <w:t>Expenditures according to the established estimate</w:t>
            </w:r>
          </w:p>
        </w:tc>
        <w:tc>
          <w:tcPr>
            <w:tcW w:w="76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A198B8" w14:textId="77777777" w:rsidR="00030EF2" w:rsidRDefault="008A3D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b/>
                <w:bCs/>
                <w:sz w:val="16"/>
                <w:szCs w:val="16"/>
              </w:rPr>
              <w:t xml:space="preserve">Financed </w:t>
            </w:r>
          </w:p>
        </w:tc>
        <w:tc>
          <w:tcPr>
            <w:tcW w:w="803"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6C9673" w14:textId="77777777" w:rsidR="00030EF2" w:rsidRDefault="008A3D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b/>
                <w:bCs/>
                <w:sz w:val="16"/>
                <w:szCs w:val="16"/>
              </w:rPr>
              <w:t>Cash costs</w:t>
            </w:r>
          </w:p>
        </w:tc>
        <w:tc>
          <w:tcPr>
            <w:tcW w:w="861"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D477D2" w14:textId="77777777" w:rsidR="00030EF2" w:rsidRDefault="008A3D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b/>
                <w:bCs/>
                <w:sz w:val="16"/>
                <w:szCs w:val="16"/>
              </w:rPr>
              <w:t>Actual costs</w:t>
            </w:r>
          </w:p>
        </w:tc>
        <w:tc>
          <w:tcPr>
            <w:tcW w:w="1161" w:type="pct"/>
            <w:gridSpan w:val="8"/>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05760D" w14:textId="77777777" w:rsidR="00030EF2" w:rsidRDefault="008A3D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b/>
                <w:bCs/>
                <w:sz w:val="16"/>
                <w:szCs w:val="16"/>
              </w:rPr>
              <w:t>Returned to budget</w:t>
            </w:r>
          </w:p>
        </w:tc>
      </w:tr>
      <w:tr w:rsidR="00030EF2" w14:paraId="3DB3D367" w14:textId="77777777" w:rsidTr="00030EF2">
        <w:trPr>
          <w:trHeight w:val="284"/>
        </w:trPr>
        <w:tc>
          <w:tcPr>
            <w:tcW w:w="115" w:type="pct"/>
            <w:vMerge/>
            <w:tcBorders>
              <w:top w:val="nil"/>
              <w:left w:val="single" w:sz="8" w:space="0" w:color="auto"/>
              <w:bottom w:val="single" w:sz="8" w:space="0" w:color="auto"/>
              <w:right w:val="single" w:sz="8" w:space="0" w:color="auto"/>
            </w:tcBorders>
            <w:shd w:val="clear" w:color="auto" w:fill="FFFFFF"/>
            <w:vAlign w:val="center"/>
            <w:hideMark/>
          </w:tcPr>
          <w:p w14:paraId="43496976" w14:textId="77777777" w:rsidR="00030EF2" w:rsidRDefault="00030EF2">
            <w:pPr>
              <w:spacing w:after="0"/>
              <w:rPr>
                <w:rFonts w:ascii="Times New Roman" w:eastAsia="Calibri" w:hAnsi="Times New Roman" w:cs="Times New Roman"/>
                <w:sz w:val="16"/>
                <w:szCs w:val="16"/>
              </w:rPr>
            </w:pPr>
          </w:p>
        </w:tc>
        <w:tc>
          <w:tcPr>
            <w:tcW w:w="377" w:type="pct"/>
            <w:vMerge/>
            <w:tcBorders>
              <w:top w:val="nil"/>
              <w:left w:val="nil"/>
              <w:bottom w:val="single" w:sz="8" w:space="0" w:color="auto"/>
              <w:right w:val="single" w:sz="8" w:space="0" w:color="auto"/>
            </w:tcBorders>
            <w:shd w:val="clear" w:color="auto" w:fill="FFFFFF"/>
            <w:vAlign w:val="center"/>
            <w:hideMark/>
          </w:tcPr>
          <w:p w14:paraId="725FBF16" w14:textId="77777777" w:rsidR="00030EF2" w:rsidRDefault="00030EF2">
            <w:pPr>
              <w:spacing w:after="0"/>
              <w:rPr>
                <w:rFonts w:ascii="Times New Roman" w:eastAsia="Calibri" w:hAnsi="Times New Roman" w:cs="Times New Roman"/>
                <w:sz w:val="16"/>
                <w:szCs w:val="16"/>
              </w:rPr>
            </w:pPr>
          </w:p>
        </w:tc>
        <w:tc>
          <w:tcPr>
            <w:tcW w:w="41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32AC6C" w14:textId="77777777" w:rsidR="00030EF2" w:rsidRDefault="00030EF2" w:rsidP="008A3D26">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1-</w:t>
            </w:r>
            <w:r w:rsidR="008A3D26">
              <w:rPr>
                <w:rFonts w:ascii="Times New Roman" w:eastAsia="Calibri" w:hAnsi="Times New Roman" w:cs="Times New Roman"/>
                <w:b/>
                <w:bCs/>
                <w:sz w:val="16"/>
                <w:szCs w:val="16"/>
              </w:rPr>
              <w:t>group</w:t>
            </w:r>
          </w:p>
        </w:tc>
        <w:tc>
          <w:tcPr>
            <w:tcW w:w="2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0D87C5" w14:textId="77777777" w:rsidR="00030EF2" w:rsidRDefault="00030EF2">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2-</w:t>
            </w:r>
            <w:r w:rsidR="008A3D26">
              <w:rPr>
                <w:rFonts w:ascii="Times New Roman" w:eastAsia="Calibri" w:hAnsi="Times New Roman" w:cs="Times New Roman"/>
                <w:b/>
                <w:bCs/>
                <w:sz w:val="16"/>
                <w:szCs w:val="16"/>
              </w:rPr>
              <w:t xml:space="preserve"> group</w:t>
            </w: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1E76EA" w14:textId="77777777" w:rsidR="00030EF2" w:rsidRDefault="00030EF2">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4-</w:t>
            </w:r>
            <w:r w:rsidR="008A3D26">
              <w:rPr>
                <w:rFonts w:ascii="Times New Roman" w:eastAsia="Calibri" w:hAnsi="Times New Roman" w:cs="Times New Roman"/>
                <w:b/>
                <w:bCs/>
                <w:sz w:val="16"/>
                <w:szCs w:val="16"/>
              </w:rPr>
              <w:t xml:space="preserve"> group</w:t>
            </w:r>
          </w:p>
        </w:tc>
        <w:tc>
          <w:tcPr>
            <w:tcW w:w="3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C4F3DB" w14:textId="77777777" w:rsidR="00030EF2" w:rsidRDefault="00030EF2">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1-</w:t>
            </w:r>
            <w:r w:rsidR="008A3D26">
              <w:rPr>
                <w:rFonts w:ascii="Times New Roman" w:eastAsia="Calibri" w:hAnsi="Times New Roman" w:cs="Times New Roman"/>
                <w:b/>
                <w:bCs/>
                <w:sz w:val="16"/>
                <w:szCs w:val="16"/>
              </w:rPr>
              <w:t xml:space="preserve"> group</w:t>
            </w:r>
          </w:p>
        </w:tc>
        <w:tc>
          <w:tcPr>
            <w:tcW w:w="22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CBF459" w14:textId="77777777" w:rsidR="00030EF2" w:rsidRDefault="00030EF2">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2-</w:t>
            </w:r>
            <w:r w:rsidR="008A3D26">
              <w:rPr>
                <w:rFonts w:ascii="Times New Roman" w:eastAsia="Calibri" w:hAnsi="Times New Roman" w:cs="Times New Roman"/>
                <w:b/>
                <w:bCs/>
                <w:sz w:val="16"/>
                <w:szCs w:val="16"/>
              </w:rPr>
              <w:t xml:space="preserve"> group</w:t>
            </w:r>
          </w:p>
        </w:tc>
        <w:tc>
          <w:tcPr>
            <w:tcW w:w="18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69C15E" w14:textId="77777777" w:rsidR="00030EF2" w:rsidRDefault="00030EF2">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4-</w:t>
            </w:r>
            <w:r w:rsidR="008A3D26">
              <w:rPr>
                <w:rFonts w:ascii="Times New Roman" w:eastAsia="Calibri" w:hAnsi="Times New Roman" w:cs="Times New Roman"/>
                <w:b/>
                <w:bCs/>
                <w:sz w:val="16"/>
                <w:szCs w:val="16"/>
              </w:rPr>
              <w:t xml:space="preserve"> group</w:t>
            </w:r>
          </w:p>
        </w:tc>
        <w:tc>
          <w:tcPr>
            <w:tcW w:w="40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2BEE1F" w14:textId="77777777" w:rsidR="00030EF2" w:rsidRDefault="00030EF2">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1-</w:t>
            </w:r>
            <w:r w:rsidR="008A3D26">
              <w:rPr>
                <w:rFonts w:ascii="Times New Roman" w:eastAsia="Calibri" w:hAnsi="Times New Roman" w:cs="Times New Roman"/>
                <w:b/>
                <w:bCs/>
                <w:sz w:val="16"/>
                <w:szCs w:val="16"/>
              </w:rPr>
              <w:t xml:space="preserve"> group</w:t>
            </w: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5ACCDD" w14:textId="77777777" w:rsidR="00030EF2" w:rsidRDefault="00030EF2">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2-</w:t>
            </w:r>
            <w:r w:rsidR="008A3D26">
              <w:rPr>
                <w:rFonts w:ascii="Times New Roman" w:eastAsia="Calibri" w:hAnsi="Times New Roman" w:cs="Times New Roman"/>
                <w:b/>
                <w:bCs/>
                <w:sz w:val="16"/>
                <w:szCs w:val="16"/>
              </w:rPr>
              <w:t xml:space="preserve"> group</w:t>
            </w: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721D90" w14:textId="77777777" w:rsidR="00030EF2" w:rsidRDefault="00030EF2">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4-</w:t>
            </w:r>
            <w:r w:rsidR="008A3D26">
              <w:rPr>
                <w:rFonts w:ascii="Times New Roman" w:eastAsia="Calibri" w:hAnsi="Times New Roman" w:cs="Times New Roman"/>
                <w:b/>
                <w:bCs/>
                <w:sz w:val="16"/>
                <w:szCs w:val="16"/>
              </w:rPr>
              <w:t xml:space="preserve"> group</w:t>
            </w:r>
          </w:p>
        </w:tc>
        <w:tc>
          <w:tcPr>
            <w:tcW w:w="45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E51114" w14:textId="77777777" w:rsidR="00030EF2" w:rsidRDefault="00030EF2">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1-</w:t>
            </w:r>
            <w:r w:rsidR="008A3D26">
              <w:rPr>
                <w:rFonts w:ascii="Times New Roman" w:eastAsia="Calibri" w:hAnsi="Times New Roman" w:cs="Times New Roman"/>
                <w:b/>
                <w:bCs/>
                <w:sz w:val="16"/>
                <w:szCs w:val="16"/>
              </w:rPr>
              <w:t xml:space="preserve"> group</w:t>
            </w:r>
          </w:p>
        </w:tc>
        <w:tc>
          <w:tcPr>
            <w:tcW w:w="22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CCF82A" w14:textId="77777777" w:rsidR="00030EF2" w:rsidRDefault="00030EF2">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2-</w:t>
            </w:r>
            <w:r w:rsidR="008A3D26">
              <w:rPr>
                <w:rFonts w:ascii="Times New Roman" w:eastAsia="Calibri" w:hAnsi="Times New Roman" w:cs="Times New Roman"/>
                <w:b/>
                <w:bCs/>
                <w:sz w:val="16"/>
                <w:szCs w:val="16"/>
              </w:rPr>
              <w:t xml:space="preserve"> group</w:t>
            </w:r>
          </w:p>
        </w:tc>
        <w:tc>
          <w:tcPr>
            <w:tcW w:w="1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59638A" w14:textId="77777777" w:rsidR="00030EF2" w:rsidRDefault="00030EF2">
            <w:pPr>
              <w:spacing w:after="0" w:line="240" w:lineRule="auto"/>
              <w:jc w:val="center"/>
              <w:rPr>
                <w:rFonts w:ascii="Times New Roman" w:eastAsia="Calibri" w:hAnsi="Times New Roman" w:cs="Times New Roman"/>
                <w:b/>
                <w:spacing w:val="-12"/>
                <w:sz w:val="16"/>
                <w:szCs w:val="16"/>
                <w:lang w:val="uz-Cyrl-UZ"/>
              </w:rPr>
            </w:pPr>
            <w:r>
              <w:rPr>
                <w:rFonts w:ascii="Times New Roman" w:eastAsia="Calibri" w:hAnsi="Times New Roman" w:cs="Times New Roman"/>
                <w:b/>
                <w:bCs/>
                <w:spacing w:val="-12"/>
                <w:sz w:val="16"/>
                <w:szCs w:val="16"/>
              </w:rPr>
              <w:t>4-</w:t>
            </w:r>
            <w:r w:rsidR="008A3D26">
              <w:rPr>
                <w:rFonts w:ascii="Times New Roman" w:eastAsia="Calibri" w:hAnsi="Times New Roman" w:cs="Times New Roman"/>
                <w:b/>
                <w:bCs/>
                <w:sz w:val="16"/>
                <w:szCs w:val="16"/>
              </w:rPr>
              <w:t xml:space="preserve"> group</w:t>
            </w:r>
          </w:p>
        </w:tc>
        <w:tc>
          <w:tcPr>
            <w:tcW w:w="710"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4C5769" w14:textId="77777777" w:rsidR="00030EF2" w:rsidRDefault="00030EF2">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1-</w:t>
            </w:r>
            <w:r w:rsidR="008A3D26">
              <w:rPr>
                <w:rFonts w:ascii="Times New Roman" w:eastAsia="Calibri" w:hAnsi="Times New Roman" w:cs="Times New Roman"/>
                <w:b/>
                <w:bCs/>
                <w:sz w:val="16"/>
                <w:szCs w:val="16"/>
              </w:rPr>
              <w:t xml:space="preserve"> group</w:t>
            </w:r>
          </w:p>
        </w:tc>
        <w:tc>
          <w:tcPr>
            <w:tcW w:w="227"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0C22C6A" w14:textId="77777777" w:rsidR="00030EF2" w:rsidRDefault="00030EF2">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2-</w:t>
            </w:r>
            <w:r w:rsidR="008A3D26">
              <w:rPr>
                <w:rFonts w:ascii="Times New Roman" w:eastAsia="Calibri" w:hAnsi="Times New Roman" w:cs="Times New Roman"/>
                <w:b/>
                <w:bCs/>
                <w:sz w:val="16"/>
                <w:szCs w:val="16"/>
              </w:rPr>
              <w:t xml:space="preserve"> group</w:t>
            </w:r>
          </w:p>
        </w:tc>
        <w:tc>
          <w:tcPr>
            <w:tcW w:w="22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2EAD1B" w14:textId="77777777" w:rsidR="00030EF2" w:rsidRDefault="00030EF2">
            <w:pPr>
              <w:spacing w:after="0" w:line="240" w:lineRule="auto"/>
              <w:jc w:val="center"/>
              <w:rPr>
                <w:rFonts w:ascii="Times New Roman" w:eastAsia="Calibri" w:hAnsi="Times New Roman" w:cs="Times New Roman"/>
                <w:b/>
                <w:sz w:val="16"/>
                <w:szCs w:val="16"/>
                <w:lang w:val="uz-Cyrl-UZ"/>
              </w:rPr>
            </w:pPr>
            <w:r>
              <w:rPr>
                <w:rFonts w:ascii="Times New Roman" w:eastAsia="Calibri" w:hAnsi="Times New Roman" w:cs="Times New Roman"/>
                <w:b/>
                <w:bCs/>
                <w:sz w:val="16"/>
                <w:szCs w:val="16"/>
              </w:rPr>
              <w:t>4-</w:t>
            </w:r>
            <w:r w:rsidR="008A3D26">
              <w:rPr>
                <w:rFonts w:ascii="Times New Roman" w:eastAsia="Calibri" w:hAnsi="Times New Roman" w:cs="Times New Roman"/>
                <w:b/>
                <w:bCs/>
                <w:sz w:val="16"/>
                <w:szCs w:val="16"/>
              </w:rPr>
              <w:t xml:space="preserve"> group</w:t>
            </w:r>
          </w:p>
        </w:tc>
      </w:tr>
      <w:tr w:rsidR="00030EF2" w14:paraId="00EBCD0C" w14:textId="77777777" w:rsidTr="00030EF2">
        <w:trPr>
          <w:trHeight w:val="284"/>
        </w:trPr>
        <w:tc>
          <w:tcPr>
            <w:tcW w:w="115" w:type="pct"/>
            <w:vMerge/>
            <w:tcBorders>
              <w:top w:val="nil"/>
              <w:left w:val="single" w:sz="8" w:space="0" w:color="auto"/>
              <w:bottom w:val="single" w:sz="8" w:space="0" w:color="auto"/>
              <w:right w:val="single" w:sz="8" w:space="0" w:color="auto"/>
            </w:tcBorders>
            <w:shd w:val="clear" w:color="auto" w:fill="FFFFFF"/>
            <w:vAlign w:val="center"/>
            <w:hideMark/>
          </w:tcPr>
          <w:p w14:paraId="36C1F427" w14:textId="77777777" w:rsidR="00030EF2" w:rsidRDefault="00030EF2">
            <w:pPr>
              <w:spacing w:after="0"/>
              <w:rPr>
                <w:rFonts w:ascii="Times New Roman" w:eastAsia="Calibri" w:hAnsi="Times New Roman" w:cs="Times New Roman"/>
                <w:sz w:val="16"/>
                <w:szCs w:val="16"/>
              </w:rPr>
            </w:pPr>
          </w:p>
        </w:tc>
        <w:tc>
          <w:tcPr>
            <w:tcW w:w="377" w:type="pct"/>
            <w:vMerge/>
            <w:tcBorders>
              <w:top w:val="nil"/>
              <w:left w:val="nil"/>
              <w:bottom w:val="single" w:sz="8" w:space="0" w:color="auto"/>
              <w:right w:val="single" w:sz="8" w:space="0" w:color="auto"/>
            </w:tcBorders>
            <w:shd w:val="clear" w:color="auto" w:fill="FFFFFF"/>
            <w:vAlign w:val="center"/>
            <w:hideMark/>
          </w:tcPr>
          <w:p w14:paraId="49C05EEC" w14:textId="77777777" w:rsidR="00030EF2" w:rsidRDefault="00030EF2">
            <w:pPr>
              <w:spacing w:after="0"/>
              <w:rPr>
                <w:rFonts w:ascii="Times New Roman" w:eastAsia="Calibri" w:hAnsi="Times New Roman" w:cs="Times New Roman"/>
                <w:sz w:val="16"/>
                <w:szCs w:val="16"/>
              </w:rPr>
            </w:pPr>
          </w:p>
        </w:tc>
        <w:tc>
          <w:tcPr>
            <w:tcW w:w="22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066D01" w14:textId="77777777" w:rsidR="00030EF2" w:rsidRDefault="008A3D26">
            <w:pPr>
              <w:spacing w:after="0" w:line="240" w:lineRule="auto"/>
              <w:jc w:val="center"/>
              <w:rPr>
                <w:rFonts w:ascii="Times New Roman" w:eastAsia="Calibri" w:hAnsi="Times New Roman" w:cs="Times New Roman"/>
                <w:b/>
                <w:sz w:val="16"/>
                <w:szCs w:val="16"/>
                <w:lang w:val="ru-RU"/>
              </w:rPr>
            </w:pPr>
            <w:r>
              <w:rPr>
                <w:rFonts w:ascii="Times New Roman" w:eastAsia="Calibri" w:hAnsi="Times New Roman" w:cs="Times New Roman"/>
                <w:b/>
                <w:bCs/>
                <w:sz w:val="16"/>
                <w:szCs w:val="16"/>
              </w:rPr>
              <w:t>Labor payment costs</w:t>
            </w:r>
          </w:p>
        </w:tc>
        <w:tc>
          <w:tcPr>
            <w:tcW w:w="1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90C76F" w14:textId="77777777" w:rsidR="00030EF2" w:rsidRDefault="008A3D26">
            <w:pPr>
              <w:spacing w:after="0" w:line="240" w:lineRule="auto"/>
              <w:jc w:val="center"/>
              <w:rPr>
                <w:rFonts w:ascii="Times New Roman" w:eastAsia="Calibri" w:hAnsi="Times New Roman" w:cs="Times New Roman"/>
                <w:b/>
                <w:sz w:val="16"/>
                <w:szCs w:val="16"/>
              </w:rPr>
            </w:pPr>
            <w:proofErr w:type="spellStart"/>
            <w:r>
              <w:rPr>
                <w:rFonts w:ascii="Times New Roman" w:eastAsia="Calibri" w:hAnsi="Times New Roman" w:cs="Times New Roman"/>
                <w:b/>
                <w:bCs/>
                <w:sz w:val="16"/>
                <w:szCs w:val="16"/>
              </w:rPr>
              <w:t>Inclduing</w:t>
            </w:r>
            <w:proofErr w:type="spellEnd"/>
            <w:r>
              <w:rPr>
                <w:rFonts w:ascii="Times New Roman" w:eastAsia="Calibri" w:hAnsi="Times New Roman" w:cs="Times New Roman"/>
                <w:b/>
                <w:bCs/>
                <w:sz w:val="16"/>
                <w:szCs w:val="16"/>
              </w:rPr>
              <w:t xml:space="preserve"> compensations</w:t>
            </w:r>
          </w:p>
        </w:tc>
        <w:tc>
          <w:tcPr>
            <w:tcW w:w="2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3FC1C6" w14:textId="77777777" w:rsidR="00030EF2" w:rsidRDefault="008A3D26">
            <w:pPr>
              <w:spacing w:after="0" w:line="240" w:lineRule="auto"/>
              <w:jc w:val="center"/>
              <w:rPr>
                <w:rFonts w:ascii="Times New Roman" w:eastAsia="Calibri" w:hAnsi="Times New Roman" w:cs="Times New Roman"/>
                <w:b/>
                <w:sz w:val="16"/>
                <w:szCs w:val="16"/>
              </w:rPr>
            </w:pPr>
            <w:proofErr w:type="spellStart"/>
            <w:r>
              <w:rPr>
                <w:rFonts w:ascii="Times New Roman" w:eastAsia="Calibri" w:hAnsi="Times New Roman" w:cs="Times New Roman"/>
                <w:b/>
                <w:bCs/>
                <w:sz w:val="16"/>
                <w:szCs w:val="16"/>
              </w:rPr>
              <w:t>Deductins</w:t>
            </w:r>
            <w:proofErr w:type="spellEnd"/>
            <w:r>
              <w:rPr>
                <w:rFonts w:ascii="Times New Roman" w:eastAsia="Calibri" w:hAnsi="Times New Roman" w:cs="Times New Roman"/>
                <w:b/>
                <w:bCs/>
                <w:sz w:val="16"/>
                <w:szCs w:val="16"/>
              </w:rPr>
              <w:t xml:space="preserve"> for labor payments</w:t>
            </w: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F9713E" w14:textId="77777777" w:rsidR="00030EF2" w:rsidRDefault="008A3D26">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bCs/>
                <w:sz w:val="16"/>
                <w:szCs w:val="16"/>
              </w:rPr>
              <w:t>Other costs</w:t>
            </w: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7A26BA" w14:textId="77777777" w:rsidR="00030EF2" w:rsidRDefault="008A3D26">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bCs/>
                <w:sz w:val="16"/>
                <w:szCs w:val="16"/>
              </w:rPr>
              <w:t>Labor payment costs</w:t>
            </w:r>
          </w:p>
        </w:tc>
        <w:tc>
          <w:tcPr>
            <w:tcW w:w="18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2C60D3" w14:textId="77777777" w:rsidR="00030EF2" w:rsidRDefault="008A3D26">
            <w:pPr>
              <w:spacing w:after="0" w:line="240" w:lineRule="auto"/>
              <w:jc w:val="center"/>
              <w:rPr>
                <w:rFonts w:ascii="Times New Roman" w:eastAsia="Calibri" w:hAnsi="Times New Roman" w:cs="Times New Roman"/>
                <w:b/>
                <w:sz w:val="16"/>
                <w:szCs w:val="16"/>
              </w:rPr>
            </w:pPr>
            <w:proofErr w:type="spellStart"/>
            <w:r>
              <w:rPr>
                <w:rFonts w:ascii="Times New Roman" w:eastAsia="Calibri" w:hAnsi="Times New Roman" w:cs="Times New Roman"/>
                <w:b/>
                <w:bCs/>
                <w:sz w:val="16"/>
                <w:szCs w:val="16"/>
              </w:rPr>
              <w:t>Inclduing</w:t>
            </w:r>
            <w:proofErr w:type="spellEnd"/>
            <w:r>
              <w:rPr>
                <w:rFonts w:ascii="Times New Roman" w:eastAsia="Calibri" w:hAnsi="Times New Roman" w:cs="Times New Roman"/>
                <w:b/>
                <w:bCs/>
                <w:sz w:val="16"/>
                <w:szCs w:val="16"/>
              </w:rPr>
              <w:t xml:space="preserve"> compensations</w:t>
            </w:r>
          </w:p>
        </w:tc>
        <w:tc>
          <w:tcPr>
            <w:tcW w:w="22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8B3B6B" w14:textId="77777777" w:rsidR="00030EF2" w:rsidRDefault="008A3D26">
            <w:pPr>
              <w:spacing w:after="0" w:line="240" w:lineRule="auto"/>
              <w:jc w:val="center"/>
              <w:rPr>
                <w:rFonts w:ascii="Times New Roman" w:eastAsia="Calibri" w:hAnsi="Times New Roman" w:cs="Times New Roman"/>
                <w:b/>
                <w:sz w:val="16"/>
                <w:szCs w:val="16"/>
              </w:rPr>
            </w:pPr>
            <w:proofErr w:type="spellStart"/>
            <w:r>
              <w:rPr>
                <w:rFonts w:ascii="Times New Roman" w:eastAsia="Calibri" w:hAnsi="Times New Roman" w:cs="Times New Roman"/>
                <w:b/>
                <w:bCs/>
                <w:sz w:val="16"/>
                <w:szCs w:val="16"/>
              </w:rPr>
              <w:t>Deductins</w:t>
            </w:r>
            <w:proofErr w:type="spellEnd"/>
            <w:r>
              <w:rPr>
                <w:rFonts w:ascii="Times New Roman" w:eastAsia="Calibri" w:hAnsi="Times New Roman" w:cs="Times New Roman"/>
                <w:b/>
                <w:bCs/>
                <w:sz w:val="16"/>
                <w:szCs w:val="16"/>
              </w:rPr>
              <w:t xml:space="preserve"> for labor payments</w:t>
            </w:r>
          </w:p>
        </w:tc>
        <w:tc>
          <w:tcPr>
            <w:tcW w:w="18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7374A1" w14:textId="77777777" w:rsidR="00030EF2" w:rsidRDefault="008A3D26">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bCs/>
                <w:sz w:val="16"/>
                <w:szCs w:val="16"/>
              </w:rPr>
              <w:t>Other costs</w:t>
            </w:r>
          </w:p>
        </w:tc>
        <w:tc>
          <w:tcPr>
            <w:tcW w:w="18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4E0899" w14:textId="77777777" w:rsidR="00030EF2" w:rsidRDefault="008A3D26">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bCs/>
                <w:sz w:val="16"/>
                <w:szCs w:val="16"/>
              </w:rPr>
              <w:t>Labor payment costs</w:t>
            </w:r>
          </w:p>
        </w:tc>
        <w:tc>
          <w:tcPr>
            <w:tcW w:w="22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ACB3B2" w14:textId="77777777" w:rsidR="00030EF2" w:rsidRDefault="008A3D26">
            <w:pPr>
              <w:spacing w:after="0" w:line="240" w:lineRule="auto"/>
              <w:jc w:val="center"/>
              <w:rPr>
                <w:rFonts w:ascii="Times New Roman" w:eastAsia="Calibri" w:hAnsi="Times New Roman" w:cs="Times New Roman"/>
                <w:b/>
                <w:sz w:val="16"/>
                <w:szCs w:val="16"/>
              </w:rPr>
            </w:pPr>
            <w:proofErr w:type="spellStart"/>
            <w:r>
              <w:rPr>
                <w:rFonts w:ascii="Times New Roman" w:eastAsia="Calibri" w:hAnsi="Times New Roman" w:cs="Times New Roman"/>
                <w:b/>
                <w:bCs/>
                <w:sz w:val="16"/>
                <w:szCs w:val="16"/>
              </w:rPr>
              <w:t>Inclduing</w:t>
            </w:r>
            <w:proofErr w:type="spellEnd"/>
            <w:r>
              <w:rPr>
                <w:rFonts w:ascii="Times New Roman" w:eastAsia="Calibri" w:hAnsi="Times New Roman" w:cs="Times New Roman"/>
                <w:b/>
                <w:bCs/>
                <w:sz w:val="16"/>
                <w:szCs w:val="16"/>
              </w:rPr>
              <w:t xml:space="preserve"> compensations</w:t>
            </w: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766C8A" w14:textId="77777777" w:rsidR="00030EF2" w:rsidRDefault="008A3D26">
            <w:pPr>
              <w:spacing w:after="0" w:line="240" w:lineRule="auto"/>
              <w:jc w:val="center"/>
              <w:rPr>
                <w:rFonts w:ascii="Times New Roman" w:eastAsia="Calibri" w:hAnsi="Times New Roman" w:cs="Times New Roman"/>
                <w:b/>
                <w:sz w:val="16"/>
                <w:szCs w:val="16"/>
              </w:rPr>
            </w:pPr>
            <w:proofErr w:type="spellStart"/>
            <w:r>
              <w:rPr>
                <w:rFonts w:ascii="Times New Roman" w:eastAsia="Calibri" w:hAnsi="Times New Roman" w:cs="Times New Roman"/>
                <w:b/>
                <w:bCs/>
                <w:sz w:val="16"/>
                <w:szCs w:val="16"/>
              </w:rPr>
              <w:t>Deductins</w:t>
            </w:r>
            <w:proofErr w:type="spellEnd"/>
            <w:r>
              <w:rPr>
                <w:rFonts w:ascii="Times New Roman" w:eastAsia="Calibri" w:hAnsi="Times New Roman" w:cs="Times New Roman"/>
                <w:b/>
                <w:bCs/>
                <w:sz w:val="16"/>
                <w:szCs w:val="16"/>
              </w:rPr>
              <w:t xml:space="preserve"> for labor payments</w:t>
            </w: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2E9871" w14:textId="77777777" w:rsidR="00030EF2" w:rsidRDefault="008A3D26">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bCs/>
                <w:sz w:val="16"/>
                <w:szCs w:val="16"/>
              </w:rPr>
              <w:t>Other costs</w:t>
            </w:r>
          </w:p>
        </w:tc>
        <w:tc>
          <w:tcPr>
            <w:tcW w:w="187"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9AE444" w14:textId="77777777" w:rsidR="00030EF2" w:rsidRDefault="008A3D26">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bCs/>
                <w:sz w:val="16"/>
                <w:szCs w:val="16"/>
              </w:rPr>
              <w:t>Labor payment costs</w:t>
            </w:r>
          </w:p>
        </w:tc>
        <w:tc>
          <w:tcPr>
            <w:tcW w:w="27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33EDE7" w14:textId="77777777" w:rsidR="00030EF2" w:rsidRDefault="008A3D26">
            <w:pPr>
              <w:spacing w:after="0" w:line="240" w:lineRule="auto"/>
              <w:jc w:val="center"/>
              <w:rPr>
                <w:rFonts w:ascii="Times New Roman" w:eastAsia="Calibri" w:hAnsi="Times New Roman" w:cs="Times New Roman"/>
                <w:b/>
                <w:sz w:val="16"/>
                <w:szCs w:val="16"/>
              </w:rPr>
            </w:pPr>
            <w:proofErr w:type="spellStart"/>
            <w:r>
              <w:rPr>
                <w:rFonts w:ascii="Times New Roman" w:eastAsia="Calibri" w:hAnsi="Times New Roman" w:cs="Times New Roman"/>
                <w:b/>
                <w:bCs/>
                <w:sz w:val="16"/>
                <w:szCs w:val="16"/>
              </w:rPr>
              <w:t>Inclduing</w:t>
            </w:r>
            <w:proofErr w:type="spellEnd"/>
            <w:r>
              <w:rPr>
                <w:rFonts w:ascii="Times New Roman" w:eastAsia="Calibri" w:hAnsi="Times New Roman" w:cs="Times New Roman"/>
                <w:b/>
                <w:bCs/>
                <w:sz w:val="16"/>
                <w:szCs w:val="16"/>
              </w:rPr>
              <w:t xml:space="preserve"> compensations</w:t>
            </w:r>
          </w:p>
        </w:tc>
        <w:tc>
          <w:tcPr>
            <w:tcW w:w="22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3A91A7" w14:textId="77777777" w:rsidR="00030EF2" w:rsidRDefault="008A3D26">
            <w:pPr>
              <w:spacing w:after="0" w:line="240" w:lineRule="auto"/>
              <w:jc w:val="center"/>
              <w:rPr>
                <w:rFonts w:ascii="Times New Roman" w:eastAsia="Calibri" w:hAnsi="Times New Roman" w:cs="Times New Roman"/>
                <w:b/>
                <w:sz w:val="16"/>
                <w:szCs w:val="16"/>
              </w:rPr>
            </w:pPr>
            <w:proofErr w:type="spellStart"/>
            <w:r>
              <w:rPr>
                <w:rFonts w:ascii="Times New Roman" w:eastAsia="Calibri" w:hAnsi="Times New Roman" w:cs="Times New Roman"/>
                <w:b/>
                <w:bCs/>
                <w:sz w:val="16"/>
                <w:szCs w:val="16"/>
              </w:rPr>
              <w:t>Deductins</w:t>
            </w:r>
            <w:proofErr w:type="spellEnd"/>
            <w:r>
              <w:rPr>
                <w:rFonts w:ascii="Times New Roman" w:eastAsia="Calibri" w:hAnsi="Times New Roman" w:cs="Times New Roman"/>
                <w:b/>
                <w:bCs/>
                <w:sz w:val="16"/>
                <w:szCs w:val="16"/>
              </w:rPr>
              <w:t xml:space="preserve"> for labor payments</w:t>
            </w:r>
          </w:p>
        </w:tc>
        <w:tc>
          <w:tcPr>
            <w:tcW w:w="1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F2B299" w14:textId="77777777" w:rsidR="00030EF2" w:rsidRDefault="008A3D26">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bCs/>
                <w:sz w:val="16"/>
                <w:szCs w:val="16"/>
              </w:rPr>
              <w:t>Other costs</w:t>
            </w:r>
          </w:p>
        </w:tc>
        <w:tc>
          <w:tcPr>
            <w:tcW w:w="3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BA65E1" w14:textId="77777777" w:rsidR="00030EF2" w:rsidRDefault="008A3D26">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bCs/>
                <w:sz w:val="16"/>
                <w:szCs w:val="16"/>
              </w:rPr>
              <w:t>Labor payment costs</w:t>
            </w:r>
          </w:p>
        </w:tc>
        <w:tc>
          <w:tcPr>
            <w:tcW w:w="4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E361D3" w14:textId="77777777" w:rsidR="00030EF2" w:rsidRDefault="008A3D26">
            <w:pPr>
              <w:spacing w:after="0" w:line="240" w:lineRule="auto"/>
              <w:jc w:val="center"/>
              <w:rPr>
                <w:rFonts w:ascii="Times New Roman" w:eastAsia="Calibri" w:hAnsi="Times New Roman" w:cs="Times New Roman"/>
                <w:b/>
                <w:sz w:val="16"/>
                <w:szCs w:val="16"/>
              </w:rPr>
            </w:pPr>
            <w:proofErr w:type="spellStart"/>
            <w:r>
              <w:rPr>
                <w:rFonts w:ascii="Times New Roman" w:eastAsia="Calibri" w:hAnsi="Times New Roman" w:cs="Times New Roman"/>
                <w:b/>
                <w:bCs/>
                <w:sz w:val="16"/>
                <w:szCs w:val="16"/>
              </w:rPr>
              <w:t>Inclduing</w:t>
            </w:r>
            <w:proofErr w:type="spellEnd"/>
            <w:r>
              <w:rPr>
                <w:rFonts w:ascii="Times New Roman" w:eastAsia="Calibri" w:hAnsi="Times New Roman" w:cs="Times New Roman"/>
                <w:b/>
                <w:bCs/>
                <w:sz w:val="16"/>
                <w:szCs w:val="16"/>
              </w:rPr>
              <w:t xml:space="preserve"> compensations</w:t>
            </w:r>
          </w:p>
        </w:tc>
        <w:tc>
          <w:tcPr>
            <w:tcW w:w="232"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2CA382" w14:textId="77777777" w:rsidR="00030EF2" w:rsidRDefault="008A3D26">
            <w:pPr>
              <w:spacing w:after="0" w:line="240" w:lineRule="auto"/>
              <w:jc w:val="center"/>
              <w:rPr>
                <w:rFonts w:ascii="Times New Roman" w:eastAsia="Calibri" w:hAnsi="Times New Roman" w:cs="Times New Roman"/>
                <w:b/>
                <w:sz w:val="16"/>
                <w:szCs w:val="16"/>
              </w:rPr>
            </w:pPr>
            <w:proofErr w:type="spellStart"/>
            <w:r>
              <w:rPr>
                <w:rFonts w:ascii="Times New Roman" w:eastAsia="Calibri" w:hAnsi="Times New Roman" w:cs="Times New Roman"/>
                <w:b/>
                <w:bCs/>
                <w:sz w:val="16"/>
                <w:szCs w:val="16"/>
              </w:rPr>
              <w:t>Deductins</w:t>
            </w:r>
            <w:proofErr w:type="spellEnd"/>
            <w:r>
              <w:rPr>
                <w:rFonts w:ascii="Times New Roman" w:eastAsia="Calibri" w:hAnsi="Times New Roman" w:cs="Times New Roman"/>
                <w:b/>
                <w:bCs/>
                <w:sz w:val="16"/>
                <w:szCs w:val="16"/>
              </w:rPr>
              <w:t xml:space="preserve"> for labor payments</w:t>
            </w:r>
          </w:p>
        </w:tc>
        <w:tc>
          <w:tcPr>
            <w:tcW w:w="22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89937B" w14:textId="77777777" w:rsidR="00030EF2" w:rsidRDefault="008A3D26">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bCs/>
                <w:sz w:val="16"/>
                <w:szCs w:val="16"/>
              </w:rPr>
              <w:t>Other costs</w:t>
            </w:r>
          </w:p>
        </w:tc>
      </w:tr>
      <w:tr w:rsidR="00030EF2" w14:paraId="7BA4CD16" w14:textId="77777777" w:rsidTr="00030EF2">
        <w:trPr>
          <w:trHeight w:val="284"/>
        </w:trPr>
        <w:tc>
          <w:tcPr>
            <w:tcW w:w="115"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1260665" w14:textId="77777777" w:rsidR="00030EF2" w:rsidRDefault="00030EF2">
            <w:pPr>
              <w:rPr>
                <w:rFonts w:ascii="Times New Roman" w:eastAsia="Calibri" w:hAnsi="Times New Roman" w:cs="Times New Roman"/>
                <w:b/>
                <w:sz w:val="16"/>
                <w:szCs w:val="16"/>
              </w:rPr>
            </w:pPr>
          </w:p>
        </w:tc>
        <w:tc>
          <w:tcPr>
            <w:tcW w:w="37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D04402" w14:textId="77777777" w:rsidR="00030EF2" w:rsidRDefault="008A3D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bCs/>
                <w:sz w:val="16"/>
                <w:szCs w:val="16"/>
              </w:rPr>
              <w:t>Total by territory</w:t>
            </w:r>
          </w:p>
        </w:tc>
        <w:tc>
          <w:tcPr>
            <w:tcW w:w="22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CDD4BA" w14:textId="77777777" w:rsidR="00030EF2" w:rsidRDefault="00030EF2">
            <w:pPr>
              <w:rPr>
                <w:rFonts w:ascii="Times New Roman" w:eastAsia="Calibri" w:hAnsi="Times New Roman" w:cs="Times New Roman"/>
                <w:sz w:val="16"/>
                <w:szCs w:val="16"/>
              </w:rPr>
            </w:pPr>
          </w:p>
        </w:tc>
        <w:tc>
          <w:tcPr>
            <w:tcW w:w="1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668870" w14:textId="77777777" w:rsidR="00030EF2" w:rsidRDefault="00030EF2">
            <w:pPr>
              <w:spacing w:after="0"/>
              <w:rPr>
                <w:sz w:val="20"/>
                <w:szCs w:val="20"/>
                <w:lang w:eastAsia="ru-RU"/>
              </w:rPr>
            </w:pPr>
          </w:p>
        </w:tc>
        <w:tc>
          <w:tcPr>
            <w:tcW w:w="2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8CF240" w14:textId="77777777" w:rsidR="00030EF2" w:rsidRDefault="00030EF2">
            <w:pPr>
              <w:spacing w:after="0"/>
              <w:rPr>
                <w:sz w:val="20"/>
                <w:szCs w:val="20"/>
                <w:lang w:eastAsia="ru-RU"/>
              </w:rPr>
            </w:pP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366F9F" w14:textId="77777777" w:rsidR="00030EF2" w:rsidRDefault="00030EF2">
            <w:pPr>
              <w:spacing w:after="0"/>
              <w:rPr>
                <w:sz w:val="20"/>
                <w:szCs w:val="20"/>
                <w:lang w:eastAsia="ru-RU"/>
              </w:rPr>
            </w:pP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64EF97" w14:textId="77777777" w:rsidR="00030EF2" w:rsidRDefault="00030EF2">
            <w:pPr>
              <w:spacing w:after="0"/>
              <w:rPr>
                <w:sz w:val="20"/>
                <w:szCs w:val="20"/>
                <w:lang w:eastAsia="ru-RU"/>
              </w:rPr>
            </w:pPr>
          </w:p>
        </w:tc>
        <w:tc>
          <w:tcPr>
            <w:tcW w:w="18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4862FA" w14:textId="77777777" w:rsidR="00030EF2" w:rsidRDefault="00030EF2">
            <w:pPr>
              <w:spacing w:after="0"/>
              <w:rPr>
                <w:sz w:val="20"/>
                <w:szCs w:val="20"/>
                <w:lang w:eastAsia="ru-RU"/>
              </w:rPr>
            </w:pPr>
          </w:p>
        </w:tc>
        <w:tc>
          <w:tcPr>
            <w:tcW w:w="22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09D2AF" w14:textId="77777777" w:rsidR="00030EF2" w:rsidRDefault="00030EF2">
            <w:pPr>
              <w:spacing w:after="0"/>
              <w:rPr>
                <w:sz w:val="20"/>
                <w:szCs w:val="20"/>
                <w:lang w:eastAsia="ru-RU"/>
              </w:rPr>
            </w:pPr>
          </w:p>
        </w:tc>
        <w:tc>
          <w:tcPr>
            <w:tcW w:w="18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E45074" w14:textId="77777777" w:rsidR="00030EF2" w:rsidRDefault="00030EF2">
            <w:pPr>
              <w:spacing w:after="0"/>
              <w:rPr>
                <w:sz w:val="20"/>
                <w:szCs w:val="20"/>
                <w:lang w:eastAsia="ru-RU"/>
              </w:rPr>
            </w:pPr>
          </w:p>
        </w:tc>
        <w:tc>
          <w:tcPr>
            <w:tcW w:w="18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EF338E" w14:textId="77777777" w:rsidR="00030EF2" w:rsidRDefault="00030EF2">
            <w:pPr>
              <w:spacing w:after="0"/>
              <w:rPr>
                <w:sz w:val="20"/>
                <w:szCs w:val="20"/>
                <w:lang w:eastAsia="ru-RU"/>
              </w:rPr>
            </w:pPr>
          </w:p>
        </w:tc>
        <w:tc>
          <w:tcPr>
            <w:tcW w:w="22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999805" w14:textId="77777777" w:rsidR="00030EF2" w:rsidRDefault="00030EF2">
            <w:pPr>
              <w:spacing w:after="0"/>
              <w:rPr>
                <w:sz w:val="20"/>
                <w:szCs w:val="20"/>
                <w:lang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69AB97" w14:textId="77777777" w:rsidR="00030EF2" w:rsidRDefault="00030EF2">
            <w:pPr>
              <w:spacing w:after="0"/>
              <w:rPr>
                <w:sz w:val="20"/>
                <w:szCs w:val="20"/>
                <w:lang w:eastAsia="ru-RU"/>
              </w:rPr>
            </w:pP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E8AD67" w14:textId="77777777" w:rsidR="00030EF2" w:rsidRDefault="00030EF2">
            <w:pPr>
              <w:spacing w:after="0"/>
              <w:rPr>
                <w:sz w:val="20"/>
                <w:szCs w:val="20"/>
                <w:lang w:eastAsia="ru-RU"/>
              </w:rPr>
            </w:pPr>
          </w:p>
        </w:tc>
        <w:tc>
          <w:tcPr>
            <w:tcW w:w="187"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511179" w14:textId="77777777" w:rsidR="00030EF2" w:rsidRDefault="00030EF2">
            <w:pPr>
              <w:spacing w:after="0"/>
              <w:rPr>
                <w:sz w:val="20"/>
                <w:szCs w:val="20"/>
                <w:lang w:eastAsia="ru-RU"/>
              </w:rPr>
            </w:pPr>
          </w:p>
        </w:tc>
        <w:tc>
          <w:tcPr>
            <w:tcW w:w="27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182C9E" w14:textId="77777777" w:rsidR="00030EF2" w:rsidRDefault="00030EF2">
            <w:pPr>
              <w:spacing w:after="0"/>
              <w:rPr>
                <w:sz w:val="20"/>
                <w:szCs w:val="20"/>
                <w:lang w:eastAsia="ru-RU"/>
              </w:rPr>
            </w:pPr>
          </w:p>
        </w:tc>
        <w:tc>
          <w:tcPr>
            <w:tcW w:w="22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748530" w14:textId="77777777" w:rsidR="00030EF2" w:rsidRDefault="00030EF2">
            <w:pPr>
              <w:spacing w:after="0"/>
              <w:rPr>
                <w:sz w:val="20"/>
                <w:szCs w:val="20"/>
                <w:lang w:eastAsia="ru-RU"/>
              </w:rPr>
            </w:pPr>
          </w:p>
        </w:tc>
        <w:tc>
          <w:tcPr>
            <w:tcW w:w="1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264978" w14:textId="77777777" w:rsidR="00030EF2" w:rsidRDefault="00030EF2">
            <w:pPr>
              <w:spacing w:after="0"/>
              <w:rPr>
                <w:sz w:val="20"/>
                <w:szCs w:val="20"/>
                <w:lang w:eastAsia="ru-RU"/>
              </w:rPr>
            </w:pPr>
          </w:p>
        </w:tc>
        <w:tc>
          <w:tcPr>
            <w:tcW w:w="3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DD61ED" w14:textId="77777777" w:rsidR="00030EF2" w:rsidRDefault="00030EF2">
            <w:pPr>
              <w:spacing w:after="0"/>
              <w:rPr>
                <w:sz w:val="20"/>
                <w:szCs w:val="20"/>
                <w:lang w:eastAsia="ru-RU"/>
              </w:rPr>
            </w:pPr>
          </w:p>
        </w:tc>
        <w:tc>
          <w:tcPr>
            <w:tcW w:w="4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02990F" w14:textId="77777777" w:rsidR="00030EF2" w:rsidRDefault="00030EF2">
            <w:pPr>
              <w:spacing w:after="0"/>
              <w:rPr>
                <w:sz w:val="20"/>
                <w:szCs w:val="20"/>
                <w:lang w:eastAsia="ru-RU"/>
              </w:rPr>
            </w:pPr>
          </w:p>
        </w:tc>
        <w:tc>
          <w:tcPr>
            <w:tcW w:w="232"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B6DE18" w14:textId="77777777" w:rsidR="00030EF2" w:rsidRDefault="00030EF2">
            <w:pPr>
              <w:spacing w:after="0"/>
              <w:rPr>
                <w:sz w:val="20"/>
                <w:szCs w:val="20"/>
                <w:lang w:eastAsia="ru-RU"/>
              </w:rPr>
            </w:pPr>
          </w:p>
        </w:tc>
        <w:tc>
          <w:tcPr>
            <w:tcW w:w="22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730C1E" w14:textId="77777777" w:rsidR="00030EF2" w:rsidRDefault="00030EF2">
            <w:pPr>
              <w:spacing w:after="0"/>
              <w:rPr>
                <w:sz w:val="20"/>
                <w:szCs w:val="20"/>
                <w:lang w:eastAsia="ru-RU"/>
              </w:rPr>
            </w:pPr>
          </w:p>
        </w:tc>
      </w:tr>
      <w:tr w:rsidR="00030EF2" w:rsidRPr="008A3D26" w14:paraId="65351841" w14:textId="77777777" w:rsidTr="00030EF2">
        <w:trPr>
          <w:trHeight w:val="284"/>
        </w:trPr>
        <w:tc>
          <w:tcPr>
            <w:tcW w:w="115"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C5CBE4C" w14:textId="77777777" w:rsidR="00030EF2" w:rsidRDefault="00030EF2">
            <w:pPr>
              <w:spacing w:after="0"/>
              <w:rPr>
                <w:sz w:val="20"/>
                <w:szCs w:val="20"/>
                <w:lang w:eastAsia="ru-RU"/>
              </w:rPr>
            </w:pPr>
          </w:p>
        </w:tc>
        <w:tc>
          <w:tcPr>
            <w:tcW w:w="37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FD6CD0" w14:textId="77777777" w:rsidR="00030EF2" w:rsidRPr="008A3D26" w:rsidRDefault="008A3D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spread</w:t>
            </w:r>
            <w:r w:rsidRPr="008A3D26">
              <w:rPr>
                <w:rFonts w:ascii="Times New Roman" w:eastAsia="Calibri" w:hAnsi="Times New Roman" w:cs="Times New Roman"/>
                <w:sz w:val="16"/>
                <w:szCs w:val="16"/>
              </w:rPr>
              <w:t xml:space="preserve"> across districts and cities, respectively</w:t>
            </w:r>
          </w:p>
        </w:tc>
        <w:tc>
          <w:tcPr>
            <w:tcW w:w="22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441D22" w14:textId="77777777" w:rsidR="00030EF2" w:rsidRPr="008A3D26" w:rsidRDefault="00030EF2">
            <w:pPr>
              <w:rPr>
                <w:rFonts w:ascii="Times New Roman" w:eastAsia="Calibri" w:hAnsi="Times New Roman" w:cs="Times New Roman"/>
                <w:sz w:val="16"/>
                <w:szCs w:val="16"/>
              </w:rPr>
            </w:pPr>
          </w:p>
        </w:tc>
        <w:tc>
          <w:tcPr>
            <w:tcW w:w="1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1E9CAF" w14:textId="77777777" w:rsidR="00030EF2" w:rsidRPr="008A3D26" w:rsidRDefault="00030EF2">
            <w:pPr>
              <w:spacing w:after="0"/>
              <w:rPr>
                <w:sz w:val="20"/>
                <w:szCs w:val="20"/>
                <w:lang w:eastAsia="ru-RU"/>
              </w:rPr>
            </w:pPr>
          </w:p>
        </w:tc>
        <w:tc>
          <w:tcPr>
            <w:tcW w:w="2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A6DBED0" w14:textId="77777777" w:rsidR="00030EF2" w:rsidRPr="008A3D26" w:rsidRDefault="00030EF2">
            <w:pPr>
              <w:spacing w:after="0"/>
              <w:rPr>
                <w:sz w:val="20"/>
                <w:szCs w:val="20"/>
                <w:lang w:eastAsia="ru-RU"/>
              </w:rPr>
            </w:pP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3E1836" w14:textId="77777777" w:rsidR="00030EF2" w:rsidRPr="008A3D26" w:rsidRDefault="00030EF2">
            <w:pPr>
              <w:spacing w:after="0"/>
              <w:rPr>
                <w:sz w:val="20"/>
                <w:szCs w:val="20"/>
                <w:lang w:eastAsia="ru-RU"/>
              </w:rPr>
            </w:pP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33CA1F" w14:textId="77777777" w:rsidR="00030EF2" w:rsidRPr="008A3D26" w:rsidRDefault="00030EF2">
            <w:pPr>
              <w:spacing w:after="0"/>
              <w:rPr>
                <w:sz w:val="20"/>
                <w:szCs w:val="20"/>
                <w:lang w:eastAsia="ru-RU"/>
              </w:rPr>
            </w:pPr>
          </w:p>
        </w:tc>
        <w:tc>
          <w:tcPr>
            <w:tcW w:w="18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DE06CB" w14:textId="77777777" w:rsidR="00030EF2" w:rsidRPr="008A3D26" w:rsidRDefault="00030EF2">
            <w:pPr>
              <w:spacing w:after="0"/>
              <w:rPr>
                <w:sz w:val="20"/>
                <w:szCs w:val="20"/>
                <w:lang w:eastAsia="ru-RU"/>
              </w:rPr>
            </w:pPr>
          </w:p>
        </w:tc>
        <w:tc>
          <w:tcPr>
            <w:tcW w:w="22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B75337" w14:textId="77777777" w:rsidR="00030EF2" w:rsidRPr="008A3D26" w:rsidRDefault="00030EF2">
            <w:pPr>
              <w:spacing w:after="0"/>
              <w:rPr>
                <w:sz w:val="20"/>
                <w:szCs w:val="20"/>
                <w:lang w:eastAsia="ru-RU"/>
              </w:rPr>
            </w:pPr>
          </w:p>
        </w:tc>
        <w:tc>
          <w:tcPr>
            <w:tcW w:w="18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004B09" w14:textId="77777777" w:rsidR="00030EF2" w:rsidRPr="008A3D26" w:rsidRDefault="00030EF2">
            <w:pPr>
              <w:spacing w:after="0"/>
              <w:rPr>
                <w:sz w:val="20"/>
                <w:szCs w:val="20"/>
                <w:lang w:eastAsia="ru-RU"/>
              </w:rPr>
            </w:pPr>
          </w:p>
        </w:tc>
        <w:tc>
          <w:tcPr>
            <w:tcW w:w="18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4B5B08" w14:textId="77777777" w:rsidR="00030EF2" w:rsidRPr="008A3D26" w:rsidRDefault="00030EF2">
            <w:pPr>
              <w:spacing w:after="0"/>
              <w:rPr>
                <w:sz w:val="20"/>
                <w:szCs w:val="20"/>
                <w:lang w:eastAsia="ru-RU"/>
              </w:rPr>
            </w:pPr>
          </w:p>
        </w:tc>
        <w:tc>
          <w:tcPr>
            <w:tcW w:w="22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F015AD" w14:textId="77777777" w:rsidR="00030EF2" w:rsidRPr="008A3D26" w:rsidRDefault="00030EF2">
            <w:pPr>
              <w:spacing w:after="0"/>
              <w:rPr>
                <w:sz w:val="20"/>
                <w:szCs w:val="20"/>
                <w:lang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7C6A8A" w14:textId="77777777" w:rsidR="00030EF2" w:rsidRPr="008A3D26" w:rsidRDefault="00030EF2">
            <w:pPr>
              <w:spacing w:after="0"/>
              <w:rPr>
                <w:sz w:val="20"/>
                <w:szCs w:val="20"/>
                <w:lang w:eastAsia="ru-RU"/>
              </w:rPr>
            </w:pP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0FD7B3" w14:textId="77777777" w:rsidR="00030EF2" w:rsidRPr="008A3D26" w:rsidRDefault="00030EF2">
            <w:pPr>
              <w:spacing w:after="0"/>
              <w:rPr>
                <w:sz w:val="20"/>
                <w:szCs w:val="20"/>
                <w:lang w:eastAsia="ru-RU"/>
              </w:rPr>
            </w:pPr>
          </w:p>
        </w:tc>
        <w:tc>
          <w:tcPr>
            <w:tcW w:w="187"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D29DE9" w14:textId="77777777" w:rsidR="00030EF2" w:rsidRPr="008A3D26" w:rsidRDefault="00030EF2">
            <w:pPr>
              <w:spacing w:after="0"/>
              <w:rPr>
                <w:sz w:val="20"/>
                <w:szCs w:val="20"/>
                <w:lang w:eastAsia="ru-RU"/>
              </w:rPr>
            </w:pPr>
          </w:p>
        </w:tc>
        <w:tc>
          <w:tcPr>
            <w:tcW w:w="27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00A9BE" w14:textId="77777777" w:rsidR="00030EF2" w:rsidRPr="008A3D26" w:rsidRDefault="00030EF2">
            <w:pPr>
              <w:spacing w:after="0"/>
              <w:rPr>
                <w:sz w:val="20"/>
                <w:szCs w:val="20"/>
                <w:lang w:eastAsia="ru-RU"/>
              </w:rPr>
            </w:pPr>
          </w:p>
        </w:tc>
        <w:tc>
          <w:tcPr>
            <w:tcW w:w="22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7CBD68" w14:textId="77777777" w:rsidR="00030EF2" w:rsidRPr="008A3D26" w:rsidRDefault="00030EF2">
            <w:pPr>
              <w:spacing w:after="0"/>
              <w:rPr>
                <w:sz w:val="20"/>
                <w:szCs w:val="20"/>
                <w:lang w:eastAsia="ru-RU"/>
              </w:rPr>
            </w:pPr>
          </w:p>
        </w:tc>
        <w:tc>
          <w:tcPr>
            <w:tcW w:w="1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7B2163" w14:textId="77777777" w:rsidR="00030EF2" w:rsidRPr="008A3D26" w:rsidRDefault="00030EF2">
            <w:pPr>
              <w:spacing w:after="0"/>
              <w:rPr>
                <w:sz w:val="20"/>
                <w:szCs w:val="20"/>
                <w:lang w:eastAsia="ru-RU"/>
              </w:rPr>
            </w:pPr>
          </w:p>
        </w:tc>
        <w:tc>
          <w:tcPr>
            <w:tcW w:w="3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BCAE4E" w14:textId="77777777" w:rsidR="00030EF2" w:rsidRPr="008A3D26" w:rsidRDefault="00030EF2">
            <w:pPr>
              <w:spacing w:after="0"/>
              <w:rPr>
                <w:sz w:val="20"/>
                <w:szCs w:val="20"/>
                <w:lang w:eastAsia="ru-RU"/>
              </w:rPr>
            </w:pPr>
          </w:p>
        </w:tc>
        <w:tc>
          <w:tcPr>
            <w:tcW w:w="4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77A9EB" w14:textId="77777777" w:rsidR="00030EF2" w:rsidRPr="008A3D26" w:rsidRDefault="00030EF2">
            <w:pPr>
              <w:spacing w:after="0"/>
              <w:rPr>
                <w:sz w:val="20"/>
                <w:szCs w:val="20"/>
                <w:lang w:eastAsia="ru-RU"/>
              </w:rPr>
            </w:pPr>
          </w:p>
        </w:tc>
        <w:tc>
          <w:tcPr>
            <w:tcW w:w="232"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BE966E" w14:textId="77777777" w:rsidR="00030EF2" w:rsidRPr="008A3D26" w:rsidRDefault="00030EF2">
            <w:pPr>
              <w:spacing w:after="0"/>
              <w:rPr>
                <w:sz w:val="20"/>
                <w:szCs w:val="20"/>
                <w:lang w:eastAsia="ru-RU"/>
              </w:rPr>
            </w:pPr>
          </w:p>
        </w:tc>
        <w:tc>
          <w:tcPr>
            <w:tcW w:w="22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9DCFAD" w14:textId="77777777" w:rsidR="00030EF2" w:rsidRPr="008A3D26" w:rsidRDefault="00030EF2">
            <w:pPr>
              <w:spacing w:after="0"/>
              <w:rPr>
                <w:sz w:val="20"/>
                <w:szCs w:val="20"/>
                <w:lang w:eastAsia="ru-RU"/>
              </w:rPr>
            </w:pPr>
          </w:p>
        </w:tc>
      </w:tr>
      <w:tr w:rsidR="00030EF2" w:rsidRPr="008A3D26" w14:paraId="3E658D2B" w14:textId="77777777" w:rsidTr="00030EF2">
        <w:trPr>
          <w:trHeight w:val="284"/>
        </w:trPr>
        <w:tc>
          <w:tcPr>
            <w:tcW w:w="115"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0F071EB" w14:textId="77777777" w:rsidR="00030EF2" w:rsidRPr="008A3D26" w:rsidRDefault="00030EF2">
            <w:pPr>
              <w:spacing w:after="0"/>
              <w:rPr>
                <w:sz w:val="20"/>
                <w:szCs w:val="20"/>
                <w:lang w:eastAsia="ru-RU"/>
              </w:rPr>
            </w:pPr>
          </w:p>
        </w:tc>
        <w:tc>
          <w:tcPr>
            <w:tcW w:w="37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4F2B52" w14:textId="77777777" w:rsidR="00030EF2" w:rsidRPr="008A3D26" w:rsidRDefault="00030EF2">
            <w:pPr>
              <w:spacing w:after="0"/>
              <w:rPr>
                <w:sz w:val="20"/>
                <w:szCs w:val="20"/>
                <w:lang w:eastAsia="ru-RU"/>
              </w:rPr>
            </w:pPr>
          </w:p>
        </w:tc>
        <w:tc>
          <w:tcPr>
            <w:tcW w:w="22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3DD8A8" w14:textId="77777777" w:rsidR="00030EF2" w:rsidRPr="008A3D26" w:rsidRDefault="00030EF2">
            <w:pPr>
              <w:spacing w:after="0"/>
              <w:rPr>
                <w:sz w:val="20"/>
                <w:szCs w:val="20"/>
                <w:lang w:eastAsia="ru-RU"/>
              </w:rPr>
            </w:pPr>
          </w:p>
        </w:tc>
        <w:tc>
          <w:tcPr>
            <w:tcW w:w="1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AD8624" w14:textId="77777777" w:rsidR="00030EF2" w:rsidRPr="008A3D26" w:rsidRDefault="00030EF2">
            <w:pPr>
              <w:spacing w:after="0"/>
              <w:rPr>
                <w:sz w:val="20"/>
                <w:szCs w:val="20"/>
                <w:lang w:eastAsia="ru-RU"/>
              </w:rPr>
            </w:pPr>
          </w:p>
        </w:tc>
        <w:tc>
          <w:tcPr>
            <w:tcW w:w="2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FFD624" w14:textId="77777777" w:rsidR="00030EF2" w:rsidRPr="008A3D26" w:rsidRDefault="00030EF2">
            <w:pPr>
              <w:spacing w:after="0"/>
              <w:rPr>
                <w:sz w:val="20"/>
                <w:szCs w:val="20"/>
                <w:lang w:eastAsia="ru-RU"/>
              </w:rPr>
            </w:pP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C6EC5D" w14:textId="77777777" w:rsidR="00030EF2" w:rsidRPr="008A3D26" w:rsidRDefault="00030EF2">
            <w:pPr>
              <w:spacing w:after="0"/>
              <w:rPr>
                <w:sz w:val="20"/>
                <w:szCs w:val="20"/>
                <w:lang w:eastAsia="ru-RU"/>
              </w:rPr>
            </w:pP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6651A0" w14:textId="77777777" w:rsidR="00030EF2" w:rsidRPr="008A3D26" w:rsidRDefault="00030EF2">
            <w:pPr>
              <w:spacing w:after="0"/>
              <w:rPr>
                <w:sz w:val="20"/>
                <w:szCs w:val="20"/>
                <w:lang w:eastAsia="ru-RU"/>
              </w:rPr>
            </w:pPr>
          </w:p>
        </w:tc>
        <w:tc>
          <w:tcPr>
            <w:tcW w:w="18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56368E" w14:textId="77777777" w:rsidR="00030EF2" w:rsidRPr="008A3D26" w:rsidRDefault="00030EF2">
            <w:pPr>
              <w:spacing w:after="0"/>
              <w:rPr>
                <w:sz w:val="20"/>
                <w:szCs w:val="20"/>
                <w:lang w:eastAsia="ru-RU"/>
              </w:rPr>
            </w:pPr>
          </w:p>
        </w:tc>
        <w:tc>
          <w:tcPr>
            <w:tcW w:w="22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A779E61" w14:textId="77777777" w:rsidR="00030EF2" w:rsidRPr="008A3D26" w:rsidRDefault="00030EF2">
            <w:pPr>
              <w:spacing w:after="0"/>
              <w:rPr>
                <w:sz w:val="20"/>
                <w:szCs w:val="20"/>
                <w:lang w:eastAsia="ru-RU"/>
              </w:rPr>
            </w:pPr>
          </w:p>
        </w:tc>
        <w:tc>
          <w:tcPr>
            <w:tcW w:w="18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03E34D" w14:textId="77777777" w:rsidR="00030EF2" w:rsidRPr="008A3D26" w:rsidRDefault="00030EF2">
            <w:pPr>
              <w:spacing w:after="0"/>
              <w:rPr>
                <w:sz w:val="20"/>
                <w:szCs w:val="20"/>
                <w:lang w:eastAsia="ru-RU"/>
              </w:rPr>
            </w:pPr>
          </w:p>
        </w:tc>
        <w:tc>
          <w:tcPr>
            <w:tcW w:w="18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33E8BF" w14:textId="77777777" w:rsidR="00030EF2" w:rsidRPr="008A3D26" w:rsidRDefault="00030EF2">
            <w:pPr>
              <w:spacing w:after="0"/>
              <w:rPr>
                <w:sz w:val="20"/>
                <w:szCs w:val="20"/>
                <w:lang w:eastAsia="ru-RU"/>
              </w:rPr>
            </w:pPr>
          </w:p>
        </w:tc>
        <w:tc>
          <w:tcPr>
            <w:tcW w:w="22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74D72D" w14:textId="77777777" w:rsidR="00030EF2" w:rsidRPr="008A3D26" w:rsidRDefault="00030EF2">
            <w:pPr>
              <w:spacing w:after="0"/>
              <w:rPr>
                <w:sz w:val="20"/>
                <w:szCs w:val="20"/>
                <w:lang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6FD9DA" w14:textId="77777777" w:rsidR="00030EF2" w:rsidRPr="008A3D26" w:rsidRDefault="00030EF2">
            <w:pPr>
              <w:spacing w:after="0"/>
              <w:rPr>
                <w:sz w:val="20"/>
                <w:szCs w:val="20"/>
                <w:lang w:eastAsia="ru-RU"/>
              </w:rPr>
            </w:pP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054774" w14:textId="77777777" w:rsidR="00030EF2" w:rsidRPr="008A3D26" w:rsidRDefault="00030EF2">
            <w:pPr>
              <w:spacing w:after="0"/>
              <w:rPr>
                <w:sz w:val="20"/>
                <w:szCs w:val="20"/>
                <w:lang w:eastAsia="ru-RU"/>
              </w:rPr>
            </w:pPr>
          </w:p>
        </w:tc>
        <w:tc>
          <w:tcPr>
            <w:tcW w:w="187"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92FD04" w14:textId="77777777" w:rsidR="00030EF2" w:rsidRPr="008A3D26" w:rsidRDefault="00030EF2">
            <w:pPr>
              <w:spacing w:after="0"/>
              <w:rPr>
                <w:sz w:val="20"/>
                <w:szCs w:val="20"/>
                <w:lang w:eastAsia="ru-RU"/>
              </w:rPr>
            </w:pPr>
          </w:p>
        </w:tc>
        <w:tc>
          <w:tcPr>
            <w:tcW w:w="27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014E0E" w14:textId="77777777" w:rsidR="00030EF2" w:rsidRPr="008A3D26" w:rsidRDefault="00030EF2">
            <w:pPr>
              <w:spacing w:after="0"/>
              <w:rPr>
                <w:sz w:val="20"/>
                <w:szCs w:val="20"/>
                <w:lang w:eastAsia="ru-RU"/>
              </w:rPr>
            </w:pPr>
          </w:p>
        </w:tc>
        <w:tc>
          <w:tcPr>
            <w:tcW w:w="22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1C537D" w14:textId="77777777" w:rsidR="00030EF2" w:rsidRPr="008A3D26" w:rsidRDefault="00030EF2">
            <w:pPr>
              <w:spacing w:after="0"/>
              <w:rPr>
                <w:sz w:val="20"/>
                <w:szCs w:val="20"/>
                <w:lang w:eastAsia="ru-RU"/>
              </w:rPr>
            </w:pPr>
          </w:p>
        </w:tc>
        <w:tc>
          <w:tcPr>
            <w:tcW w:w="1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BBCB89" w14:textId="77777777" w:rsidR="00030EF2" w:rsidRPr="008A3D26" w:rsidRDefault="00030EF2">
            <w:pPr>
              <w:spacing w:after="0"/>
              <w:rPr>
                <w:sz w:val="20"/>
                <w:szCs w:val="20"/>
                <w:lang w:eastAsia="ru-RU"/>
              </w:rPr>
            </w:pPr>
          </w:p>
        </w:tc>
        <w:tc>
          <w:tcPr>
            <w:tcW w:w="3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7C1A8A" w14:textId="77777777" w:rsidR="00030EF2" w:rsidRPr="008A3D26" w:rsidRDefault="00030EF2">
            <w:pPr>
              <w:spacing w:after="0"/>
              <w:rPr>
                <w:sz w:val="20"/>
                <w:szCs w:val="20"/>
                <w:lang w:eastAsia="ru-RU"/>
              </w:rPr>
            </w:pPr>
          </w:p>
        </w:tc>
        <w:tc>
          <w:tcPr>
            <w:tcW w:w="4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12FCD2" w14:textId="77777777" w:rsidR="00030EF2" w:rsidRPr="008A3D26" w:rsidRDefault="00030EF2">
            <w:pPr>
              <w:spacing w:after="0"/>
              <w:rPr>
                <w:sz w:val="20"/>
                <w:szCs w:val="20"/>
                <w:lang w:eastAsia="ru-RU"/>
              </w:rPr>
            </w:pPr>
          </w:p>
        </w:tc>
        <w:tc>
          <w:tcPr>
            <w:tcW w:w="232"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79D237" w14:textId="77777777" w:rsidR="00030EF2" w:rsidRPr="008A3D26" w:rsidRDefault="00030EF2">
            <w:pPr>
              <w:spacing w:after="0"/>
              <w:rPr>
                <w:sz w:val="20"/>
                <w:szCs w:val="20"/>
                <w:lang w:eastAsia="ru-RU"/>
              </w:rPr>
            </w:pPr>
          </w:p>
        </w:tc>
        <w:tc>
          <w:tcPr>
            <w:tcW w:w="22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825E39" w14:textId="77777777" w:rsidR="00030EF2" w:rsidRPr="008A3D26" w:rsidRDefault="00030EF2">
            <w:pPr>
              <w:spacing w:after="0"/>
              <w:rPr>
                <w:sz w:val="20"/>
                <w:szCs w:val="20"/>
                <w:lang w:eastAsia="ru-RU"/>
              </w:rPr>
            </w:pPr>
          </w:p>
        </w:tc>
      </w:tr>
      <w:tr w:rsidR="00030EF2" w14:paraId="7F7C3D15" w14:textId="77777777" w:rsidTr="00030EF2">
        <w:trPr>
          <w:trHeight w:val="284"/>
        </w:trPr>
        <w:tc>
          <w:tcPr>
            <w:tcW w:w="115"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8E58A01" w14:textId="77777777" w:rsidR="00030EF2" w:rsidRPr="008A3D26" w:rsidRDefault="00030EF2">
            <w:pPr>
              <w:spacing w:after="0"/>
              <w:rPr>
                <w:sz w:val="20"/>
                <w:szCs w:val="20"/>
                <w:lang w:eastAsia="ru-RU"/>
              </w:rPr>
            </w:pPr>
          </w:p>
        </w:tc>
        <w:tc>
          <w:tcPr>
            <w:tcW w:w="37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EC2AF7" w14:textId="77777777" w:rsidR="00030EF2" w:rsidRDefault="00030EF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2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39476F" w14:textId="77777777" w:rsidR="00030EF2" w:rsidRDefault="00030EF2">
            <w:pPr>
              <w:rPr>
                <w:rFonts w:ascii="Times New Roman" w:eastAsia="Calibri" w:hAnsi="Times New Roman" w:cs="Times New Roman"/>
                <w:sz w:val="20"/>
                <w:szCs w:val="20"/>
              </w:rPr>
            </w:pPr>
          </w:p>
        </w:tc>
        <w:tc>
          <w:tcPr>
            <w:tcW w:w="1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7630FD" w14:textId="77777777" w:rsidR="00030EF2" w:rsidRDefault="00030EF2">
            <w:pPr>
              <w:spacing w:after="0"/>
              <w:rPr>
                <w:sz w:val="20"/>
                <w:szCs w:val="20"/>
                <w:lang w:eastAsia="ru-RU"/>
              </w:rPr>
            </w:pPr>
          </w:p>
        </w:tc>
        <w:tc>
          <w:tcPr>
            <w:tcW w:w="2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420E36" w14:textId="77777777" w:rsidR="00030EF2" w:rsidRDefault="00030EF2">
            <w:pPr>
              <w:spacing w:after="0"/>
              <w:rPr>
                <w:sz w:val="20"/>
                <w:szCs w:val="20"/>
                <w:lang w:eastAsia="ru-RU"/>
              </w:rPr>
            </w:pPr>
          </w:p>
        </w:tc>
        <w:tc>
          <w:tcPr>
            <w:tcW w:w="27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27FF38" w14:textId="77777777" w:rsidR="00030EF2" w:rsidRDefault="00030EF2">
            <w:pPr>
              <w:spacing w:after="0"/>
              <w:rPr>
                <w:sz w:val="20"/>
                <w:szCs w:val="20"/>
                <w:lang w:eastAsia="ru-RU"/>
              </w:rPr>
            </w:pP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76B367" w14:textId="77777777" w:rsidR="00030EF2" w:rsidRDefault="00030EF2">
            <w:pPr>
              <w:spacing w:after="0"/>
              <w:rPr>
                <w:sz w:val="20"/>
                <w:szCs w:val="20"/>
                <w:lang w:eastAsia="ru-RU"/>
              </w:rPr>
            </w:pPr>
          </w:p>
        </w:tc>
        <w:tc>
          <w:tcPr>
            <w:tcW w:w="18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CD48C3" w14:textId="77777777" w:rsidR="00030EF2" w:rsidRDefault="00030EF2">
            <w:pPr>
              <w:spacing w:after="0"/>
              <w:rPr>
                <w:sz w:val="20"/>
                <w:szCs w:val="20"/>
                <w:lang w:eastAsia="ru-RU"/>
              </w:rPr>
            </w:pPr>
          </w:p>
        </w:tc>
        <w:tc>
          <w:tcPr>
            <w:tcW w:w="22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6D5295" w14:textId="77777777" w:rsidR="00030EF2" w:rsidRDefault="00030EF2">
            <w:pPr>
              <w:spacing w:after="0"/>
              <w:rPr>
                <w:sz w:val="20"/>
                <w:szCs w:val="20"/>
                <w:lang w:eastAsia="ru-RU"/>
              </w:rPr>
            </w:pPr>
          </w:p>
        </w:tc>
        <w:tc>
          <w:tcPr>
            <w:tcW w:w="18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05EDA2" w14:textId="77777777" w:rsidR="00030EF2" w:rsidRDefault="00030EF2">
            <w:pPr>
              <w:spacing w:after="0"/>
              <w:rPr>
                <w:sz w:val="20"/>
                <w:szCs w:val="20"/>
                <w:lang w:eastAsia="ru-RU"/>
              </w:rPr>
            </w:pPr>
          </w:p>
        </w:tc>
        <w:tc>
          <w:tcPr>
            <w:tcW w:w="18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7A089D" w14:textId="77777777" w:rsidR="00030EF2" w:rsidRDefault="00030EF2">
            <w:pPr>
              <w:spacing w:after="0"/>
              <w:rPr>
                <w:sz w:val="20"/>
                <w:szCs w:val="20"/>
                <w:lang w:eastAsia="ru-RU"/>
              </w:rPr>
            </w:pPr>
          </w:p>
        </w:tc>
        <w:tc>
          <w:tcPr>
            <w:tcW w:w="22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A941AF" w14:textId="77777777" w:rsidR="00030EF2" w:rsidRDefault="00030EF2">
            <w:pPr>
              <w:spacing w:after="0"/>
              <w:rPr>
                <w:sz w:val="20"/>
                <w:szCs w:val="20"/>
                <w:lang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499776" w14:textId="77777777" w:rsidR="00030EF2" w:rsidRDefault="00030EF2">
            <w:pPr>
              <w:spacing w:after="0"/>
              <w:rPr>
                <w:sz w:val="20"/>
                <w:szCs w:val="20"/>
                <w:lang w:eastAsia="ru-RU"/>
              </w:rPr>
            </w:pP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446F3F" w14:textId="77777777" w:rsidR="00030EF2" w:rsidRDefault="00030EF2">
            <w:pPr>
              <w:spacing w:after="0"/>
              <w:rPr>
                <w:sz w:val="20"/>
                <w:szCs w:val="20"/>
                <w:lang w:eastAsia="ru-RU"/>
              </w:rPr>
            </w:pPr>
          </w:p>
        </w:tc>
        <w:tc>
          <w:tcPr>
            <w:tcW w:w="187"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6C9482" w14:textId="77777777" w:rsidR="00030EF2" w:rsidRDefault="00030EF2">
            <w:pPr>
              <w:spacing w:after="0"/>
              <w:rPr>
                <w:sz w:val="20"/>
                <w:szCs w:val="20"/>
                <w:lang w:eastAsia="ru-RU"/>
              </w:rPr>
            </w:pPr>
          </w:p>
        </w:tc>
        <w:tc>
          <w:tcPr>
            <w:tcW w:w="27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8A2A27" w14:textId="77777777" w:rsidR="00030EF2" w:rsidRDefault="00030EF2">
            <w:pPr>
              <w:spacing w:after="0"/>
              <w:rPr>
                <w:sz w:val="20"/>
                <w:szCs w:val="20"/>
                <w:lang w:eastAsia="ru-RU"/>
              </w:rPr>
            </w:pPr>
          </w:p>
        </w:tc>
        <w:tc>
          <w:tcPr>
            <w:tcW w:w="22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7FD55C" w14:textId="77777777" w:rsidR="00030EF2" w:rsidRDefault="00030EF2">
            <w:pPr>
              <w:spacing w:after="0"/>
              <w:rPr>
                <w:sz w:val="20"/>
                <w:szCs w:val="20"/>
                <w:lang w:eastAsia="ru-RU"/>
              </w:rPr>
            </w:pPr>
          </w:p>
        </w:tc>
        <w:tc>
          <w:tcPr>
            <w:tcW w:w="1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29174B" w14:textId="77777777" w:rsidR="00030EF2" w:rsidRDefault="00030EF2">
            <w:pPr>
              <w:spacing w:after="0"/>
              <w:rPr>
                <w:sz w:val="20"/>
                <w:szCs w:val="20"/>
                <w:lang w:eastAsia="ru-RU"/>
              </w:rPr>
            </w:pPr>
          </w:p>
        </w:tc>
        <w:tc>
          <w:tcPr>
            <w:tcW w:w="3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6F6F2A" w14:textId="77777777" w:rsidR="00030EF2" w:rsidRDefault="00030EF2">
            <w:pPr>
              <w:spacing w:after="0"/>
              <w:rPr>
                <w:sz w:val="20"/>
                <w:szCs w:val="20"/>
                <w:lang w:eastAsia="ru-RU"/>
              </w:rPr>
            </w:pPr>
          </w:p>
        </w:tc>
        <w:tc>
          <w:tcPr>
            <w:tcW w:w="4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086CB4" w14:textId="77777777" w:rsidR="00030EF2" w:rsidRDefault="00030EF2">
            <w:pPr>
              <w:spacing w:after="0"/>
              <w:rPr>
                <w:sz w:val="20"/>
                <w:szCs w:val="20"/>
                <w:lang w:eastAsia="ru-RU"/>
              </w:rPr>
            </w:pPr>
          </w:p>
        </w:tc>
        <w:tc>
          <w:tcPr>
            <w:tcW w:w="232"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3F3C69" w14:textId="77777777" w:rsidR="00030EF2" w:rsidRDefault="00030EF2">
            <w:pPr>
              <w:spacing w:after="0"/>
              <w:rPr>
                <w:sz w:val="20"/>
                <w:szCs w:val="20"/>
                <w:lang w:eastAsia="ru-RU"/>
              </w:rPr>
            </w:pPr>
          </w:p>
        </w:tc>
        <w:tc>
          <w:tcPr>
            <w:tcW w:w="22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FD6E45" w14:textId="77777777" w:rsidR="00030EF2" w:rsidRDefault="00030EF2">
            <w:pPr>
              <w:spacing w:after="0"/>
              <w:rPr>
                <w:sz w:val="20"/>
                <w:szCs w:val="20"/>
                <w:lang w:eastAsia="ru-RU"/>
              </w:rPr>
            </w:pPr>
          </w:p>
        </w:tc>
      </w:tr>
      <w:tr w:rsidR="00030EF2" w14:paraId="341CB3E7" w14:textId="77777777" w:rsidTr="00030EF2">
        <w:trPr>
          <w:trHeight w:val="284"/>
        </w:trPr>
        <w:tc>
          <w:tcPr>
            <w:tcW w:w="115" w:type="pct"/>
            <w:shd w:val="clear" w:color="auto" w:fill="FFFFFF"/>
            <w:tcMar>
              <w:top w:w="0" w:type="dxa"/>
              <w:left w:w="57" w:type="dxa"/>
              <w:bottom w:w="0" w:type="dxa"/>
              <w:right w:w="57" w:type="dxa"/>
            </w:tcMar>
            <w:vAlign w:val="bottom"/>
            <w:hideMark/>
          </w:tcPr>
          <w:p w14:paraId="5C403DBF" w14:textId="77777777" w:rsidR="00030EF2" w:rsidRDefault="00030EF2">
            <w:pPr>
              <w:spacing w:after="0"/>
              <w:rPr>
                <w:sz w:val="20"/>
                <w:szCs w:val="20"/>
                <w:lang w:eastAsia="ru-RU"/>
              </w:rPr>
            </w:pPr>
          </w:p>
        </w:tc>
        <w:tc>
          <w:tcPr>
            <w:tcW w:w="4047" w:type="pct"/>
            <w:gridSpan w:val="20"/>
            <w:shd w:val="clear" w:color="auto" w:fill="FFFFFF"/>
            <w:tcMar>
              <w:top w:w="0" w:type="dxa"/>
              <w:left w:w="57" w:type="dxa"/>
              <w:bottom w:w="0" w:type="dxa"/>
              <w:right w:w="57" w:type="dxa"/>
            </w:tcMar>
            <w:vAlign w:val="bottom"/>
            <w:hideMark/>
          </w:tcPr>
          <w:p w14:paraId="278DB09D" w14:textId="77777777" w:rsidR="00030EF2" w:rsidRDefault="00030EF2">
            <w:pPr>
              <w:spacing w:after="0"/>
              <w:rPr>
                <w:sz w:val="20"/>
                <w:szCs w:val="20"/>
                <w:lang w:eastAsia="ru-RU"/>
              </w:rPr>
            </w:pPr>
          </w:p>
        </w:tc>
        <w:tc>
          <w:tcPr>
            <w:tcW w:w="405" w:type="pct"/>
            <w:gridSpan w:val="3"/>
            <w:shd w:val="clear" w:color="auto" w:fill="FFFFFF"/>
            <w:tcMar>
              <w:top w:w="0" w:type="dxa"/>
              <w:left w:w="57" w:type="dxa"/>
              <w:bottom w:w="0" w:type="dxa"/>
              <w:right w:w="57" w:type="dxa"/>
            </w:tcMar>
            <w:vAlign w:val="bottom"/>
            <w:hideMark/>
          </w:tcPr>
          <w:p w14:paraId="01BD43EA" w14:textId="77777777" w:rsidR="00030EF2" w:rsidRDefault="00030EF2">
            <w:pPr>
              <w:spacing w:after="0"/>
              <w:rPr>
                <w:sz w:val="20"/>
                <w:szCs w:val="20"/>
                <w:lang w:eastAsia="ru-RU"/>
              </w:rPr>
            </w:pPr>
          </w:p>
        </w:tc>
        <w:tc>
          <w:tcPr>
            <w:tcW w:w="233" w:type="pct"/>
            <w:gridSpan w:val="2"/>
            <w:shd w:val="clear" w:color="auto" w:fill="FFFFFF"/>
            <w:tcMar>
              <w:top w:w="0" w:type="dxa"/>
              <w:left w:w="57" w:type="dxa"/>
              <w:bottom w:w="0" w:type="dxa"/>
              <w:right w:w="57" w:type="dxa"/>
            </w:tcMar>
            <w:vAlign w:val="bottom"/>
            <w:hideMark/>
          </w:tcPr>
          <w:p w14:paraId="54E3296B" w14:textId="77777777" w:rsidR="00030EF2" w:rsidRDefault="00030EF2">
            <w:pPr>
              <w:spacing w:after="0"/>
              <w:rPr>
                <w:sz w:val="20"/>
                <w:szCs w:val="20"/>
                <w:lang w:eastAsia="ru-RU"/>
              </w:rPr>
            </w:pPr>
          </w:p>
        </w:tc>
        <w:tc>
          <w:tcPr>
            <w:tcW w:w="201" w:type="pct"/>
            <w:shd w:val="clear" w:color="auto" w:fill="FFFFFF"/>
            <w:tcMar>
              <w:top w:w="0" w:type="dxa"/>
              <w:left w:w="57" w:type="dxa"/>
              <w:bottom w:w="0" w:type="dxa"/>
              <w:right w:w="57" w:type="dxa"/>
            </w:tcMar>
            <w:vAlign w:val="bottom"/>
            <w:hideMark/>
          </w:tcPr>
          <w:p w14:paraId="29B8DDAB" w14:textId="77777777" w:rsidR="00030EF2" w:rsidRDefault="00030EF2">
            <w:pPr>
              <w:spacing w:after="0"/>
              <w:rPr>
                <w:sz w:val="20"/>
                <w:szCs w:val="20"/>
                <w:lang w:eastAsia="ru-RU"/>
              </w:rPr>
            </w:pPr>
          </w:p>
        </w:tc>
      </w:tr>
      <w:tr w:rsidR="00030EF2" w14:paraId="2A9A1A00" w14:textId="77777777" w:rsidTr="00030EF2">
        <w:trPr>
          <w:trHeight w:val="284"/>
        </w:trPr>
        <w:tc>
          <w:tcPr>
            <w:tcW w:w="5000" w:type="pct"/>
            <w:gridSpan w:val="27"/>
            <w:shd w:val="clear" w:color="auto" w:fill="FFFFFF"/>
            <w:tcMar>
              <w:top w:w="0" w:type="dxa"/>
              <w:left w:w="57" w:type="dxa"/>
              <w:bottom w:w="0" w:type="dxa"/>
              <w:right w:w="57" w:type="dxa"/>
            </w:tcMar>
            <w:vAlign w:val="bottom"/>
            <w:hideMark/>
          </w:tcPr>
          <w:p w14:paraId="4C2E6308" w14:textId="77777777" w:rsidR="00030EF2" w:rsidRDefault="008A3D26" w:rsidP="008A3D26">
            <w:pPr>
              <w:spacing w:after="0" w:line="240" w:lineRule="auto"/>
              <w:ind w:firstLine="507"/>
              <w:jc w:val="both"/>
              <w:rPr>
                <w:rFonts w:ascii="Times New Roman" w:eastAsia="Calibri" w:hAnsi="Times New Roman" w:cs="Times New Roman"/>
                <w:sz w:val="20"/>
                <w:szCs w:val="20"/>
              </w:rPr>
            </w:pPr>
            <w:r w:rsidRPr="008A3D26">
              <w:rPr>
                <w:rFonts w:ascii="Times New Roman" w:eastAsia="Calibri" w:hAnsi="Times New Roman" w:cs="Times New Roman"/>
                <w:b/>
                <w:sz w:val="20"/>
                <w:szCs w:val="20"/>
              </w:rPr>
              <w:t xml:space="preserve">Note: </w:t>
            </w:r>
            <w:r w:rsidRPr="008A3D26">
              <w:rPr>
                <w:rFonts w:ascii="Times New Roman" w:eastAsia="Calibri" w:hAnsi="Times New Roman" w:cs="Times New Roman"/>
                <w:sz w:val="20"/>
                <w:szCs w:val="20"/>
              </w:rPr>
              <w:t xml:space="preserve">This table is completed separately for the Presidential election, the Legislative Chamber of the </w:t>
            </w:r>
            <w:proofErr w:type="spellStart"/>
            <w:r w:rsidRPr="008A3D26">
              <w:rPr>
                <w:rFonts w:ascii="Times New Roman" w:eastAsia="Calibri" w:hAnsi="Times New Roman" w:cs="Times New Roman"/>
                <w:sz w:val="20"/>
                <w:szCs w:val="20"/>
              </w:rPr>
              <w:t>Oliy</w:t>
            </w:r>
            <w:proofErr w:type="spellEnd"/>
            <w:r w:rsidRPr="008A3D26">
              <w:rPr>
                <w:rFonts w:ascii="Times New Roman" w:eastAsia="Calibri" w:hAnsi="Times New Roman" w:cs="Times New Roman"/>
                <w:sz w:val="20"/>
                <w:szCs w:val="20"/>
              </w:rPr>
              <w:t xml:space="preserve"> Majlis and the </w:t>
            </w:r>
            <w:proofErr w:type="spellStart"/>
            <w:r w:rsidRPr="008A3D26">
              <w:rPr>
                <w:rFonts w:ascii="Times New Roman" w:eastAsia="Calibri" w:hAnsi="Times New Roman" w:cs="Times New Roman"/>
                <w:sz w:val="20"/>
                <w:szCs w:val="20"/>
              </w:rPr>
              <w:t>Jogorku</w:t>
            </w:r>
            <w:proofErr w:type="spellEnd"/>
            <w:r w:rsidRPr="008A3D26">
              <w:rPr>
                <w:rFonts w:ascii="Times New Roman" w:eastAsia="Calibri" w:hAnsi="Times New Roman" w:cs="Times New Roman"/>
                <w:sz w:val="20"/>
                <w:szCs w:val="20"/>
              </w:rPr>
              <w:t xml:space="preserve"> </w:t>
            </w:r>
            <w:proofErr w:type="spellStart"/>
            <w:r w:rsidRPr="008A3D26">
              <w:rPr>
                <w:rFonts w:ascii="Times New Roman" w:eastAsia="Calibri" w:hAnsi="Times New Roman" w:cs="Times New Roman"/>
                <w:sz w:val="20"/>
                <w:szCs w:val="20"/>
              </w:rPr>
              <w:t>Kenesh</w:t>
            </w:r>
            <w:proofErr w:type="spellEnd"/>
            <w:r w:rsidRPr="008A3D26">
              <w:rPr>
                <w:rFonts w:ascii="Times New Roman" w:eastAsia="Calibri" w:hAnsi="Times New Roman" w:cs="Times New Roman"/>
                <w:sz w:val="20"/>
                <w:szCs w:val="20"/>
              </w:rPr>
              <w:t xml:space="preserve"> of the Republic of </w:t>
            </w:r>
            <w:proofErr w:type="spellStart"/>
            <w:r w:rsidRPr="008A3D26">
              <w:rPr>
                <w:rFonts w:ascii="Times New Roman" w:eastAsia="Calibri" w:hAnsi="Times New Roman" w:cs="Times New Roman"/>
                <w:sz w:val="20"/>
                <w:szCs w:val="20"/>
              </w:rPr>
              <w:t>Karakalpakstan</w:t>
            </w:r>
            <w:proofErr w:type="spellEnd"/>
            <w:r w:rsidRPr="008A3D26">
              <w:rPr>
                <w:rFonts w:ascii="Times New Roman" w:eastAsia="Calibri" w:hAnsi="Times New Roman" w:cs="Times New Roman"/>
                <w:sz w:val="20"/>
                <w:szCs w:val="20"/>
              </w:rPr>
              <w:t xml:space="preserve">, regional, district and city </w:t>
            </w:r>
            <w:proofErr w:type="spellStart"/>
            <w:r>
              <w:rPr>
                <w:rFonts w:ascii="Times New Roman" w:eastAsia="Calibri" w:hAnsi="Times New Roman" w:cs="Times New Roman"/>
                <w:sz w:val="20"/>
                <w:szCs w:val="20"/>
              </w:rPr>
              <w:t>Kengashes</w:t>
            </w:r>
            <w:proofErr w:type="spellEnd"/>
            <w:r w:rsidRPr="008A3D26">
              <w:rPr>
                <w:rFonts w:ascii="Times New Roman" w:eastAsia="Calibri" w:hAnsi="Times New Roman" w:cs="Times New Roman"/>
                <w:sz w:val="20"/>
                <w:szCs w:val="20"/>
              </w:rPr>
              <w:t xml:space="preserve"> of People's Deputies.</w:t>
            </w:r>
          </w:p>
        </w:tc>
      </w:tr>
      <w:tr w:rsidR="00030EF2" w14:paraId="73B75A5D" w14:textId="77777777" w:rsidTr="00030EF2">
        <w:trPr>
          <w:trHeight w:val="57"/>
        </w:trPr>
        <w:tc>
          <w:tcPr>
            <w:tcW w:w="5000" w:type="pct"/>
            <w:gridSpan w:val="27"/>
            <w:shd w:val="clear" w:color="auto" w:fill="FFFFFF"/>
            <w:tcMar>
              <w:top w:w="0" w:type="dxa"/>
              <w:left w:w="57" w:type="dxa"/>
              <w:bottom w:w="0" w:type="dxa"/>
              <w:right w:w="57" w:type="dxa"/>
            </w:tcMar>
            <w:vAlign w:val="bottom"/>
            <w:hideMark/>
          </w:tcPr>
          <w:p w14:paraId="74E441A5" w14:textId="77777777" w:rsidR="00030EF2" w:rsidRDefault="00030EF2">
            <w:pPr>
              <w:rPr>
                <w:rFonts w:ascii="Times New Roman" w:eastAsia="Calibri" w:hAnsi="Times New Roman" w:cs="Times New Roman"/>
                <w:sz w:val="20"/>
                <w:szCs w:val="20"/>
              </w:rPr>
            </w:pPr>
          </w:p>
        </w:tc>
      </w:tr>
      <w:tr w:rsidR="00030EF2" w:rsidRPr="008A3D26" w14:paraId="7BF80A2C" w14:textId="77777777" w:rsidTr="00030EF2">
        <w:trPr>
          <w:trHeight w:val="284"/>
        </w:trPr>
        <w:tc>
          <w:tcPr>
            <w:tcW w:w="4161" w:type="pct"/>
            <w:gridSpan w:val="21"/>
            <w:shd w:val="clear" w:color="auto" w:fill="FFFFFF"/>
            <w:tcMar>
              <w:top w:w="0" w:type="dxa"/>
              <w:left w:w="57" w:type="dxa"/>
              <w:bottom w:w="0" w:type="dxa"/>
              <w:right w:w="57" w:type="dxa"/>
            </w:tcMar>
            <w:vAlign w:val="bottom"/>
            <w:hideMark/>
          </w:tcPr>
          <w:p w14:paraId="5C1292B3" w14:textId="77777777" w:rsidR="00030EF2" w:rsidRPr="008A3D26" w:rsidRDefault="008A3D26" w:rsidP="008A3D26">
            <w:pPr>
              <w:tabs>
                <w:tab w:val="left" w:pos="570"/>
              </w:tabs>
              <w:spacing w:after="0" w:line="240" w:lineRule="auto"/>
              <w:ind w:firstLine="507"/>
              <w:rPr>
                <w:rFonts w:ascii="Times New Roman" w:eastAsia="Calibri" w:hAnsi="Times New Roman" w:cs="Times New Roman"/>
                <w:sz w:val="20"/>
                <w:szCs w:val="20"/>
              </w:rPr>
            </w:pPr>
            <w:r w:rsidRPr="008A3D26">
              <w:rPr>
                <w:rFonts w:ascii="Times New Roman" w:eastAsia="Calibri" w:hAnsi="Times New Roman" w:cs="Times New Roman"/>
                <w:b/>
                <w:bCs/>
                <w:sz w:val="20"/>
                <w:szCs w:val="20"/>
              </w:rPr>
              <w:t xml:space="preserve">Heads of financial </w:t>
            </w:r>
            <w:r>
              <w:rPr>
                <w:rFonts w:ascii="Times New Roman" w:eastAsia="Calibri" w:hAnsi="Times New Roman" w:cs="Times New Roman"/>
                <w:b/>
                <w:bCs/>
                <w:sz w:val="20"/>
                <w:szCs w:val="20"/>
              </w:rPr>
              <w:t>bodies</w:t>
            </w:r>
            <w:r w:rsidRPr="008A3D26">
              <w:rPr>
                <w:rFonts w:ascii="Times New Roman" w:eastAsia="Calibri" w:hAnsi="Times New Roman" w:cs="Times New Roman"/>
                <w:b/>
                <w:bCs/>
                <w:sz w:val="20"/>
                <w:szCs w:val="20"/>
              </w:rPr>
              <w:t xml:space="preserve"> (or chairmen</w:t>
            </w:r>
            <w:r>
              <w:rPr>
                <w:rFonts w:ascii="Times New Roman" w:eastAsia="Calibri" w:hAnsi="Times New Roman" w:cs="Times New Roman"/>
                <w:b/>
                <w:bCs/>
                <w:sz w:val="20"/>
                <w:szCs w:val="20"/>
              </w:rPr>
              <w:t xml:space="preserve"> of constituency</w:t>
            </w:r>
            <w:r w:rsidRPr="008A3D26">
              <w:rPr>
                <w:rFonts w:ascii="Times New Roman" w:eastAsia="Calibri" w:hAnsi="Times New Roman" w:cs="Times New Roman"/>
                <w:b/>
                <w:bCs/>
                <w:sz w:val="20"/>
                <w:szCs w:val="20"/>
              </w:rPr>
              <w:t xml:space="preserve">, </w:t>
            </w:r>
            <w:proofErr w:type="gramStart"/>
            <w:r w:rsidRPr="008A3D26">
              <w:rPr>
                <w:rFonts w:ascii="Times New Roman" w:eastAsia="Calibri" w:hAnsi="Times New Roman" w:cs="Times New Roman"/>
                <w:b/>
                <w:bCs/>
                <w:sz w:val="20"/>
                <w:szCs w:val="20"/>
              </w:rPr>
              <w:t>respectively)</w:t>
            </w:r>
            <w:r w:rsidR="00030EF2" w:rsidRPr="008A3D26">
              <w:rPr>
                <w:rFonts w:ascii="Times New Roman" w:eastAsia="Calibri" w:hAnsi="Times New Roman" w:cs="Times New Roman"/>
                <w:b/>
                <w:bCs/>
                <w:sz w:val="20"/>
                <w:szCs w:val="20"/>
              </w:rPr>
              <w:t xml:space="preserve"> </w:t>
            </w:r>
            <w:r w:rsidR="00030EF2">
              <w:rPr>
                <w:rFonts w:ascii="Times New Roman" w:eastAsia="Calibri" w:hAnsi="Times New Roman" w:cs="Times New Roman"/>
                <w:b/>
                <w:bCs/>
                <w:sz w:val="20"/>
                <w:szCs w:val="20"/>
                <w:lang w:val="uz-Cyrl-UZ"/>
              </w:rPr>
              <w:t xml:space="preserve">  </w:t>
            </w:r>
            <w:proofErr w:type="gramEnd"/>
            <w:r w:rsidR="00030EF2">
              <w:rPr>
                <w:rFonts w:ascii="Times New Roman" w:eastAsia="Calibri" w:hAnsi="Times New Roman" w:cs="Times New Roman"/>
                <w:b/>
                <w:bCs/>
                <w:sz w:val="20"/>
                <w:szCs w:val="20"/>
                <w:lang w:val="uz-Cyrl-UZ"/>
              </w:rPr>
              <w:t xml:space="preserve">                                                                                                     </w:t>
            </w:r>
            <w:r>
              <w:rPr>
                <w:rFonts w:ascii="Times New Roman" w:eastAsia="Calibri" w:hAnsi="Times New Roman" w:cs="Times New Roman"/>
                <w:b/>
                <w:bCs/>
                <w:sz w:val="20"/>
                <w:szCs w:val="20"/>
              </w:rPr>
              <w:t>full name</w:t>
            </w:r>
          </w:p>
        </w:tc>
        <w:tc>
          <w:tcPr>
            <w:tcW w:w="405" w:type="pct"/>
            <w:gridSpan w:val="3"/>
            <w:shd w:val="clear" w:color="auto" w:fill="FFFFFF"/>
            <w:tcMar>
              <w:top w:w="0" w:type="dxa"/>
              <w:left w:w="57" w:type="dxa"/>
              <w:bottom w:w="0" w:type="dxa"/>
              <w:right w:w="57" w:type="dxa"/>
            </w:tcMar>
            <w:vAlign w:val="bottom"/>
            <w:hideMark/>
          </w:tcPr>
          <w:p w14:paraId="4F92D30A" w14:textId="77777777" w:rsidR="00030EF2" w:rsidRDefault="00030EF2">
            <w:pPr>
              <w:rPr>
                <w:rFonts w:ascii="Times New Roman" w:eastAsia="Calibri" w:hAnsi="Times New Roman" w:cs="Times New Roman"/>
                <w:sz w:val="20"/>
                <w:szCs w:val="20"/>
                <w:lang w:val="uz-Cyrl-UZ"/>
              </w:rPr>
            </w:pPr>
          </w:p>
        </w:tc>
        <w:tc>
          <w:tcPr>
            <w:tcW w:w="233" w:type="pct"/>
            <w:gridSpan w:val="2"/>
            <w:shd w:val="clear" w:color="auto" w:fill="FFFFFF"/>
            <w:tcMar>
              <w:top w:w="0" w:type="dxa"/>
              <w:left w:w="57" w:type="dxa"/>
              <w:bottom w:w="0" w:type="dxa"/>
              <w:right w:w="57" w:type="dxa"/>
            </w:tcMar>
            <w:vAlign w:val="bottom"/>
            <w:hideMark/>
          </w:tcPr>
          <w:p w14:paraId="4EB703B1" w14:textId="77777777" w:rsidR="00030EF2" w:rsidRPr="008A3D26" w:rsidRDefault="00030EF2">
            <w:pPr>
              <w:spacing w:after="0"/>
              <w:rPr>
                <w:sz w:val="20"/>
                <w:szCs w:val="20"/>
                <w:lang w:eastAsia="ru-RU"/>
              </w:rPr>
            </w:pPr>
          </w:p>
        </w:tc>
        <w:tc>
          <w:tcPr>
            <w:tcW w:w="201" w:type="pct"/>
            <w:shd w:val="clear" w:color="auto" w:fill="FFFFFF"/>
            <w:tcMar>
              <w:top w:w="0" w:type="dxa"/>
              <w:left w:w="57" w:type="dxa"/>
              <w:bottom w:w="0" w:type="dxa"/>
              <w:right w:w="57" w:type="dxa"/>
            </w:tcMar>
            <w:vAlign w:val="bottom"/>
            <w:hideMark/>
          </w:tcPr>
          <w:p w14:paraId="5E158E11" w14:textId="77777777" w:rsidR="00030EF2" w:rsidRPr="008A3D26" w:rsidRDefault="00030EF2">
            <w:pPr>
              <w:spacing w:after="0"/>
              <w:rPr>
                <w:sz w:val="20"/>
                <w:szCs w:val="20"/>
                <w:lang w:eastAsia="ru-RU"/>
              </w:rPr>
            </w:pPr>
          </w:p>
        </w:tc>
      </w:tr>
      <w:tr w:rsidR="00030EF2" w14:paraId="7CB246EB" w14:textId="77777777" w:rsidTr="00030EF2">
        <w:trPr>
          <w:trHeight w:val="284"/>
        </w:trPr>
        <w:tc>
          <w:tcPr>
            <w:tcW w:w="115" w:type="pct"/>
            <w:shd w:val="clear" w:color="auto" w:fill="FFFFFF"/>
            <w:tcMar>
              <w:top w:w="0" w:type="dxa"/>
              <w:left w:w="57" w:type="dxa"/>
              <w:bottom w:w="0" w:type="dxa"/>
              <w:right w:w="57" w:type="dxa"/>
            </w:tcMar>
            <w:vAlign w:val="bottom"/>
            <w:hideMark/>
          </w:tcPr>
          <w:p w14:paraId="75AB3EAE" w14:textId="77777777" w:rsidR="00030EF2" w:rsidRPr="008A3D26" w:rsidRDefault="00030EF2">
            <w:pPr>
              <w:spacing w:after="0"/>
              <w:rPr>
                <w:sz w:val="20"/>
                <w:szCs w:val="20"/>
                <w:lang w:eastAsia="ru-RU"/>
              </w:rPr>
            </w:pPr>
          </w:p>
        </w:tc>
        <w:tc>
          <w:tcPr>
            <w:tcW w:w="1018" w:type="pct"/>
            <w:gridSpan w:val="4"/>
            <w:shd w:val="clear" w:color="auto" w:fill="FFFFFF"/>
            <w:tcMar>
              <w:top w:w="0" w:type="dxa"/>
              <w:left w:w="57" w:type="dxa"/>
              <w:bottom w:w="0" w:type="dxa"/>
              <w:right w:w="57" w:type="dxa"/>
            </w:tcMar>
            <w:vAlign w:val="bottom"/>
          </w:tcPr>
          <w:p w14:paraId="45908D6D" w14:textId="77777777" w:rsidR="00030EF2" w:rsidRPr="008A3D26" w:rsidRDefault="00030EF2">
            <w:pPr>
              <w:spacing w:after="0" w:line="240" w:lineRule="auto"/>
              <w:rPr>
                <w:rFonts w:ascii="Times New Roman" w:eastAsia="Calibri" w:hAnsi="Times New Roman" w:cs="Times New Roman"/>
                <w:b/>
                <w:bCs/>
                <w:sz w:val="20"/>
                <w:szCs w:val="20"/>
              </w:rPr>
            </w:pPr>
          </w:p>
          <w:p w14:paraId="558E5DF2" w14:textId="77777777" w:rsidR="00030EF2" w:rsidRDefault="008A3D26">
            <w:pPr>
              <w:spacing w:after="0" w:line="240" w:lineRule="auto"/>
              <w:ind w:firstLine="87"/>
              <w:rPr>
                <w:rFonts w:ascii="Times New Roman" w:eastAsia="Calibri" w:hAnsi="Times New Roman" w:cs="Times New Roman"/>
                <w:sz w:val="20"/>
                <w:szCs w:val="20"/>
              </w:rPr>
            </w:pPr>
            <w:r>
              <w:rPr>
                <w:rFonts w:ascii="Times New Roman" w:eastAsia="Calibri" w:hAnsi="Times New Roman" w:cs="Times New Roman"/>
                <w:b/>
                <w:bCs/>
                <w:sz w:val="20"/>
                <w:szCs w:val="20"/>
              </w:rPr>
              <w:t>Chief accountant</w:t>
            </w:r>
          </w:p>
        </w:tc>
        <w:tc>
          <w:tcPr>
            <w:tcW w:w="274" w:type="pct"/>
            <w:shd w:val="clear" w:color="auto" w:fill="FFFFFF"/>
            <w:tcMar>
              <w:top w:w="0" w:type="dxa"/>
              <w:left w:w="57" w:type="dxa"/>
              <w:bottom w:w="0" w:type="dxa"/>
              <w:right w:w="57" w:type="dxa"/>
            </w:tcMar>
            <w:vAlign w:val="bottom"/>
            <w:hideMark/>
          </w:tcPr>
          <w:p w14:paraId="51B6F477" w14:textId="77777777" w:rsidR="00030EF2" w:rsidRDefault="00030EF2">
            <w:pPr>
              <w:rPr>
                <w:rFonts w:ascii="Times New Roman" w:eastAsia="Calibri" w:hAnsi="Times New Roman" w:cs="Times New Roman"/>
                <w:sz w:val="20"/>
                <w:szCs w:val="20"/>
              </w:rPr>
            </w:pPr>
          </w:p>
        </w:tc>
        <w:tc>
          <w:tcPr>
            <w:tcW w:w="178" w:type="pct"/>
            <w:shd w:val="clear" w:color="auto" w:fill="FFFFFF"/>
            <w:tcMar>
              <w:top w:w="0" w:type="dxa"/>
              <w:left w:w="57" w:type="dxa"/>
              <w:bottom w:w="0" w:type="dxa"/>
              <w:right w:w="57" w:type="dxa"/>
            </w:tcMar>
            <w:vAlign w:val="bottom"/>
            <w:hideMark/>
          </w:tcPr>
          <w:p w14:paraId="72CD541E" w14:textId="77777777" w:rsidR="00030EF2" w:rsidRDefault="00030EF2">
            <w:pPr>
              <w:spacing w:after="0"/>
              <w:rPr>
                <w:sz w:val="20"/>
                <w:szCs w:val="20"/>
                <w:lang w:eastAsia="ru-RU"/>
              </w:rPr>
            </w:pPr>
          </w:p>
        </w:tc>
        <w:tc>
          <w:tcPr>
            <w:tcW w:w="183" w:type="pct"/>
            <w:shd w:val="clear" w:color="auto" w:fill="FFFFFF"/>
            <w:tcMar>
              <w:top w:w="0" w:type="dxa"/>
              <w:left w:w="57" w:type="dxa"/>
              <w:bottom w:w="0" w:type="dxa"/>
              <w:right w:w="57" w:type="dxa"/>
            </w:tcMar>
            <w:vAlign w:val="bottom"/>
            <w:hideMark/>
          </w:tcPr>
          <w:p w14:paraId="4A20E966" w14:textId="77777777" w:rsidR="00030EF2" w:rsidRDefault="00030EF2">
            <w:pPr>
              <w:spacing w:after="0"/>
              <w:rPr>
                <w:sz w:val="20"/>
                <w:szCs w:val="20"/>
                <w:lang w:eastAsia="ru-RU"/>
              </w:rPr>
            </w:pPr>
          </w:p>
        </w:tc>
        <w:tc>
          <w:tcPr>
            <w:tcW w:w="226" w:type="pct"/>
            <w:shd w:val="clear" w:color="auto" w:fill="FFFFFF"/>
            <w:tcMar>
              <w:top w:w="0" w:type="dxa"/>
              <w:left w:w="57" w:type="dxa"/>
              <w:bottom w:w="0" w:type="dxa"/>
              <w:right w:w="57" w:type="dxa"/>
            </w:tcMar>
            <w:vAlign w:val="bottom"/>
            <w:hideMark/>
          </w:tcPr>
          <w:p w14:paraId="6BA6DA79" w14:textId="77777777" w:rsidR="00030EF2" w:rsidRDefault="00030EF2">
            <w:pPr>
              <w:spacing w:after="0"/>
              <w:rPr>
                <w:sz w:val="20"/>
                <w:szCs w:val="20"/>
                <w:lang w:eastAsia="ru-RU"/>
              </w:rPr>
            </w:pPr>
          </w:p>
        </w:tc>
        <w:tc>
          <w:tcPr>
            <w:tcW w:w="183" w:type="pct"/>
            <w:shd w:val="clear" w:color="auto" w:fill="FFFFFF"/>
            <w:tcMar>
              <w:top w:w="0" w:type="dxa"/>
              <w:left w:w="57" w:type="dxa"/>
              <w:bottom w:w="0" w:type="dxa"/>
              <w:right w:w="57" w:type="dxa"/>
            </w:tcMar>
            <w:vAlign w:val="bottom"/>
            <w:hideMark/>
          </w:tcPr>
          <w:p w14:paraId="7B184DCA" w14:textId="77777777" w:rsidR="00030EF2" w:rsidRDefault="00030EF2">
            <w:pPr>
              <w:spacing w:after="0"/>
              <w:rPr>
                <w:sz w:val="20"/>
                <w:szCs w:val="20"/>
                <w:lang w:eastAsia="ru-RU"/>
              </w:rPr>
            </w:pPr>
          </w:p>
        </w:tc>
        <w:tc>
          <w:tcPr>
            <w:tcW w:w="180" w:type="pct"/>
            <w:shd w:val="clear" w:color="auto" w:fill="FFFFFF"/>
            <w:tcMar>
              <w:top w:w="0" w:type="dxa"/>
              <w:left w:w="57" w:type="dxa"/>
              <w:bottom w:w="0" w:type="dxa"/>
              <w:right w:w="57" w:type="dxa"/>
            </w:tcMar>
            <w:vAlign w:val="bottom"/>
            <w:hideMark/>
          </w:tcPr>
          <w:p w14:paraId="6E6D25B5" w14:textId="77777777" w:rsidR="00030EF2" w:rsidRDefault="00030EF2">
            <w:pPr>
              <w:spacing w:after="0"/>
              <w:rPr>
                <w:sz w:val="20"/>
                <w:szCs w:val="20"/>
                <w:lang w:eastAsia="ru-RU"/>
              </w:rPr>
            </w:pPr>
          </w:p>
        </w:tc>
        <w:tc>
          <w:tcPr>
            <w:tcW w:w="221" w:type="pct"/>
            <w:shd w:val="clear" w:color="auto" w:fill="FFFFFF"/>
            <w:tcMar>
              <w:top w:w="0" w:type="dxa"/>
              <w:left w:w="57" w:type="dxa"/>
              <w:bottom w:w="0" w:type="dxa"/>
              <w:right w:w="57" w:type="dxa"/>
            </w:tcMar>
            <w:vAlign w:val="bottom"/>
            <w:hideMark/>
          </w:tcPr>
          <w:p w14:paraId="6C4C7D2C" w14:textId="77777777" w:rsidR="00030EF2" w:rsidRDefault="00030EF2">
            <w:pPr>
              <w:spacing w:after="0"/>
              <w:rPr>
                <w:sz w:val="20"/>
                <w:szCs w:val="20"/>
                <w:lang w:eastAsia="ru-RU"/>
              </w:rPr>
            </w:pPr>
          </w:p>
        </w:tc>
        <w:tc>
          <w:tcPr>
            <w:tcW w:w="219" w:type="pct"/>
            <w:shd w:val="clear" w:color="auto" w:fill="FFFFFF"/>
            <w:tcMar>
              <w:top w:w="0" w:type="dxa"/>
              <w:left w:w="57" w:type="dxa"/>
              <w:bottom w:w="0" w:type="dxa"/>
              <w:right w:w="57" w:type="dxa"/>
            </w:tcMar>
            <w:vAlign w:val="bottom"/>
            <w:hideMark/>
          </w:tcPr>
          <w:p w14:paraId="4D6AFAE4" w14:textId="77777777" w:rsidR="00030EF2" w:rsidRDefault="00030EF2">
            <w:pPr>
              <w:spacing w:after="0"/>
              <w:rPr>
                <w:sz w:val="20"/>
                <w:szCs w:val="20"/>
                <w:lang w:eastAsia="ru-RU"/>
              </w:rPr>
            </w:pPr>
          </w:p>
        </w:tc>
        <w:tc>
          <w:tcPr>
            <w:tcW w:w="179" w:type="pct"/>
            <w:shd w:val="clear" w:color="auto" w:fill="FFFFFF"/>
            <w:tcMar>
              <w:top w:w="0" w:type="dxa"/>
              <w:left w:w="57" w:type="dxa"/>
              <w:bottom w:w="0" w:type="dxa"/>
              <w:right w:w="57" w:type="dxa"/>
            </w:tcMar>
            <w:vAlign w:val="bottom"/>
            <w:hideMark/>
          </w:tcPr>
          <w:p w14:paraId="1C27EB0D" w14:textId="77777777" w:rsidR="00030EF2" w:rsidRDefault="00030EF2">
            <w:pPr>
              <w:spacing w:after="0"/>
              <w:rPr>
                <w:sz w:val="20"/>
                <w:szCs w:val="20"/>
                <w:lang w:eastAsia="ru-RU"/>
              </w:rPr>
            </w:pPr>
          </w:p>
        </w:tc>
        <w:tc>
          <w:tcPr>
            <w:tcW w:w="187" w:type="pct"/>
            <w:gridSpan w:val="2"/>
            <w:shd w:val="clear" w:color="auto" w:fill="FFFFFF"/>
            <w:tcMar>
              <w:top w:w="0" w:type="dxa"/>
              <w:left w:w="57" w:type="dxa"/>
              <w:bottom w:w="0" w:type="dxa"/>
              <w:right w:w="57" w:type="dxa"/>
            </w:tcMar>
            <w:vAlign w:val="bottom"/>
            <w:hideMark/>
          </w:tcPr>
          <w:p w14:paraId="42710C9E" w14:textId="77777777" w:rsidR="00030EF2" w:rsidRDefault="00030EF2">
            <w:pPr>
              <w:spacing w:after="0"/>
              <w:rPr>
                <w:sz w:val="20"/>
                <w:szCs w:val="20"/>
                <w:lang w:eastAsia="ru-RU"/>
              </w:rPr>
            </w:pPr>
          </w:p>
        </w:tc>
        <w:tc>
          <w:tcPr>
            <w:tcW w:w="271" w:type="pct"/>
            <w:shd w:val="clear" w:color="auto" w:fill="FFFFFF"/>
            <w:tcMar>
              <w:top w:w="0" w:type="dxa"/>
              <w:left w:w="57" w:type="dxa"/>
              <w:bottom w:w="0" w:type="dxa"/>
              <w:right w:w="57" w:type="dxa"/>
            </w:tcMar>
            <w:vAlign w:val="bottom"/>
            <w:hideMark/>
          </w:tcPr>
          <w:p w14:paraId="05FDDA66" w14:textId="77777777" w:rsidR="00030EF2" w:rsidRDefault="00030EF2">
            <w:pPr>
              <w:spacing w:after="0"/>
              <w:rPr>
                <w:sz w:val="20"/>
                <w:szCs w:val="20"/>
                <w:lang w:eastAsia="ru-RU"/>
              </w:rPr>
            </w:pPr>
          </w:p>
        </w:tc>
        <w:tc>
          <w:tcPr>
            <w:tcW w:w="226" w:type="pct"/>
            <w:shd w:val="clear" w:color="auto" w:fill="FFFFFF"/>
            <w:tcMar>
              <w:top w:w="0" w:type="dxa"/>
              <w:left w:w="57" w:type="dxa"/>
              <w:bottom w:w="0" w:type="dxa"/>
              <w:right w:w="57" w:type="dxa"/>
            </w:tcMar>
            <w:vAlign w:val="bottom"/>
            <w:hideMark/>
          </w:tcPr>
          <w:p w14:paraId="76B03C17" w14:textId="77777777" w:rsidR="00030EF2" w:rsidRDefault="00030EF2">
            <w:pPr>
              <w:spacing w:after="0"/>
              <w:rPr>
                <w:sz w:val="20"/>
                <w:szCs w:val="20"/>
                <w:lang w:eastAsia="ru-RU"/>
              </w:rPr>
            </w:pPr>
          </w:p>
        </w:tc>
        <w:tc>
          <w:tcPr>
            <w:tcW w:w="486" w:type="pct"/>
            <w:gridSpan w:val="2"/>
            <w:shd w:val="clear" w:color="auto" w:fill="FFFFFF"/>
            <w:tcMar>
              <w:top w:w="0" w:type="dxa"/>
              <w:left w:w="57" w:type="dxa"/>
              <w:bottom w:w="0" w:type="dxa"/>
              <w:right w:w="57" w:type="dxa"/>
            </w:tcMar>
            <w:vAlign w:val="bottom"/>
            <w:hideMark/>
          </w:tcPr>
          <w:p w14:paraId="61FE31AB" w14:textId="77777777" w:rsidR="00030EF2" w:rsidRPr="008A3D26" w:rsidRDefault="008A3D26">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Full name</w:t>
            </w:r>
          </w:p>
        </w:tc>
        <w:tc>
          <w:tcPr>
            <w:tcW w:w="401" w:type="pct"/>
            <w:gridSpan w:val="2"/>
            <w:shd w:val="clear" w:color="auto" w:fill="FFFFFF"/>
            <w:tcMar>
              <w:top w:w="0" w:type="dxa"/>
              <w:left w:w="57" w:type="dxa"/>
              <w:bottom w:w="0" w:type="dxa"/>
              <w:right w:w="57" w:type="dxa"/>
            </w:tcMar>
            <w:vAlign w:val="bottom"/>
            <w:hideMark/>
          </w:tcPr>
          <w:p w14:paraId="6FC45BF0" w14:textId="77777777" w:rsidR="00030EF2" w:rsidRDefault="00030EF2">
            <w:pPr>
              <w:rPr>
                <w:rFonts w:ascii="Times New Roman" w:eastAsia="Calibri" w:hAnsi="Times New Roman" w:cs="Times New Roman"/>
                <w:sz w:val="20"/>
                <w:szCs w:val="20"/>
              </w:rPr>
            </w:pPr>
          </w:p>
        </w:tc>
        <w:tc>
          <w:tcPr>
            <w:tcW w:w="232" w:type="pct"/>
            <w:gridSpan w:val="3"/>
            <w:shd w:val="clear" w:color="auto" w:fill="FFFFFF"/>
            <w:tcMar>
              <w:top w:w="0" w:type="dxa"/>
              <w:left w:w="57" w:type="dxa"/>
              <w:bottom w:w="0" w:type="dxa"/>
              <w:right w:w="57" w:type="dxa"/>
            </w:tcMar>
            <w:vAlign w:val="bottom"/>
            <w:hideMark/>
          </w:tcPr>
          <w:p w14:paraId="5B07F8D4" w14:textId="77777777" w:rsidR="00030EF2" w:rsidRDefault="00030EF2">
            <w:pPr>
              <w:spacing w:after="0"/>
              <w:rPr>
                <w:sz w:val="20"/>
                <w:szCs w:val="20"/>
                <w:lang w:eastAsia="ru-RU"/>
              </w:rPr>
            </w:pPr>
          </w:p>
        </w:tc>
        <w:tc>
          <w:tcPr>
            <w:tcW w:w="224" w:type="pct"/>
            <w:gridSpan w:val="2"/>
            <w:shd w:val="clear" w:color="auto" w:fill="FFFFFF"/>
            <w:tcMar>
              <w:top w:w="0" w:type="dxa"/>
              <w:left w:w="57" w:type="dxa"/>
              <w:bottom w:w="0" w:type="dxa"/>
              <w:right w:w="57" w:type="dxa"/>
            </w:tcMar>
            <w:vAlign w:val="bottom"/>
            <w:hideMark/>
          </w:tcPr>
          <w:p w14:paraId="5BE1B38E" w14:textId="77777777" w:rsidR="00030EF2" w:rsidRDefault="00030EF2">
            <w:pPr>
              <w:spacing w:after="0"/>
              <w:rPr>
                <w:sz w:val="20"/>
                <w:szCs w:val="20"/>
                <w:lang w:eastAsia="ru-RU"/>
              </w:rPr>
            </w:pPr>
          </w:p>
        </w:tc>
      </w:tr>
    </w:tbl>
    <w:p w14:paraId="5E579AA2" w14:textId="77777777" w:rsidR="00725241" w:rsidRDefault="00725241" w:rsidP="00030EF2">
      <w:pPr>
        <w:spacing w:after="0"/>
        <w:jc w:val="both"/>
        <w:rPr>
          <w:rFonts w:ascii="Times New Roman" w:hAnsi="Times New Roman" w:cs="Times New Roman"/>
          <w:sz w:val="28"/>
          <w:szCs w:val="28"/>
        </w:rPr>
      </w:pPr>
    </w:p>
    <w:p w14:paraId="61D41D07" w14:textId="77777777" w:rsidR="00725241" w:rsidRDefault="00725241" w:rsidP="005955FF">
      <w:pPr>
        <w:spacing w:after="0"/>
        <w:ind w:firstLine="709"/>
        <w:jc w:val="both"/>
        <w:rPr>
          <w:rFonts w:ascii="Times New Roman" w:hAnsi="Times New Roman" w:cs="Times New Roman"/>
          <w:sz w:val="28"/>
          <w:szCs w:val="28"/>
        </w:rPr>
      </w:pPr>
    </w:p>
    <w:p w14:paraId="216A9021" w14:textId="77777777" w:rsidR="00725241" w:rsidRDefault="00725241" w:rsidP="005955FF">
      <w:pPr>
        <w:spacing w:after="0"/>
        <w:ind w:firstLine="709"/>
        <w:jc w:val="both"/>
        <w:rPr>
          <w:rFonts w:ascii="Times New Roman" w:hAnsi="Times New Roman" w:cs="Times New Roman"/>
          <w:sz w:val="28"/>
          <w:szCs w:val="28"/>
        </w:rPr>
      </w:pPr>
    </w:p>
    <w:p w14:paraId="1027FBC3" w14:textId="77777777" w:rsidR="00FD61F9" w:rsidRDefault="00FD61F9" w:rsidP="005955FF">
      <w:pPr>
        <w:spacing w:after="0"/>
        <w:ind w:firstLine="709"/>
        <w:jc w:val="both"/>
        <w:rPr>
          <w:rFonts w:ascii="Times New Roman" w:hAnsi="Times New Roman" w:cs="Times New Roman"/>
          <w:sz w:val="28"/>
          <w:szCs w:val="28"/>
        </w:rPr>
      </w:pPr>
    </w:p>
    <w:p w14:paraId="68F21D09" w14:textId="77777777" w:rsidR="00725241" w:rsidRDefault="00725241" w:rsidP="005955FF">
      <w:pPr>
        <w:spacing w:after="0"/>
        <w:ind w:firstLine="709"/>
        <w:jc w:val="both"/>
        <w:rPr>
          <w:rFonts w:ascii="Times New Roman" w:hAnsi="Times New Roman" w:cs="Times New Roman"/>
          <w:sz w:val="28"/>
          <w:szCs w:val="28"/>
        </w:rPr>
      </w:pPr>
    </w:p>
    <w:p w14:paraId="2B50E120" w14:textId="77777777" w:rsidR="00DB03BB" w:rsidRPr="001B1E48" w:rsidRDefault="00DB03BB" w:rsidP="00DB03BB">
      <w:pPr>
        <w:spacing w:after="0"/>
        <w:ind w:left="6379"/>
        <w:jc w:val="center"/>
        <w:rPr>
          <w:rFonts w:ascii="Times New Roman" w:hAnsi="Times New Roman" w:cs="Times New Roman"/>
          <w:sz w:val="20"/>
          <w:szCs w:val="20"/>
        </w:rPr>
      </w:pPr>
      <w:r w:rsidRPr="001B1E48">
        <w:rPr>
          <w:rFonts w:ascii="Times New Roman" w:hAnsi="Times New Roman" w:cs="Times New Roman"/>
          <w:sz w:val="20"/>
          <w:szCs w:val="20"/>
        </w:rPr>
        <w:lastRenderedPageBreak/>
        <w:t xml:space="preserve">ANNEX </w:t>
      </w:r>
      <w:r>
        <w:rPr>
          <w:rFonts w:ascii="Times New Roman" w:hAnsi="Times New Roman" w:cs="Times New Roman"/>
          <w:sz w:val="20"/>
          <w:szCs w:val="20"/>
        </w:rPr>
        <w:t>10</w:t>
      </w:r>
    </w:p>
    <w:p w14:paraId="58D94FF5" w14:textId="77777777" w:rsidR="00DB03BB" w:rsidRDefault="00DB03BB" w:rsidP="00DB03BB">
      <w:pPr>
        <w:spacing w:after="0"/>
        <w:ind w:left="6804"/>
        <w:jc w:val="both"/>
        <w:rPr>
          <w:rFonts w:ascii="Times New Roman" w:hAnsi="Times New Roman" w:cs="Times New Roman"/>
          <w:sz w:val="20"/>
          <w:szCs w:val="20"/>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p w14:paraId="23DD40D9" w14:textId="77777777" w:rsidR="00DB03BB" w:rsidRDefault="00DB03BB" w:rsidP="00DB03BB">
      <w:pPr>
        <w:spacing w:after="0"/>
        <w:ind w:left="6804"/>
        <w:jc w:val="both"/>
        <w:rPr>
          <w:rFonts w:ascii="Times New Roman" w:hAnsi="Times New Roman" w:cs="Times New Roman"/>
          <w:sz w:val="28"/>
          <w:szCs w:val="28"/>
        </w:rPr>
      </w:pPr>
    </w:p>
    <w:tbl>
      <w:tblPr>
        <w:tblW w:w="6050" w:type="pct"/>
        <w:tblInd w:w="-1134" w:type="dxa"/>
        <w:shd w:val="clear" w:color="auto" w:fill="FFFFFF"/>
        <w:tblCellMar>
          <w:top w:w="57" w:type="dxa"/>
          <w:left w:w="57" w:type="dxa"/>
          <w:bottom w:w="57" w:type="dxa"/>
          <w:right w:w="57" w:type="dxa"/>
        </w:tblCellMar>
        <w:tblLook w:val="04A0" w:firstRow="1" w:lastRow="0" w:firstColumn="1" w:lastColumn="0" w:noHBand="0" w:noVBand="1"/>
      </w:tblPr>
      <w:tblGrid>
        <w:gridCol w:w="17630"/>
      </w:tblGrid>
      <w:tr w:rsidR="00DB03BB" w14:paraId="6D9BC6C8" w14:textId="77777777" w:rsidTr="00D41B18">
        <w:trPr>
          <w:trHeight w:val="677"/>
        </w:trPr>
        <w:tc>
          <w:tcPr>
            <w:tcW w:w="4645" w:type="pct"/>
            <w:shd w:val="clear" w:color="auto" w:fill="FFFFFF"/>
            <w:tcMar>
              <w:top w:w="0" w:type="dxa"/>
              <w:left w:w="57" w:type="dxa"/>
              <w:bottom w:w="0" w:type="dxa"/>
              <w:right w:w="57" w:type="dxa"/>
            </w:tcMar>
            <w:vAlign w:val="center"/>
            <w:hideMark/>
          </w:tcPr>
          <w:p w14:paraId="7A0D8C4F" w14:textId="77777777" w:rsidR="00DB03BB" w:rsidRDefault="00DB03BB" w:rsidP="00DB03BB">
            <w:pPr>
              <w:spacing w:after="0" w:line="240" w:lineRule="auto"/>
              <w:jc w:val="center"/>
              <w:rPr>
                <w:rFonts w:ascii="Times New Roman" w:eastAsia="Calibri" w:hAnsi="Times New Roman" w:cs="Times New Roman"/>
                <w:b/>
                <w:bCs/>
                <w:sz w:val="24"/>
                <w:szCs w:val="24"/>
                <w:lang w:val="uz-Cyrl-UZ"/>
              </w:rPr>
            </w:pPr>
            <w:r w:rsidRPr="00DB03BB">
              <w:rPr>
                <w:rFonts w:ascii="Times New Roman" w:eastAsia="Calibri" w:hAnsi="Times New Roman" w:cs="Times New Roman"/>
                <w:b/>
                <w:bCs/>
                <w:sz w:val="24"/>
                <w:szCs w:val="24"/>
                <w:lang w:val="uz-Cyrl-UZ"/>
              </w:rPr>
              <w:t>FINAL SUMMARY REPORT</w:t>
            </w:r>
          </w:p>
          <w:p w14:paraId="74CCBDD7" w14:textId="77777777" w:rsidR="00DB03BB" w:rsidRDefault="00D41B18" w:rsidP="00DB03BB">
            <w:pPr>
              <w:spacing w:after="0" w:line="240" w:lineRule="auto"/>
              <w:jc w:val="center"/>
              <w:rPr>
                <w:rFonts w:ascii="Times New Roman" w:eastAsia="Calibri" w:hAnsi="Times New Roman" w:cs="Times New Roman"/>
                <w:sz w:val="24"/>
                <w:szCs w:val="24"/>
                <w:lang w:val="uz-Cyrl-UZ"/>
              </w:rPr>
            </w:pPr>
            <w:r>
              <w:rPr>
                <w:rFonts w:ascii="Times New Roman" w:eastAsia="Calibri" w:hAnsi="Times New Roman" w:cs="Times New Roman"/>
                <w:b/>
                <w:bCs/>
                <w:sz w:val="24"/>
                <w:szCs w:val="24"/>
              </w:rPr>
              <w:t>o</w:t>
            </w:r>
            <w:r w:rsidR="00DB03BB" w:rsidRPr="00DB03BB">
              <w:rPr>
                <w:rFonts w:ascii="Times New Roman" w:eastAsia="Calibri" w:hAnsi="Times New Roman" w:cs="Times New Roman"/>
                <w:b/>
                <w:bCs/>
                <w:sz w:val="24"/>
                <w:szCs w:val="24"/>
                <w:lang w:val="uz-Cyrl-UZ"/>
              </w:rPr>
              <w:t>n expense</w:t>
            </w:r>
            <w:r>
              <w:rPr>
                <w:rFonts w:ascii="Times New Roman" w:eastAsia="Calibri" w:hAnsi="Times New Roman" w:cs="Times New Roman"/>
                <w:b/>
                <w:bCs/>
                <w:sz w:val="24"/>
                <w:szCs w:val="24"/>
                <w:lang w:val="uz-Cyrl-UZ"/>
              </w:rPr>
              <w:t>s incurred by a political party_________________</w:t>
            </w:r>
            <w:r w:rsidR="00DB03BB" w:rsidRPr="00DB03BB">
              <w:rPr>
                <w:rFonts w:ascii="Times New Roman" w:eastAsia="Calibri" w:hAnsi="Times New Roman" w:cs="Times New Roman"/>
                <w:b/>
                <w:bCs/>
                <w:sz w:val="24"/>
                <w:szCs w:val="24"/>
                <w:lang w:val="uz-Cyrl-UZ"/>
              </w:rPr>
              <w:t>on election campaign at the expense of the state budget</w:t>
            </w:r>
            <w:r w:rsidR="00DB03BB">
              <w:rPr>
                <w:rFonts w:ascii="Times New Roman" w:eastAsia="Calibri" w:hAnsi="Times New Roman" w:cs="Times New Roman"/>
                <w:b/>
                <w:bCs/>
                <w:sz w:val="24"/>
                <w:szCs w:val="24"/>
                <w:lang w:val="uz-Cyrl-UZ"/>
              </w:rPr>
              <w:t xml:space="preserve"> </w:t>
            </w:r>
          </w:p>
        </w:tc>
      </w:tr>
    </w:tbl>
    <w:p w14:paraId="0C25D33B" w14:textId="77777777" w:rsidR="00DB03BB" w:rsidRPr="00FD61F9" w:rsidRDefault="00FD61F9" w:rsidP="00DB03BB">
      <w:pPr>
        <w:spacing w:after="0" w:line="240" w:lineRule="auto"/>
        <w:jc w:val="right"/>
        <w:rPr>
          <w:rFonts w:ascii="Times New Roman" w:eastAsia="Calibri" w:hAnsi="Times New Roman" w:cs="Times New Roman"/>
          <w:b/>
          <w:i/>
          <w:szCs w:val="24"/>
        </w:rPr>
      </w:pPr>
      <w:r>
        <w:rPr>
          <w:rFonts w:ascii="Times New Roman" w:eastAsia="Calibri" w:hAnsi="Times New Roman" w:cs="Times New Roman"/>
          <w:b/>
          <w:i/>
          <w:szCs w:val="24"/>
        </w:rPr>
        <w:t>thousand sums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1680"/>
        <w:gridCol w:w="1503"/>
        <w:gridCol w:w="1272"/>
        <w:gridCol w:w="1276"/>
        <w:gridCol w:w="1994"/>
        <w:gridCol w:w="1842"/>
      </w:tblGrid>
      <w:tr w:rsidR="00DB03BB" w14:paraId="3D697C91" w14:textId="77777777" w:rsidTr="00DB03BB">
        <w:tc>
          <w:tcPr>
            <w:tcW w:w="5850" w:type="dxa"/>
            <w:tcBorders>
              <w:top w:val="single" w:sz="4" w:space="0" w:color="auto"/>
              <w:left w:val="single" w:sz="4" w:space="0" w:color="auto"/>
              <w:bottom w:val="single" w:sz="4" w:space="0" w:color="auto"/>
              <w:right w:val="single" w:sz="4" w:space="0" w:color="auto"/>
            </w:tcBorders>
            <w:vAlign w:val="center"/>
            <w:hideMark/>
          </w:tcPr>
          <w:p w14:paraId="2225398E" w14:textId="77777777" w:rsidR="00DB03BB" w:rsidRDefault="00FD61F9" w:rsidP="00FD61F9">
            <w:pPr>
              <w:spacing w:after="0" w:line="240" w:lineRule="auto"/>
              <w:jc w:val="center"/>
              <w:rPr>
                <w:rFonts w:ascii="Times New Roman" w:eastAsia="Calibri" w:hAnsi="Times New Roman" w:cs="Times New Roman"/>
                <w:b/>
                <w:bCs/>
                <w:sz w:val="16"/>
                <w:szCs w:val="16"/>
                <w:lang w:val="ru-RU"/>
              </w:rPr>
            </w:pPr>
            <w:r>
              <w:rPr>
                <w:rFonts w:ascii="Times New Roman" w:eastAsia="Calibri" w:hAnsi="Times New Roman" w:cs="Times New Roman"/>
                <w:b/>
                <w:bCs/>
                <w:sz w:val="16"/>
                <w:szCs w:val="16"/>
              </w:rPr>
              <w:t>Type of expenses</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91DBC21" w14:textId="77777777" w:rsidR="00DB03BB" w:rsidRPr="00FD61F9" w:rsidRDefault="00FD61F9">
            <w:pPr>
              <w:spacing w:after="0" w:line="240" w:lineRule="auto"/>
              <w:jc w:val="center"/>
              <w:rPr>
                <w:rFonts w:ascii="Times New Roman" w:eastAsia="Calibri" w:hAnsi="Times New Roman" w:cs="Times New Roman"/>
                <w:b/>
                <w:bCs/>
                <w:sz w:val="16"/>
                <w:szCs w:val="16"/>
              </w:rPr>
            </w:pPr>
            <w:r w:rsidRPr="00FD61F9">
              <w:rPr>
                <w:rFonts w:ascii="Times New Roman" w:eastAsia="Calibri" w:hAnsi="Times New Roman" w:cs="Times New Roman"/>
                <w:b/>
                <w:bCs/>
                <w:sz w:val="16"/>
                <w:szCs w:val="16"/>
              </w:rPr>
              <w:t>Allocated funds according to the established estimate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4C6F2A9" w14:textId="77777777" w:rsidR="00DB03BB" w:rsidRPr="00FD61F9" w:rsidRDefault="00FD61F9">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Financed funds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F5831D5" w14:textId="77777777" w:rsidR="00DB03BB" w:rsidRDefault="00FD61F9">
            <w:pPr>
              <w:spacing w:after="0" w:line="240" w:lineRule="auto"/>
              <w:jc w:val="center"/>
              <w:rPr>
                <w:rFonts w:ascii="Times New Roman" w:eastAsia="Calibri" w:hAnsi="Times New Roman" w:cs="Times New Roman"/>
                <w:b/>
                <w:bCs/>
                <w:sz w:val="16"/>
                <w:szCs w:val="16"/>
                <w:lang w:val="ru-RU"/>
              </w:rPr>
            </w:pPr>
            <w:r>
              <w:rPr>
                <w:rFonts w:ascii="Times New Roman" w:eastAsia="Calibri" w:hAnsi="Times New Roman" w:cs="Times New Roman"/>
                <w:b/>
                <w:bCs/>
                <w:sz w:val="16"/>
                <w:szCs w:val="16"/>
              </w:rPr>
              <w:t>Cash costs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7C9C8F" w14:textId="77777777" w:rsidR="00DB03BB" w:rsidRPr="00FD61F9" w:rsidRDefault="00FD61F9">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Actual costs</w:t>
            </w:r>
          </w:p>
        </w:tc>
        <w:tc>
          <w:tcPr>
            <w:tcW w:w="1994" w:type="dxa"/>
            <w:tcBorders>
              <w:top w:val="single" w:sz="4" w:space="0" w:color="auto"/>
              <w:left w:val="single" w:sz="4" w:space="0" w:color="auto"/>
              <w:bottom w:val="single" w:sz="4" w:space="0" w:color="auto"/>
              <w:right w:val="single" w:sz="4" w:space="0" w:color="auto"/>
            </w:tcBorders>
            <w:vAlign w:val="center"/>
            <w:hideMark/>
          </w:tcPr>
          <w:p w14:paraId="388EEE3F" w14:textId="77777777" w:rsidR="00DB03BB" w:rsidRDefault="00FD61F9">
            <w:pPr>
              <w:spacing w:after="0" w:line="240" w:lineRule="auto"/>
              <w:jc w:val="center"/>
              <w:rPr>
                <w:rFonts w:ascii="Times New Roman" w:eastAsia="Calibri" w:hAnsi="Times New Roman" w:cs="Times New Roman"/>
                <w:b/>
                <w:bCs/>
                <w:sz w:val="16"/>
                <w:szCs w:val="16"/>
                <w:lang w:val="ru-RU"/>
              </w:rPr>
            </w:pPr>
            <w:r w:rsidRPr="00FD61F9">
              <w:rPr>
                <w:rFonts w:ascii="Times New Roman" w:eastAsia="Calibri" w:hAnsi="Times New Roman" w:cs="Times New Roman"/>
                <w:b/>
                <w:bCs/>
                <w:sz w:val="16"/>
                <w:szCs w:val="16"/>
              </w:rPr>
              <w:t>State support in kind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56A7A0" w14:textId="77777777" w:rsidR="00DB03BB" w:rsidRPr="00FD61F9" w:rsidRDefault="00FD61F9">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Funds returned to CEC</w:t>
            </w:r>
          </w:p>
        </w:tc>
      </w:tr>
      <w:tr w:rsidR="00DB03BB" w14:paraId="11C64C3D" w14:textId="77777777" w:rsidTr="00DB03BB">
        <w:tc>
          <w:tcPr>
            <w:tcW w:w="5850" w:type="dxa"/>
            <w:tcBorders>
              <w:top w:val="single" w:sz="4" w:space="0" w:color="auto"/>
              <w:left w:val="single" w:sz="4" w:space="0" w:color="auto"/>
              <w:bottom w:val="single" w:sz="4" w:space="0" w:color="auto"/>
              <w:right w:val="single" w:sz="4" w:space="0" w:color="auto"/>
            </w:tcBorders>
            <w:vAlign w:val="center"/>
            <w:hideMark/>
          </w:tcPr>
          <w:p w14:paraId="12DC9F8B" w14:textId="77777777" w:rsidR="00DB03BB" w:rsidRDefault="00FD61F9" w:rsidP="00FD61F9">
            <w:pPr>
              <w:spacing w:after="0" w:line="240" w:lineRule="auto"/>
              <w:jc w:val="center"/>
              <w:rPr>
                <w:rFonts w:ascii="Times New Roman" w:eastAsia="Calibri" w:hAnsi="Times New Roman" w:cs="Times New Roman"/>
                <w:b/>
                <w:bCs/>
                <w:sz w:val="16"/>
                <w:szCs w:val="16"/>
                <w:lang w:val="ru-RU"/>
              </w:rPr>
            </w:pPr>
            <w:r>
              <w:rPr>
                <w:rFonts w:ascii="Times New Roman" w:eastAsia="Calibri" w:hAnsi="Times New Roman" w:cs="Times New Roman"/>
                <w:b/>
                <w:bCs/>
                <w:sz w:val="16"/>
                <w:szCs w:val="16"/>
              </w:rPr>
              <w:t>Total expenses</w:t>
            </w:r>
          </w:p>
        </w:tc>
        <w:tc>
          <w:tcPr>
            <w:tcW w:w="1680" w:type="dxa"/>
            <w:tcBorders>
              <w:top w:val="single" w:sz="4" w:space="0" w:color="auto"/>
              <w:left w:val="single" w:sz="4" w:space="0" w:color="auto"/>
              <w:bottom w:val="single" w:sz="4" w:space="0" w:color="auto"/>
              <w:right w:val="single" w:sz="4" w:space="0" w:color="auto"/>
            </w:tcBorders>
            <w:vAlign w:val="center"/>
          </w:tcPr>
          <w:p w14:paraId="34E15B4F" w14:textId="77777777" w:rsidR="00DB03BB" w:rsidRDefault="00DB03BB">
            <w:pPr>
              <w:spacing w:after="0" w:line="240" w:lineRule="auto"/>
              <w:jc w:val="center"/>
              <w:rPr>
                <w:rFonts w:ascii="Times New Roman" w:eastAsia="Calibri" w:hAnsi="Times New Roman" w:cs="Times New Roman"/>
                <w:b/>
                <w:bCs/>
                <w:sz w:val="16"/>
                <w:szCs w:val="16"/>
              </w:rPr>
            </w:pPr>
          </w:p>
        </w:tc>
        <w:tc>
          <w:tcPr>
            <w:tcW w:w="1503" w:type="dxa"/>
            <w:tcBorders>
              <w:top w:val="single" w:sz="4" w:space="0" w:color="auto"/>
              <w:left w:val="single" w:sz="4" w:space="0" w:color="auto"/>
              <w:bottom w:val="single" w:sz="4" w:space="0" w:color="auto"/>
              <w:right w:val="single" w:sz="4" w:space="0" w:color="auto"/>
            </w:tcBorders>
            <w:vAlign w:val="center"/>
          </w:tcPr>
          <w:p w14:paraId="4478A7F0" w14:textId="77777777" w:rsidR="00DB03BB" w:rsidRDefault="00DB03BB">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63CF6B8A" w14:textId="77777777" w:rsidR="00DB03BB" w:rsidRDefault="00DB03BB">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75D86AB" w14:textId="77777777" w:rsidR="00DB03BB" w:rsidRDefault="00DB03BB">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4A04196C" w14:textId="77777777" w:rsidR="00DB03BB" w:rsidRDefault="00DB03BB">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1A503322" w14:textId="77777777" w:rsidR="00DB03BB" w:rsidRDefault="00DB03BB">
            <w:pPr>
              <w:spacing w:after="0" w:line="240" w:lineRule="auto"/>
              <w:jc w:val="center"/>
              <w:rPr>
                <w:rFonts w:ascii="Times New Roman" w:eastAsia="Calibri" w:hAnsi="Times New Roman" w:cs="Times New Roman"/>
                <w:b/>
                <w:bCs/>
                <w:sz w:val="16"/>
                <w:szCs w:val="16"/>
              </w:rPr>
            </w:pPr>
          </w:p>
        </w:tc>
      </w:tr>
      <w:tr w:rsidR="00DB03BB" w14:paraId="51D30073" w14:textId="77777777" w:rsidTr="00DB03BB">
        <w:tc>
          <w:tcPr>
            <w:tcW w:w="5850" w:type="dxa"/>
            <w:tcBorders>
              <w:top w:val="single" w:sz="4" w:space="0" w:color="auto"/>
              <w:left w:val="single" w:sz="4" w:space="0" w:color="auto"/>
              <w:bottom w:val="single" w:sz="4" w:space="0" w:color="auto"/>
              <w:right w:val="single" w:sz="4" w:space="0" w:color="auto"/>
            </w:tcBorders>
            <w:vAlign w:val="center"/>
            <w:hideMark/>
          </w:tcPr>
          <w:p w14:paraId="7F676C11" w14:textId="77777777" w:rsidR="00DB03BB" w:rsidRPr="00FD61F9" w:rsidRDefault="00FD61F9" w:rsidP="00FD61F9">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Of them</w:t>
            </w:r>
          </w:p>
        </w:tc>
        <w:tc>
          <w:tcPr>
            <w:tcW w:w="1680" w:type="dxa"/>
            <w:tcBorders>
              <w:top w:val="single" w:sz="4" w:space="0" w:color="auto"/>
              <w:left w:val="single" w:sz="4" w:space="0" w:color="auto"/>
              <w:bottom w:val="single" w:sz="4" w:space="0" w:color="auto"/>
              <w:right w:val="single" w:sz="4" w:space="0" w:color="auto"/>
            </w:tcBorders>
            <w:vAlign w:val="center"/>
          </w:tcPr>
          <w:p w14:paraId="3DA9B2F3" w14:textId="77777777" w:rsidR="00DB03BB" w:rsidRDefault="00DB03BB">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3242E7F9" w14:textId="77777777" w:rsidR="00DB03BB" w:rsidRDefault="00DB03BB">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4BCA112D" w14:textId="77777777" w:rsidR="00DB03BB" w:rsidRDefault="00DB03BB">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201BD65" w14:textId="77777777" w:rsidR="00DB03BB" w:rsidRDefault="00DB03BB">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37CBA18F" w14:textId="77777777" w:rsidR="00DB03BB" w:rsidRDefault="00DB03BB">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1A01CAEF" w14:textId="77777777" w:rsidR="00DB03BB" w:rsidRDefault="00DB03BB">
            <w:pPr>
              <w:spacing w:after="0" w:line="240" w:lineRule="auto"/>
              <w:jc w:val="center"/>
              <w:rPr>
                <w:rFonts w:ascii="Times New Roman" w:eastAsia="Calibri" w:hAnsi="Times New Roman" w:cs="Times New Roman"/>
                <w:b/>
                <w:bCs/>
                <w:sz w:val="16"/>
                <w:szCs w:val="16"/>
              </w:rPr>
            </w:pPr>
          </w:p>
        </w:tc>
      </w:tr>
      <w:tr w:rsidR="00FD61F9" w:rsidRPr="00FD61F9" w14:paraId="7709B1A9"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26C51C83"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I. Expenses incurred by the Central Council of a political party</w:t>
            </w:r>
          </w:p>
        </w:tc>
        <w:tc>
          <w:tcPr>
            <w:tcW w:w="1680" w:type="dxa"/>
            <w:tcBorders>
              <w:top w:val="single" w:sz="4" w:space="0" w:color="auto"/>
              <w:left w:val="single" w:sz="4" w:space="0" w:color="auto"/>
              <w:bottom w:val="single" w:sz="4" w:space="0" w:color="auto"/>
              <w:right w:val="single" w:sz="4" w:space="0" w:color="auto"/>
            </w:tcBorders>
            <w:vAlign w:val="center"/>
          </w:tcPr>
          <w:p w14:paraId="72E3942B" w14:textId="77777777" w:rsidR="00FD61F9" w:rsidRPr="00FD61F9" w:rsidRDefault="00FD61F9" w:rsidP="00FD61F9">
            <w:pPr>
              <w:spacing w:after="0" w:line="240" w:lineRule="auto"/>
              <w:jc w:val="center"/>
              <w:rPr>
                <w:rFonts w:ascii="Times New Roman" w:eastAsia="Calibri" w:hAnsi="Times New Roman" w:cs="Times New Roman"/>
                <w:b/>
                <w:bCs/>
                <w:sz w:val="16"/>
                <w:szCs w:val="16"/>
              </w:rPr>
            </w:pPr>
          </w:p>
        </w:tc>
        <w:tc>
          <w:tcPr>
            <w:tcW w:w="1503" w:type="dxa"/>
            <w:tcBorders>
              <w:top w:val="single" w:sz="4" w:space="0" w:color="auto"/>
              <w:left w:val="single" w:sz="4" w:space="0" w:color="auto"/>
              <w:bottom w:val="single" w:sz="4" w:space="0" w:color="auto"/>
              <w:right w:val="single" w:sz="4" w:space="0" w:color="auto"/>
            </w:tcBorders>
            <w:vAlign w:val="center"/>
          </w:tcPr>
          <w:p w14:paraId="1FB839DF" w14:textId="77777777" w:rsidR="00FD61F9" w:rsidRP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7990EA6A" w14:textId="77777777" w:rsidR="00FD61F9" w:rsidRP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77DCC82" w14:textId="77777777" w:rsidR="00FD61F9" w:rsidRP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401B7590" w14:textId="77777777" w:rsidR="00FD61F9" w:rsidRP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7879E316" w14:textId="77777777" w:rsidR="00FD61F9" w:rsidRPr="00FD61F9" w:rsidRDefault="00FD61F9" w:rsidP="00FD61F9">
            <w:pPr>
              <w:spacing w:after="0" w:line="240" w:lineRule="auto"/>
              <w:jc w:val="center"/>
              <w:rPr>
                <w:rFonts w:ascii="Times New Roman" w:eastAsia="Calibri" w:hAnsi="Times New Roman" w:cs="Times New Roman"/>
                <w:b/>
                <w:bCs/>
                <w:sz w:val="16"/>
                <w:szCs w:val="16"/>
              </w:rPr>
            </w:pPr>
          </w:p>
        </w:tc>
      </w:tr>
      <w:tr w:rsidR="00FD61F9" w:rsidRPr="00FD61F9" w14:paraId="76CF2732"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49F1852C"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II. Expenses incurred by the regional councils of the political party</w:t>
            </w:r>
          </w:p>
        </w:tc>
        <w:tc>
          <w:tcPr>
            <w:tcW w:w="1680" w:type="dxa"/>
            <w:tcBorders>
              <w:top w:val="single" w:sz="4" w:space="0" w:color="auto"/>
              <w:left w:val="single" w:sz="4" w:space="0" w:color="auto"/>
              <w:bottom w:val="single" w:sz="4" w:space="0" w:color="auto"/>
              <w:right w:val="single" w:sz="4" w:space="0" w:color="auto"/>
            </w:tcBorders>
            <w:vAlign w:val="center"/>
          </w:tcPr>
          <w:p w14:paraId="518ECEA9" w14:textId="77777777" w:rsidR="00FD61F9" w:rsidRPr="00FD61F9" w:rsidRDefault="00FD61F9" w:rsidP="00FD61F9">
            <w:pPr>
              <w:spacing w:after="0" w:line="240" w:lineRule="auto"/>
              <w:jc w:val="center"/>
              <w:rPr>
                <w:rFonts w:ascii="Times New Roman" w:eastAsia="Calibri" w:hAnsi="Times New Roman" w:cs="Times New Roman"/>
                <w:b/>
                <w:bCs/>
                <w:sz w:val="16"/>
                <w:szCs w:val="16"/>
              </w:rPr>
            </w:pPr>
          </w:p>
        </w:tc>
        <w:tc>
          <w:tcPr>
            <w:tcW w:w="1503" w:type="dxa"/>
            <w:tcBorders>
              <w:top w:val="single" w:sz="4" w:space="0" w:color="auto"/>
              <w:left w:val="single" w:sz="4" w:space="0" w:color="auto"/>
              <w:bottom w:val="single" w:sz="4" w:space="0" w:color="auto"/>
              <w:right w:val="single" w:sz="4" w:space="0" w:color="auto"/>
            </w:tcBorders>
            <w:vAlign w:val="center"/>
          </w:tcPr>
          <w:p w14:paraId="6E9B15E3" w14:textId="77777777" w:rsidR="00FD61F9" w:rsidRP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4EA3A644" w14:textId="77777777" w:rsidR="00FD61F9" w:rsidRP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72E61D5" w14:textId="77777777" w:rsidR="00FD61F9" w:rsidRP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496C0E22" w14:textId="77777777" w:rsidR="00FD61F9" w:rsidRP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5166FB9A" w14:textId="77777777" w:rsidR="00FD61F9" w:rsidRP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74FBFCE2" w14:textId="77777777" w:rsidTr="00D40165">
        <w:trPr>
          <w:trHeight w:val="248"/>
        </w:trPr>
        <w:tc>
          <w:tcPr>
            <w:tcW w:w="5850" w:type="dxa"/>
            <w:tcBorders>
              <w:top w:val="single" w:sz="4" w:space="0" w:color="auto"/>
              <w:left w:val="single" w:sz="4" w:space="0" w:color="auto"/>
              <w:bottom w:val="single" w:sz="4" w:space="0" w:color="auto"/>
              <w:right w:val="single" w:sz="4" w:space="0" w:color="auto"/>
            </w:tcBorders>
            <w:hideMark/>
          </w:tcPr>
          <w:p w14:paraId="041FAAB8" w14:textId="77777777" w:rsidR="00FD61F9" w:rsidRPr="00FD61F9" w:rsidRDefault="00FD61F9" w:rsidP="00FD61F9">
            <w:pPr>
              <w:spacing w:after="0"/>
              <w:rPr>
                <w:rFonts w:ascii="Times New Roman" w:hAnsi="Times New Roman" w:cs="Times New Roman"/>
                <w:sz w:val="20"/>
                <w:szCs w:val="20"/>
              </w:rPr>
            </w:pPr>
            <w:r>
              <w:rPr>
                <w:rFonts w:ascii="Times New Roman" w:hAnsi="Times New Roman" w:cs="Times New Roman"/>
                <w:sz w:val="20"/>
                <w:szCs w:val="20"/>
              </w:rPr>
              <w:t>Of them</w:t>
            </w:r>
          </w:p>
        </w:tc>
        <w:tc>
          <w:tcPr>
            <w:tcW w:w="1680" w:type="dxa"/>
            <w:tcBorders>
              <w:top w:val="single" w:sz="4" w:space="0" w:color="auto"/>
              <w:left w:val="single" w:sz="4" w:space="0" w:color="auto"/>
              <w:bottom w:val="single" w:sz="4" w:space="0" w:color="auto"/>
              <w:right w:val="single" w:sz="4" w:space="0" w:color="auto"/>
            </w:tcBorders>
            <w:vAlign w:val="center"/>
          </w:tcPr>
          <w:p w14:paraId="4DE50A91"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66D33F94"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513B07FA"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0ADDB48"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08C254B7"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2238B81D"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2C687DC8"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02216DD4"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 xml:space="preserve">1. The Republic of </w:t>
            </w:r>
            <w:proofErr w:type="spellStart"/>
            <w:r w:rsidRPr="00FD61F9">
              <w:rPr>
                <w:rFonts w:ascii="Times New Roman" w:hAnsi="Times New Roman" w:cs="Times New Roman"/>
                <w:sz w:val="20"/>
                <w:szCs w:val="20"/>
              </w:rPr>
              <w:t>Karakalpakstan</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577F1E14"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42B1CAB9"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39BAE370"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1B41D6C"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05D99AFE"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081BC530"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51B45D1A"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3FAE361A"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2. Andijan region</w:t>
            </w:r>
          </w:p>
        </w:tc>
        <w:tc>
          <w:tcPr>
            <w:tcW w:w="1680" w:type="dxa"/>
            <w:tcBorders>
              <w:top w:val="single" w:sz="4" w:space="0" w:color="auto"/>
              <w:left w:val="single" w:sz="4" w:space="0" w:color="auto"/>
              <w:bottom w:val="single" w:sz="4" w:space="0" w:color="auto"/>
              <w:right w:val="single" w:sz="4" w:space="0" w:color="auto"/>
            </w:tcBorders>
            <w:vAlign w:val="center"/>
          </w:tcPr>
          <w:p w14:paraId="195E521F"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52813E76"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43460E7B"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1A667D0"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17E97C51"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7352FCAD"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55F764DB"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0F6489C9"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3. Bukhara region</w:t>
            </w:r>
          </w:p>
        </w:tc>
        <w:tc>
          <w:tcPr>
            <w:tcW w:w="1680" w:type="dxa"/>
            <w:tcBorders>
              <w:top w:val="single" w:sz="4" w:space="0" w:color="auto"/>
              <w:left w:val="single" w:sz="4" w:space="0" w:color="auto"/>
              <w:bottom w:val="single" w:sz="4" w:space="0" w:color="auto"/>
              <w:right w:val="single" w:sz="4" w:space="0" w:color="auto"/>
            </w:tcBorders>
            <w:vAlign w:val="center"/>
          </w:tcPr>
          <w:p w14:paraId="1F06A79B"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5D58B901"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2FBE3115"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E6DC4AD"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441EF6B7"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72EBAA76"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366D79E7"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0EE5064B"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 xml:space="preserve">4. </w:t>
            </w:r>
            <w:proofErr w:type="spellStart"/>
            <w:r w:rsidRPr="00FD61F9">
              <w:rPr>
                <w:rFonts w:ascii="Times New Roman" w:hAnsi="Times New Roman" w:cs="Times New Roman"/>
                <w:sz w:val="20"/>
                <w:szCs w:val="20"/>
              </w:rPr>
              <w:t>Jizzakh</w:t>
            </w:r>
            <w:proofErr w:type="spellEnd"/>
            <w:r w:rsidRPr="00FD61F9">
              <w:rPr>
                <w:rFonts w:ascii="Times New Roman" w:hAnsi="Times New Roman" w:cs="Times New Roman"/>
                <w:sz w:val="20"/>
                <w:szCs w:val="20"/>
              </w:rPr>
              <w:t xml:space="preserve"> region</w:t>
            </w:r>
          </w:p>
        </w:tc>
        <w:tc>
          <w:tcPr>
            <w:tcW w:w="1680" w:type="dxa"/>
            <w:tcBorders>
              <w:top w:val="single" w:sz="4" w:space="0" w:color="auto"/>
              <w:left w:val="single" w:sz="4" w:space="0" w:color="auto"/>
              <w:bottom w:val="single" w:sz="4" w:space="0" w:color="auto"/>
              <w:right w:val="single" w:sz="4" w:space="0" w:color="auto"/>
            </w:tcBorders>
            <w:vAlign w:val="center"/>
          </w:tcPr>
          <w:p w14:paraId="032F31D5"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44976FE7"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00ACBB41"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D9857EB"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5871D220"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2196EF77"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155CE9DC"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20EA6C4F"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 xml:space="preserve">5. </w:t>
            </w:r>
            <w:proofErr w:type="spellStart"/>
            <w:r w:rsidRPr="00FD61F9">
              <w:rPr>
                <w:rFonts w:ascii="Times New Roman" w:hAnsi="Times New Roman" w:cs="Times New Roman"/>
                <w:sz w:val="20"/>
                <w:szCs w:val="20"/>
              </w:rPr>
              <w:t>Navoi</w:t>
            </w:r>
            <w:proofErr w:type="spellEnd"/>
            <w:r w:rsidRPr="00FD61F9">
              <w:rPr>
                <w:rFonts w:ascii="Times New Roman" w:hAnsi="Times New Roman" w:cs="Times New Roman"/>
                <w:sz w:val="20"/>
                <w:szCs w:val="20"/>
              </w:rPr>
              <w:t xml:space="preserve"> region</w:t>
            </w:r>
          </w:p>
        </w:tc>
        <w:tc>
          <w:tcPr>
            <w:tcW w:w="1680" w:type="dxa"/>
            <w:tcBorders>
              <w:top w:val="single" w:sz="4" w:space="0" w:color="auto"/>
              <w:left w:val="single" w:sz="4" w:space="0" w:color="auto"/>
              <w:bottom w:val="single" w:sz="4" w:space="0" w:color="auto"/>
              <w:right w:val="single" w:sz="4" w:space="0" w:color="auto"/>
            </w:tcBorders>
            <w:vAlign w:val="center"/>
          </w:tcPr>
          <w:p w14:paraId="5C49E0EC"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1946AFDA"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47D50A2C"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2F41ADE"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79B78B2A"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1162C644"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656B6B77"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28845784"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6. Namangan region</w:t>
            </w:r>
          </w:p>
        </w:tc>
        <w:tc>
          <w:tcPr>
            <w:tcW w:w="1680" w:type="dxa"/>
            <w:tcBorders>
              <w:top w:val="single" w:sz="4" w:space="0" w:color="auto"/>
              <w:left w:val="single" w:sz="4" w:space="0" w:color="auto"/>
              <w:bottom w:val="single" w:sz="4" w:space="0" w:color="auto"/>
              <w:right w:val="single" w:sz="4" w:space="0" w:color="auto"/>
            </w:tcBorders>
            <w:vAlign w:val="center"/>
          </w:tcPr>
          <w:p w14:paraId="781E3E70"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3B4E4693"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44F640DB"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622E807"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742C1F8B"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5BC310E1"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39427FD1"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6506AB5D"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7. Samarkand region</w:t>
            </w:r>
          </w:p>
        </w:tc>
        <w:tc>
          <w:tcPr>
            <w:tcW w:w="1680" w:type="dxa"/>
            <w:tcBorders>
              <w:top w:val="single" w:sz="4" w:space="0" w:color="auto"/>
              <w:left w:val="single" w:sz="4" w:space="0" w:color="auto"/>
              <w:bottom w:val="single" w:sz="4" w:space="0" w:color="auto"/>
              <w:right w:val="single" w:sz="4" w:space="0" w:color="auto"/>
            </w:tcBorders>
            <w:vAlign w:val="center"/>
          </w:tcPr>
          <w:p w14:paraId="4BE907A5"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45D71E42"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68B0913B"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8C07AAB"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6B2EE416"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00F10466"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107C4059"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472E48B2"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 xml:space="preserve">8. </w:t>
            </w:r>
            <w:proofErr w:type="spellStart"/>
            <w:r w:rsidRPr="00FD61F9">
              <w:rPr>
                <w:rFonts w:ascii="Times New Roman" w:hAnsi="Times New Roman" w:cs="Times New Roman"/>
                <w:sz w:val="20"/>
                <w:szCs w:val="20"/>
              </w:rPr>
              <w:t>Syrdarya</w:t>
            </w:r>
            <w:proofErr w:type="spellEnd"/>
            <w:r w:rsidRPr="00FD61F9">
              <w:rPr>
                <w:rFonts w:ascii="Times New Roman" w:hAnsi="Times New Roman" w:cs="Times New Roman"/>
                <w:sz w:val="20"/>
                <w:szCs w:val="20"/>
              </w:rPr>
              <w:t xml:space="preserve"> region</w:t>
            </w:r>
          </w:p>
        </w:tc>
        <w:tc>
          <w:tcPr>
            <w:tcW w:w="1680" w:type="dxa"/>
            <w:tcBorders>
              <w:top w:val="single" w:sz="4" w:space="0" w:color="auto"/>
              <w:left w:val="single" w:sz="4" w:space="0" w:color="auto"/>
              <w:bottom w:val="single" w:sz="4" w:space="0" w:color="auto"/>
              <w:right w:val="single" w:sz="4" w:space="0" w:color="auto"/>
            </w:tcBorders>
            <w:vAlign w:val="center"/>
          </w:tcPr>
          <w:p w14:paraId="55A7BCD0"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1F0363D6"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6019CE46"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90B42D9"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20105C7F"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2EB92990"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70DDA8B2"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09BD514E"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 xml:space="preserve">9. </w:t>
            </w:r>
            <w:proofErr w:type="spellStart"/>
            <w:r w:rsidRPr="00FD61F9">
              <w:rPr>
                <w:rFonts w:ascii="Times New Roman" w:hAnsi="Times New Roman" w:cs="Times New Roman"/>
                <w:sz w:val="20"/>
                <w:szCs w:val="20"/>
              </w:rPr>
              <w:t>Surkhandarya</w:t>
            </w:r>
            <w:proofErr w:type="spellEnd"/>
            <w:r w:rsidRPr="00FD61F9">
              <w:rPr>
                <w:rFonts w:ascii="Times New Roman" w:hAnsi="Times New Roman" w:cs="Times New Roman"/>
                <w:sz w:val="20"/>
                <w:szCs w:val="20"/>
              </w:rPr>
              <w:t xml:space="preserve"> region</w:t>
            </w:r>
          </w:p>
        </w:tc>
        <w:tc>
          <w:tcPr>
            <w:tcW w:w="1680" w:type="dxa"/>
            <w:tcBorders>
              <w:top w:val="single" w:sz="4" w:space="0" w:color="auto"/>
              <w:left w:val="single" w:sz="4" w:space="0" w:color="auto"/>
              <w:bottom w:val="single" w:sz="4" w:space="0" w:color="auto"/>
              <w:right w:val="single" w:sz="4" w:space="0" w:color="auto"/>
            </w:tcBorders>
            <w:vAlign w:val="center"/>
          </w:tcPr>
          <w:p w14:paraId="3EE4CEF0"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6AE3B077"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3BF5B8EC"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CC3FA98"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65717049"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4BED7CE8"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7C76B9B7"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029D9B65"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10. Tashkent region</w:t>
            </w:r>
          </w:p>
        </w:tc>
        <w:tc>
          <w:tcPr>
            <w:tcW w:w="1680" w:type="dxa"/>
            <w:tcBorders>
              <w:top w:val="single" w:sz="4" w:space="0" w:color="auto"/>
              <w:left w:val="single" w:sz="4" w:space="0" w:color="auto"/>
              <w:bottom w:val="single" w:sz="4" w:space="0" w:color="auto"/>
              <w:right w:val="single" w:sz="4" w:space="0" w:color="auto"/>
            </w:tcBorders>
            <w:vAlign w:val="center"/>
          </w:tcPr>
          <w:p w14:paraId="735F265D"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244FB23A"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20752FF7"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ABDE8DA"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729AD007"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382B9EC5"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78AECF79"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71BF8CA0"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11. Fergana region</w:t>
            </w:r>
          </w:p>
        </w:tc>
        <w:tc>
          <w:tcPr>
            <w:tcW w:w="1680" w:type="dxa"/>
            <w:tcBorders>
              <w:top w:val="single" w:sz="4" w:space="0" w:color="auto"/>
              <w:left w:val="single" w:sz="4" w:space="0" w:color="auto"/>
              <w:bottom w:val="single" w:sz="4" w:space="0" w:color="auto"/>
              <w:right w:val="single" w:sz="4" w:space="0" w:color="auto"/>
            </w:tcBorders>
            <w:vAlign w:val="center"/>
          </w:tcPr>
          <w:p w14:paraId="5C82CCBC"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20F536D1"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7A44C6B1"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B875B2E"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52C1B652"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6C7C53FC"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68EEF5B6"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655A4892"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 xml:space="preserve">12. </w:t>
            </w:r>
            <w:proofErr w:type="spellStart"/>
            <w:r w:rsidRPr="00FD61F9">
              <w:rPr>
                <w:rFonts w:ascii="Times New Roman" w:hAnsi="Times New Roman" w:cs="Times New Roman"/>
                <w:sz w:val="20"/>
                <w:szCs w:val="20"/>
              </w:rPr>
              <w:t>Khorezm</w:t>
            </w:r>
            <w:proofErr w:type="spellEnd"/>
            <w:r w:rsidRPr="00FD61F9">
              <w:rPr>
                <w:rFonts w:ascii="Times New Roman" w:hAnsi="Times New Roman" w:cs="Times New Roman"/>
                <w:sz w:val="20"/>
                <w:szCs w:val="20"/>
              </w:rPr>
              <w:t xml:space="preserve"> region</w:t>
            </w:r>
          </w:p>
        </w:tc>
        <w:tc>
          <w:tcPr>
            <w:tcW w:w="1680" w:type="dxa"/>
            <w:tcBorders>
              <w:top w:val="single" w:sz="4" w:space="0" w:color="auto"/>
              <w:left w:val="single" w:sz="4" w:space="0" w:color="auto"/>
              <w:bottom w:val="single" w:sz="4" w:space="0" w:color="auto"/>
              <w:right w:val="single" w:sz="4" w:space="0" w:color="auto"/>
            </w:tcBorders>
            <w:vAlign w:val="center"/>
          </w:tcPr>
          <w:p w14:paraId="539EED5E"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1305114F"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4475B53A"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2B64E61"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56E9D70C"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63EBD248"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77BDAF73"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325533FD"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 xml:space="preserve">13. </w:t>
            </w:r>
            <w:proofErr w:type="spellStart"/>
            <w:r w:rsidRPr="00FD61F9">
              <w:rPr>
                <w:rFonts w:ascii="Times New Roman" w:hAnsi="Times New Roman" w:cs="Times New Roman"/>
                <w:sz w:val="20"/>
                <w:szCs w:val="20"/>
              </w:rPr>
              <w:t>Kashkadarya</w:t>
            </w:r>
            <w:proofErr w:type="spellEnd"/>
            <w:r w:rsidRPr="00FD61F9">
              <w:rPr>
                <w:rFonts w:ascii="Times New Roman" w:hAnsi="Times New Roman" w:cs="Times New Roman"/>
                <w:sz w:val="20"/>
                <w:szCs w:val="20"/>
              </w:rPr>
              <w:t xml:space="preserve"> region</w:t>
            </w:r>
          </w:p>
        </w:tc>
        <w:tc>
          <w:tcPr>
            <w:tcW w:w="1680" w:type="dxa"/>
            <w:tcBorders>
              <w:top w:val="single" w:sz="4" w:space="0" w:color="auto"/>
              <w:left w:val="single" w:sz="4" w:space="0" w:color="auto"/>
              <w:bottom w:val="single" w:sz="4" w:space="0" w:color="auto"/>
              <w:right w:val="single" w:sz="4" w:space="0" w:color="auto"/>
            </w:tcBorders>
            <w:vAlign w:val="center"/>
          </w:tcPr>
          <w:p w14:paraId="09B847D5"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7DA85E76"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3F3CDBE3"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CCC7998"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6B6185CC"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1756CB30" w14:textId="77777777" w:rsidR="00FD61F9" w:rsidRDefault="00FD61F9" w:rsidP="00FD61F9">
            <w:pPr>
              <w:spacing w:after="0" w:line="240" w:lineRule="auto"/>
              <w:jc w:val="center"/>
              <w:rPr>
                <w:rFonts w:ascii="Times New Roman" w:eastAsia="Calibri" w:hAnsi="Times New Roman" w:cs="Times New Roman"/>
                <w:b/>
                <w:bCs/>
                <w:sz w:val="16"/>
                <w:szCs w:val="16"/>
              </w:rPr>
            </w:pPr>
          </w:p>
        </w:tc>
      </w:tr>
      <w:tr w:rsidR="00FD61F9" w14:paraId="38D88774"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4300C5C3" w14:textId="77777777" w:rsidR="00FD61F9" w:rsidRPr="00FD61F9" w:rsidRDefault="00FD61F9" w:rsidP="00FD61F9">
            <w:pPr>
              <w:spacing w:after="0"/>
              <w:rPr>
                <w:rFonts w:ascii="Times New Roman" w:hAnsi="Times New Roman" w:cs="Times New Roman"/>
                <w:sz w:val="20"/>
                <w:szCs w:val="20"/>
              </w:rPr>
            </w:pPr>
            <w:r w:rsidRPr="00FD61F9">
              <w:rPr>
                <w:rFonts w:ascii="Times New Roman" w:hAnsi="Times New Roman" w:cs="Times New Roman"/>
                <w:sz w:val="20"/>
                <w:szCs w:val="20"/>
              </w:rPr>
              <w:t>14. Tashkent city</w:t>
            </w:r>
          </w:p>
        </w:tc>
        <w:tc>
          <w:tcPr>
            <w:tcW w:w="1680" w:type="dxa"/>
            <w:tcBorders>
              <w:top w:val="single" w:sz="4" w:space="0" w:color="auto"/>
              <w:left w:val="single" w:sz="4" w:space="0" w:color="auto"/>
              <w:bottom w:val="single" w:sz="4" w:space="0" w:color="auto"/>
              <w:right w:val="single" w:sz="4" w:space="0" w:color="auto"/>
            </w:tcBorders>
            <w:vAlign w:val="center"/>
          </w:tcPr>
          <w:p w14:paraId="0FAFB4C4" w14:textId="77777777" w:rsidR="00FD61F9" w:rsidRDefault="00FD61F9" w:rsidP="00FD61F9">
            <w:pPr>
              <w:spacing w:after="0" w:line="240" w:lineRule="auto"/>
              <w:jc w:val="center"/>
              <w:rPr>
                <w:rFonts w:ascii="Times New Roman" w:eastAsia="Calibri" w:hAnsi="Times New Roman" w:cs="Times New Roman"/>
                <w:b/>
                <w:bCs/>
                <w:sz w:val="16"/>
                <w:szCs w:val="16"/>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14:paraId="62B67E65"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2" w:type="dxa"/>
            <w:tcBorders>
              <w:top w:val="single" w:sz="4" w:space="0" w:color="auto"/>
              <w:left w:val="single" w:sz="4" w:space="0" w:color="auto"/>
              <w:bottom w:val="single" w:sz="4" w:space="0" w:color="auto"/>
              <w:right w:val="single" w:sz="4" w:space="0" w:color="auto"/>
            </w:tcBorders>
            <w:vAlign w:val="center"/>
          </w:tcPr>
          <w:p w14:paraId="0E1BD591"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CDCCC3A"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994" w:type="dxa"/>
            <w:tcBorders>
              <w:top w:val="single" w:sz="4" w:space="0" w:color="auto"/>
              <w:left w:val="single" w:sz="4" w:space="0" w:color="auto"/>
              <w:bottom w:val="single" w:sz="4" w:space="0" w:color="auto"/>
              <w:right w:val="single" w:sz="4" w:space="0" w:color="auto"/>
            </w:tcBorders>
            <w:vAlign w:val="center"/>
          </w:tcPr>
          <w:p w14:paraId="1D93C1E3" w14:textId="77777777" w:rsidR="00FD61F9" w:rsidRDefault="00FD61F9" w:rsidP="00FD61F9">
            <w:pPr>
              <w:spacing w:after="0" w:line="240" w:lineRule="auto"/>
              <w:jc w:val="center"/>
              <w:rPr>
                <w:rFonts w:ascii="Times New Roman" w:eastAsia="Calibri" w:hAnsi="Times New Roman" w:cs="Times New Roman"/>
                <w:b/>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4881DBC2" w14:textId="77777777" w:rsidR="00FD61F9" w:rsidRDefault="00FD61F9" w:rsidP="00FD61F9">
            <w:pPr>
              <w:spacing w:after="0" w:line="240" w:lineRule="auto"/>
              <w:jc w:val="center"/>
              <w:rPr>
                <w:rFonts w:ascii="Times New Roman" w:eastAsia="Calibri" w:hAnsi="Times New Roman" w:cs="Times New Roman"/>
                <w:b/>
                <w:bCs/>
                <w:sz w:val="16"/>
                <w:szCs w:val="16"/>
              </w:rPr>
            </w:pPr>
          </w:p>
        </w:tc>
      </w:tr>
    </w:tbl>
    <w:p w14:paraId="65D14F25" w14:textId="77777777" w:rsidR="00DB03BB" w:rsidRDefault="00DB03BB" w:rsidP="00DB03BB">
      <w:pPr>
        <w:spacing w:after="0" w:line="240" w:lineRule="auto"/>
        <w:ind w:firstLine="426"/>
        <w:jc w:val="both"/>
        <w:rPr>
          <w:rFonts w:ascii="Times New Roman" w:eastAsia="Calibri" w:hAnsi="Times New Roman" w:cs="Times New Roman"/>
          <w:b/>
          <w:bCs/>
          <w:sz w:val="16"/>
          <w:szCs w:val="16"/>
        </w:rPr>
      </w:pPr>
    </w:p>
    <w:p w14:paraId="29D62EC3" w14:textId="77777777" w:rsidR="00DB03BB" w:rsidRPr="00DA1505" w:rsidRDefault="00DA1505" w:rsidP="00DB03BB">
      <w:pPr>
        <w:spacing w:after="0" w:line="240" w:lineRule="auto"/>
        <w:ind w:firstLine="426"/>
        <w:jc w:val="both"/>
        <w:rPr>
          <w:rFonts w:ascii="Times New Roman" w:eastAsia="Calibri" w:hAnsi="Times New Roman" w:cs="Times New Roman"/>
          <w:sz w:val="10"/>
          <w:szCs w:val="16"/>
        </w:rPr>
      </w:pPr>
      <w:r w:rsidRPr="00DA1505">
        <w:rPr>
          <w:rFonts w:ascii="Times New Roman" w:eastAsia="Calibri" w:hAnsi="Times New Roman" w:cs="Times New Roman"/>
          <w:b/>
          <w:bCs/>
          <w:sz w:val="16"/>
          <w:szCs w:val="16"/>
        </w:rPr>
        <w:t xml:space="preserve">Note: * </w:t>
      </w:r>
      <w:r w:rsidRPr="00DA1505">
        <w:rPr>
          <w:rFonts w:ascii="Times New Roman" w:eastAsia="Calibri" w:hAnsi="Times New Roman" w:cs="Times New Roman"/>
          <w:bCs/>
          <w:sz w:val="16"/>
          <w:szCs w:val="16"/>
        </w:rPr>
        <w:t>Property, services rendered and work performed by the state in the form of support in kind are expressed in monetary terms on the basis of the average market value of the specified definitions.</w:t>
      </w:r>
    </w:p>
    <w:p w14:paraId="18CCAD08" w14:textId="77777777" w:rsidR="00DB03BB" w:rsidRDefault="00DB03BB" w:rsidP="00DB03BB">
      <w:pPr>
        <w:spacing w:after="0" w:line="240" w:lineRule="auto"/>
        <w:ind w:firstLine="426"/>
        <w:jc w:val="both"/>
        <w:rPr>
          <w:rFonts w:ascii="Times New Roman" w:eastAsia="Calibri" w:hAnsi="Times New Roman" w:cs="Times New Roman"/>
          <w:sz w:val="10"/>
          <w:szCs w:val="16"/>
        </w:rPr>
      </w:pPr>
    </w:p>
    <w:p w14:paraId="7F16DC9A" w14:textId="77777777" w:rsidR="00DB03BB" w:rsidRPr="00DA1505" w:rsidRDefault="00DA1505" w:rsidP="00DB03BB">
      <w:pPr>
        <w:tabs>
          <w:tab w:val="left" w:pos="9110"/>
        </w:tabs>
        <w:spacing w:after="0" w:line="240" w:lineRule="auto"/>
        <w:ind w:firstLine="426"/>
        <w:rPr>
          <w:rFonts w:ascii="Times New Roman" w:eastAsia="Calibri" w:hAnsi="Times New Roman" w:cs="Times New Roman"/>
          <w:sz w:val="16"/>
          <w:szCs w:val="16"/>
        </w:rPr>
      </w:pPr>
      <w:r>
        <w:rPr>
          <w:rFonts w:ascii="Times New Roman" w:eastAsia="Calibri" w:hAnsi="Times New Roman" w:cs="Times New Roman"/>
          <w:b/>
          <w:bCs/>
          <w:sz w:val="16"/>
          <w:szCs w:val="16"/>
        </w:rPr>
        <w:t xml:space="preserve">Head </w:t>
      </w:r>
      <w:r w:rsidR="00DB03BB">
        <w:rPr>
          <w:rFonts w:ascii="Times New Roman" w:eastAsia="Calibri" w:hAnsi="Times New Roman" w:cs="Times New Roman"/>
          <w:b/>
          <w:bCs/>
          <w:sz w:val="16"/>
          <w:szCs w:val="16"/>
          <w:lang w:val="uz-Cyrl-UZ"/>
        </w:rPr>
        <w:tab/>
      </w:r>
      <w:r w:rsidR="00DB03BB">
        <w:rPr>
          <w:rFonts w:ascii="Times New Roman" w:eastAsia="Calibri" w:hAnsi="Times New Roman" w:cs="Times New Roman"/>
          <w:b/>
          <w:bCs/>
          <w:sz w:val="16"/>
          <w:szCs w:val="16"/>
          <w:lang w:val="uz-Cyrl-UZ"/>
        </w:rPr>
        <w:tab/>
      </w:r>
      <w:r w:rsidR="00DB03BB">
        <w:rPr>
          <w:rFonts w:ascii="Times New Roman" w:eastAsia="Calibri" w:hAnsi="Times New Roman" w:cs="Times New Roman"/>
          <w:b/>
          <w:bCs/>
          <w:sz w:val="16"/>
          <w:szCs w:val="16"/>
          <w:lang w:val="uz-Cyrl-UZ"/>
        </w:rPr>
        <w:tab/>
      </w:r>
      <w:r w:rsidR="00DB03BB">
        <w:rPr>
          <w:rFonts w:ascii="Times New Roman" w:eastAsia="Calibri" w:hAnsi="Times New Roman" w:cs="Times New Roman"/>
          <w:b/>
          <w:bCs/>
          <w:sz w:val="16"/>
          <w:szCs w:val="16"/>
          <w:lang w:val="uz-Cyrl-UZ"/>
        </w:rPr>
        <w:tab/>
      </w:r>
      <w:r w:rsidR="00DB03BB">
        <w:rPr>
          <w:rFonts w:ascii="Times New Roman" w:eastAsia="Calibri" w:hAnsi="Times New Roman" w:cs="Times New Roman"/>
          <w:b/>
          <w:bCs/>
          <w:sz w:val="16"/>
          <w:szCs w:val="16"/>
          <w:lang w:val="uz-Cyrl-UZ"/>
        </w:rPr>
        <w:tab/>
      </w:r>
      <w:r w:rsidR="00DB03BB">
        <w:rPr>
          <w:rFonts w:ascii="Times New Roman" w:eastAsia="Calibri" w:hAnsi="Times New Roman" w:cs="Times New Roman"/>
          <w:b/>
          <w:bCs/>
          <w:sz w:val="16"/>
          <w:szCs w:val="16"/>
          <w:lang w:val="uz-Cyrl-UZ"/>
        </w:rPr>
        <w:tab/>
      </w:r>
      <w:r w:rsidR="00DB03BB">
        <w:rPr>
          <w:rFonts w:ascii="Times New Roman" w:eastAsia="Calibri" w:hAnsi="Times New Roman" w:cs="Times New Roman"/>
          <w:b/>
          <w:bCs/>
          <w:sz w:val="16"/>
          <w:szCs w:val="16"/>
          <w:lang w:val="uz-Cyrl-UZ"/>
        </w:rPr>
        <w:tab/>
      </w:r>
      <w:r>
        <w:rPr>
          <w:rFonts w:ascii="Times New Roman" w:eastAsia="Calibri" w:hAnsi="Times New Roman" w:cs="Times New Roman"/>
          <w:b/>
          <w:bCs/>
          <w:sz w:val="16"/>
          <w:szCs w:val="16"/>
        </w:rPr>
        <w:t>full name</w:t>
      </w:r>
    </w:p>
    <w:p w14:paraId="2B19F1D7" w14:textId="77777777" w:rsidR="00DB03BB" w:rsidRDefault="00DB03BB" w:rsidP="00DB03BB">
      <w:pPr>
        <w:spacing w:after="0" w:line="240" w:lineRule="auto"/>
        <w:ind w:firstLine="426"/>
        <w:rPr>
          <w:rFonts w:ascii="Times New Roman" w:eastAsia="Calibri" w:hAnsi="Times New Roman" w:cs="Times New Roman"/>
          <w:b/>
          <w:bCs/>
          <w:sz w:val="16"/>
          <w:szCs w:val="16"/>
          <w:lang w:val="uz-Cyrl-UZ"/>
        </w:rPr>
      </w:pPr>
    </w:p>
    <w:p w14:paraId="1D5F7C2E" w14:textId="77777777" w:rsidR="00DB03BB" w:rsidRDefault="00DA1505" w:rsidP="00DB03BB">
      <w:pPr>
        <w:spacing w:after="0" w:line="240" w:lineRule="auto"/>
        <w:ind w:firstLine="426"/>
        <w:rPr>
          <w:rFonts w:ascii="Times New Roman" w:eastAsia="Calibri" w:hAnsi="Times New Roman" w:cs="Times New Roman"/>
          <w:b/>
          <w:bCs/>
          <w:sz w:val="16"/>
          <w:szCs w:val="16"/>
          <w:lang w:val="uz-Cyrl-UZ"/>
        </w:rPr>
      </w:pPr>
      <w:r>
        <w:rPr>
          <w:rFonts w:ascii="Times New Roman" w:eastAsia="Calibri" w:hAnsi="Times New Roman" w:cs="Times New Roman"/>
          <w:b/>
          <w:bCs/>
          <w:sz w:val="16"/>
          <w:szCs w:val="16"/>
        </w:rPr>
        <w:t>Chief accountant</w:t>
      </w:r>
      <w:r w:rsidR="00DB03BB">
        <w:rPr>
          <w:rFonts w:ascii="Times New Roman" w:eastAsia="Calibri" w:hAnsi="Times New Roman" w:cs="Times New Roman"/>
          <w:b/>
          <w:bCs/>
          <w:sz w:val="16"/>
          <w:szCs w:val="16"/>
          <w:lang w:val="uz-Cyrl-UZ"/>
        </w:rPr>
        <w:t xml:space="preserve">                                                                     </w:t>
      </w:r>
      <w:r>
        <w:rPr>
          <w:rFonts w:ascii="Times New Roman" w:eastAsia="Calibri" w:hAnsi="Times New Roman" w:cs="Times New Roman"/>
          <w:b/>
          <w:bCs/>
          <w:sz w:val="16"/>
          <w:szCs w:val="16"/>
          <w:lang w:val="uz-Cyrl-UZ"/>
        </w:rPr>
        <w:t xml:space="preserve">                    </w:t>
      </w:r>
      <w:r>
        <w:rPr>
          <w:rFonts w:ascii="Times New Roman" w:eastAsia="Calibri" w:hAnsi="Times New Roman" w:cs="Times New Roman"/>
          <w:b/>
          <w:bCs/>
          <w:sz w:val="16"/>
          <w:szCs w:val="16"/>
          <w:lang w:val="uz-Cyrl-UZ"/>
        </w:rPr>
        <w:tab/>
      </w:r>
      <w:r>
        <w:rPr>
          <w:rFonts w:ascii="Times New Roman" w:eastAsia="Calibri" w:hAnsi="Times New Roman" w:cs="Times New Roman"/>
          <w:b/>
          <w:bCs/>
          <w:sz w:val="16"/>
          <w:szCs w:val="16"/>
          <w:lang w:val="uz-Cyrl-UZ"/>
        </w:rPr>
        <w:tab/>
      </w:r>
      <w:r>
        <w:rPr>
          <w:rFonts w:ascii="Times New Roman" w:eastAsia="Calibri" w:hAnsi="Times New Roman" w:cs="Times New Roman"/>
          <w:b/>
          <w:bCs/>
          <w:sz w:val="16"/>
          <w:szCs w:val="16"/>
          <w:lang w:val="uz-Cyrl-UZ"/>
        </w:rPr>
        <w:tab/>
      </w:r>
      <w:r>
        <w:rPr>
          <w:rFonts w:ascii="Times New Roman" w:eastAsia="Calibri" w:hAnsi="Times New Roman" w:cs="Times New Roman"/>
          <w:b/>
          <w:bCs/>
          <w:sz w:val="16"/>
          <w:szCs w:val="16"/>
          <w:lang w:val="uz-Cyrl-UZ"/>
        </w:rPr>
        <w:tab/>
      </w:r>
      <w:r>
        <w:rPr>
          <w:rFonts w:ascii="Times New Roman" w:eastAsia="Calibri" w:hAnsi="Times New Roman" w:cs="Times New Roman"/>
          <w:b/>
          <w:bCs/>
          <w:sz w:val="16"/>
          <w:szCs w:val="16"/>
          <w:lang w:val="uz-Cyrl-UZ"/>
        </w:rPr>
        <w:tab/>
      </w:r>
      <w:r>
        <w:rPr>
          <w:rFonts w:ascii="Times New Roman" w:eastAsia="Calibri" w:hAnsi="Times New Roman" w:cs="Times New Roman"/>
          <w:b/>
          <w:bCs/>
          <w:sz w:val="16"/>
          <w:szCs w:val="16"/>
          <w:lang w:val="uz-Cyrl-UZ"/>
        </w:rPr>
        <w:tab/>
      </w:r>
      <w:r>
        <w:rPr>
          <w:rFonts w:ascii="Times New Roman" w:eastAsia="Calibri" w:hAnsi="Times New Roman" w:cs="Times New Roman"/>
          <w:b/>
          <w:bCs/>
          <w:sz w:val="16"/>
          <w:szCs w:val="16"/>
          <w:lang w:val="uz-Cyrl-UZ"/>
        </w:rPr>
        <w:tab/>
      </w:r>
      <w:r>
        <w:rPr>
          <w:rFonts w:ascii="Times New Roman" w:eastAsia="Calibri" w:hAnsi="Times New Roman" w:cs="Times New Roman"/>
          <w:b/>
          <w:bCs/>
          <w:sz w:val="16"/>
          <w:szCs w:val="16"/>
          <w:lang w:val="uz-Cyrl-UZ"/>
        </w:rPr>
        <w:tab/>
      </w:r>
      <w:r>
        <w:rPr>
          <w:rFonts w:ascii="Times New Roman" w:eastAsia="Calibri" w:hAnsi="Times New Roman" w:cs="Times New Roman"/>
          <w:b/>
          <w:bCs/>
          <w:sz w:val="16"/>
          <w:szCs w:val="16"/>
          <w:lang w:val="uz-Cyrl-UZ"/>
        </w:rPr>
        <w:tab/>
      </w:r>
      <w:r>
        <w:rPr>
          <w:rFonts w:ascii="Times New Roman" w:eastAsia="Calibri" w:hAnsi="Times New Roman" w:cs="Times New Roman"/>
          <w:b/>
          <w:bCs/>
          <w:sz w:val="16"/>
          <w:szCs w:val="16"/>
          <w:lang w:val="uz-Cyrl-UZ"/>
        </w:rPr>
        <w:tab/>
      </w:r>
      <w:r>
        <w:rPr>
          <w:rFonts w:ascii="Times New Roman" w:eastAsia="Calibri" w:hAnsi="Times New Roman" w:cs="Times New Roman"/>
          <w:b/>
          <w:bCs/>
          <w:sz w:val="16"/>
          <w:szCs w:val="16"/>
          <w:lang w:val="uz-Cyrl-UZ"/>
        </w:rPr>
        <w:tab/>
        <w:t>full name</w:t>
      </w:r>
    </w:p>
    <w:p w14:paraId="732BB797" w14:textId="77777777" w:rsidR="00725241" w:rsidRPr="00DB03BB" w:rsidRDefault="00725241" w:rsidP="005955FF">
      <w:pPr>
        <w:spacing w:after="0"/>
        <w:ind w:firstLine="709"/>
        <w:jc w:val="both"/>
        <w:rPr>
          <w:rFonts w:ascii="Times New Roman" w:hAnsi="Times New Roman" w:cs="Times New Roman"/>
          <w:sz w:val="28"/>
          <w:szCs w:val="28"/>
          <w:lang w:val="uz-Cyrl-UZ"/>
        </w:rPr>
      </w:pPr>
    </w:p>
    <w:p w14:paraId="6F2F159D" w14:textId="77777777" w:rsidR="00725241" w:rsidRDefault="00725241" w:rsidP="005955FF">
      <w:pPr>
        <w:spacing w:after="0"/>
        <w:ind w:firstLine="709"/>
        <w:jc w:val="both"/>
        <w:rPr>
          <w:rFonts w:ascii="Times New Roman" w:hAnsi="Times New Roman" w:cs="Times New Roman"/>
          <w:sz w:val="28"/>
          <w:szCs w:val="28"/>
        </w:rPr>
      </w:pPr>
    </w:p>
    <w:p w14:paraId="7C5D0851" w14:textId="77777777" w:rsidR="00725241" w:rsidRDefault="00725241" w:rsidP="005955FF">
      <w:pPr>
        <w:spacing w:after="0"/>
        <w:ind w:firstLine="709"/>
        <w:jc w:val="both"/>
        <w:rPr>
          <w:rFonts w:ascii="Times New Roman" w:hAnsi="Times New Roman" w:cs="Times New Roman"/>
          <w:sz w:val="28"/>
          <w:szCs w:val="28"/>
        </w:rPr>
      </w:pPr>
    </w:p>
    <w:p w14:paraId="1814F501" w14:textId="77777777" w:rsidR="00961EEE" w:rsidRDefault="00961EEE" w:rsidP="005955FF">
      <w:pPr>
        <w:spacing w:after="0"/>
        <w:ind w:firstLine="709"/>
        <w:jc w:val="both"/>
        <w:rPr>
          <w:rFonts w:ascii="Times New Roman" w:hAnsi="Times New Roman" w:cs="Times New Roman"/>
          <w:sz w:val="28"/>
          <w:szCs w:val="28"/>
        </w:rPr>
      </w:pPr>
    </w:p>
    <w:p w14:paraId="7707D84A" w14:textId="77777777" w:rsidR="00961EEE" w:rsidRPr="001B1E48" w:rsidRDefault="00961EEE" w:rsidP="00961EEE">
      <w:pPr>
        <w:spacing w:after="0"/>
        <w:ind w:left="6379"/>
        <w:jc w:val="center"/>
        <w:rPr>
          <w:rFonts w:ascii="Times New Roman" w:hAnsi="Times New Roman" w:cs="Times New Roman"/>
          <w:sz w:val="20"/>
          <w:szCs w:val="20"/>
        </w:rPr>
      </w:pPr>
      <w:r w:rsidRPr="001B1E48">
        <w:rPr>
          <w:rFonts w:ascii="Times New Roman" w:hAnsi="Times New Roman" w:cs="Times New Roman"/>
          <w:sz w:val="20"/>
          <w:szCs w:val="20"/>
        </w:rPr>
        <w:t xml:space="preserve">ANNEX </w:t>
      </w:r>
      <w:r>
        <w:rPr>
          <w:rFonts w:ascii="Times New Roman" w:hAnsi="Times New Roman" w:cs="Times New Roman"/>
          <w:sz w:val="20"/>
          <w:szCs w:val="20"/>
        </w:rPr>
        <w:t>10a</w:t>
      </w:r>
    </w:p>
    <w:p w14:paraId="0301802E" w14:textId="77777777" w:rsidR="00961EEE" w:rsidRDefault="00961EEE" w:rsidP="00961EEE">
      <w:pPr>
        <w:spacing w:after="0"/>
        <w:ind w:left="6804"/>
        <w:jc w:val="both"/>
        <w:rPr>
          <w:rFonts w:ascii="Times New Roman" w:hAnsi="Times New Roman" w:cs="Times New Roman"/>
          <w:sz w:val="20"/>
          <w:szCs w:val="20"/>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p w14:paraId="6B9F0A66" w14:textId="77777777" w:rsidR="00961EEE" w:rsidRDefault="00961EEE" w:rsidP="00961EEE">
      <w:pPr>
        <w:spacing w:after="0"/>
        <w:ind w:left="6804"/>
        <w:jc w:val="both"/>
        <w:rPr>
          <w:rFonts w:ascii="Times New Roman" w:hAnsi="Times New Roman" w:cs="Times New Roman"/>
          <w:sz w:val="20"/>
          <w:szCs w:val="20"/>
        </w:rPr>
      </w:pPr>
    </w:p>
    <w:p w14:paraId="4F5ED2E8" w14:textId="77777777" w:rsidR="00961EEE" w:rsidRDefault="00961EEE" w:rsidP="00961EEE">
      <w:pPr>
        <w:spacing w:after="0"/>
        <w:ind w:left="6804"/>
        <w:jc w:val="both"/>
        <w:rPr>
          <w:rFonts w:ascii="Times New Roman" w:hAnsi="Times New Roman" w:cs="Times New Roman"/>
          <w:sz w:val="20"/>
          <w:szCs w:val="20"/>
        </w:rPr>
      </w:pPr>
    </w:p>
    <w:tbl>
      <w:tblPr>
        <w:tblW w:w="5108" w:type="pct"/>
        <w:shd w:val="clear" w:color="auto" w:fill="FFFFFF"/>
        <w:tblCellMar>
          <w:top w:w="57" w:type="dxa"/>
          <w:left w:w="57" w:type="dxa"/>
          <w:bottom w:w="57" w:type="dxa"/>
          <w:right w:w="57" w:type="dxa"/>
        </w:tblCellMar>
        <w:tblLook w:val="04A0" w:firstRow="1" w:lastRow="0" w:firstColumn="1" w:lastColumn="0" w:noHBand="0" w:noVBand="1"/>
      </w:tblPr>
      <w:tblGrid>
        <w:gridCol w:w="14885"/>
      </w:tblGrid>
      <w:tr w:rsidR="00961EEE" w14:paraId="070EF851" w14:textId="77777777" w:rsidTr="00961EEE">
        <w:tc>
          <w:tcPr>
            <w:tcW w:w="5000" w:type="pct"/>
            <w:shd w:val="clear" w:color="auto" w:fill="FFFFFF"/>
            <w:tcMar>
              <w:top w:w="0" w:type="dxa"/>
              <w:left w:w="57" w:type="dxa"/>
              <w:bottom w:w="0" w:type="dxa"/>
              <w:right w:w="57" w:type="dxa"/>
            </w:tcMar>
            <w:vAlign w:val="center"/>
            <w:hideMark/>
          </w:tcPr>
          <w:p w14:paraId="03CDF5C3" w14:textId="77777777" w:rsidR="00961EEE" w:rsidRDefault="00961EEE" w:rsidP="00961EEE">
            <w:pPr>
              <w:spacing w:after="0" w:line="240" w:lineRule="auto"/>
              <w:jc w:val="center"/>
              <w:rPr>
                <w:rFonts w:ascii="Times New Roman" w:eastAsia="Calibri" w:hAnsi="Times New Roman" w:cs="Times New Roman"/>
                <w:b/>
                <w:bCs/>
                <w:sz w:val="24"/>
                <w:szCs w:val="24"/>
                <w:lang w:val="uz-Cyrl-UZ"/>
              </w:rPr>
            </w:pPr>
            <w:r w:rsidRPr="00961EEE">
              <w:rPr>
                <w:rFonts w:ascii="Times New Roman" w:eastAsia="Calibri" w:hAnsi="Times New Roman" w:cs="Times New Roman"/>
                <w:b/>
                <w:bCs/>
                <w:sz w:val="24"/>
                <w:szCs w:val="24"/>
                <w:lang w:val="uz-Cyrl-UZ"/>
              </w:rPr>
              <w:t>FINAL REPORT</w:t>
            </w:r>
          </w:p>
          <w:p w14:paraId="0F59E766" w14:textId="77777777" w:rsidR="00961EEE" w:rsidRDefault="00961EEE" w:rsidP="00961EEE">
            <w:pPr>
              <w:spacing w:after="0" w:line="240" w:lineRule="auto"/>
              <w:jc w:val="center"/>
              <w:rPr>
                <w:rFonts w:ascii="Times New Roman" w:eastAsia="Calibri" w:hAnsi="Times New Roman" w:cs="Times New Roman"/>
                <w:sz w:val="24"/>
                <w:szCs w:val="24"/>
                <w:lang w:val="uz-Cyrl-UZ"/>
              </w:rPr>
            </w:pPr>
            <w:r w:rsidRPr="00961EEE">
              <w:rPr>
                <w:rFonts w:ascii="Times New Roman" w:eastAsia="Calibri" w:hAnsi="Times New Roman" w:cs="Times New Roman"/>
                <w:b/>
                <w:bCs/>
                <w:sz w:val="24"/>
                <w:szCs w:val="24"/>
                <w:lang w:val="uz-Cyrl-UZ"/>
              </w:rPr>
              <w:t xml:space="preserve">on expenses incurred by the Central Council of a political party </w:t>
            </w:r>
            <w:r>
              <w:rPr>
                <w:rFonts w:ascii="Times New Roman" w:eastAsia="Calibri" w:hAnsi="Times New Roman" w:cs="Times New Roman"/>
                <w:b/>
                <w:bCs/>
                <w:sz w:val="24"/>
                <w:szCs w:val="24"/>
              </w:rPr>
              <w:t>__________________________</w:t>
            </w:r>
            <w:r w:rsidRPr="00961EEE">
              <w:rPr>
                <w:rFonts w:ascii="Times New Roman" w:eastAsia="Calibri" w:hAnsi="Times New Roman" w:cs="Times New Roman"/>
                <w:b/>
                <w:bCs/>
                <w:sz w:val="24"/>
                <w:szCs w:val="24"/>
                <w:lang w:val="uz-Cyrl-UZ"/>
              </w:rPr>
              <w:t>on election campaign at the expense of the state budget</w:t>
            </w:r>
          </w:p>
        </w:tc>
      </w:tr>
    </w:tbl>
    <w:p w14:paraId="6459011B" w14:textId="77777777" w:rsidR="00961EEE" w:rsidRPr="00961EEE" w:rsidRDefault="00961EEE" w:rsidP="00961EEE">
      <w:pPr>
        <w:jc w:val="right"/>
        <w:rPr>
          <w:rFonts w:ascii="Times New Roman" w:eastAsia="Calibri" w:hAnsi="Times New Roman" w:cs="Times New Roman"/>
          <w:sz w:val="24"/>
          <w:szCs w:val="24"/>
        </w:rPr>
      </w:pPr>
      <w:r>
        <w:rPr>
          <w:rFonts w:ascii="Times New Roman" w:eastAsia="Calibri" w:hAnsi="Times New Roman" w:cs="Times New Roman"/>
          <w:sz w:val="24"/>
          <w:szCs w:val="24"/>
        </w:rPr>
        <w:t>thousand sums</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1680"/>
        <w:gridCol w:w="1503"/>
        <w:gridCol w:w="1272"/>
        <w:gridCol w:w="1276"/>
        <w:gridCol w:w="1994"/>
        <w:gridCol w:w="1588"/>
      </w:tblGrid>
      <w:tr w:rsidR="00961EEE" w14:paraId="3B090C93"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458C662A" w14:textId="77777777" w:rsidR="00961EEE" w:rsidRPr="00961EEE" w:rsidRDefault="00961EEE" w:rsidP="00961EEE">
            <w:pPr>
              <w:spacing w:after="0"/>
              <w:jc w:val="center"/>
              <w:rPr>
                <w:rFonts w:ascii="Times New Roman" w:hAnsi="Times New Roman" w:cs="Times New Roman"/>
                <w:b/>
              </w:rPr>
            </w:pPr>
            <w:r w:rsidRPr="00961EEE">
              <w:rPr>
                <w:rFonts w:ascii="Times New Roman" w:hAnsi="Times New Roman" w:cs="Times New Roman"/>
                <w:b/>
              </w:rPr>
              <w:t>Types of costs</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6382EAD" w14:textId="77777777" w:rsidR="00961EEE" w:rsidRPr="00961EEE" w:rsidRDefault="00961EEE" w:rsidP="00961EEE">
            <w:pPr>
              <w:spacing w:after="0" w:line="240" w:lineRule="auto"/>
              <w:jc w:val="center"/>
              <w:rPr>
                <w:rFonts w:ascii="Times New Roman" w:eastAsia="Calibri" w:hAnsi="Times New Roman" w:cs="Times New Roman"/>
                <w:b/>
                <w:bCs/>
              </w:rPr>
            </w:pPr>
            <w:r w:rsidRPr="00961EEE">
              <w:rPr>
                <w:rFonts w:ascii="Times New Roman" w:eastAsia="Calibri" w:hAnsi="Times New Roman" w:cs="Times New Roman"/>
                <w:b/>
                <w:bCs/>
              </w:rPr>
              <w:t>Allocated funds according to the established estimate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4637F63" w14:textId="77777777" w:rsidR="00961EEE" w:rsidRPr="00961EEE" w:rsidRDefault="00961EEE" w:rsidP="00961E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Financed funds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81AB8F5" w14:textId="77777777" w:rsidR="00961EEE" w:rsidRDefault="00961EEE" w:rsidP="00961EEE">
            <w:pPr>
              <w:spacing w:after="0" w:line="240" w:lineRule="auto"/>
              <w:jc w:val="center"/>
              <w:rPr>
                <w:rFonts w:ascii="Times New Roman" w:eastAsia="Calibri" w:hAnsi="Times New Roman" w:cs="Times New Roman"/>
                <w:b/>
                <w:bCs/>
                <w:lang w:val="ru-RU"/>
              </w:rPr>
            </w:pPr>
            <w:r>
              <w:rPr>
                <w:rFonts w:ascii="Times New Roman" w:eastAsia="Calibri" w:hAnsi="Times New Roman" w:cs="Times New Roman"/>
                <w:b/>
                <w:bCs/>
              </w:rPr>
              <w:t>Cash costs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364720" w14:textId="77777777" w:rsidR="00961EEE" w:rsidRPr="00961EEE" w:rsidRDefault="00961EEE" w:rsidP="00961E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Actual costs</w:t>
            </w:r>
          </w:p>
        </w:tc>
        <w:tc>
          <w:tcPr>
            <w:tcW w:w="1994" w:type="dxa"/>
            <w:tcBorders>
              <w:top w:val="single" w:sz="4" w:space="0" w:color="auto"/>
              <w:left w:val="single" w:sz="4" w:space="0" w:color="auto"/>
              <w:bottom w:val="single" w:sz="4" w:space="0" w:color="auto"/>
              <w:right w:val="single" w:sz="4" w:space="0" w:color="auto"/>
            </w:tcBorders>
            <w:vAlign w:val="center"/>
            <w:hideMark/>
          </w:tcPr>
          <w:p w14:paraId="41537256" w14:textId="77777777" w:rsidR="00961EEE" w:rsidRDefault="00961EEE" w:rsidP="00961EEE">
            <w:pPr>
              <w:spacing w:after="0" w:line="240" w:lineRule="auto"/>
              <w:jc w:val="center"/>
              <w:rPr>
                <w:rFonts w:ascii="Times New Roman" w:eastAsia="Calibri" w:hAnsi="Times New Roman" w:cs="Times New Roman"/>
                <w:b/>
                <w:bCs/>
                <w:lang w:val="ru-RU"/>
              </w:rPr>
            </w:pPr>
            <w:r w:rsidRPr="00961EEE">
              <w:rPr>
                <w:rFonts w:ascii="Times New Roman" w:eastAsia="Calibri" w:hAnsi="Times New Roman" w:cs="Times New Roman"/>
                <w:b/>
                <w:bCs/>
              </w:rPr>
              <w:t>State support in kind *</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95633AB" w14:textId="77777777" w:rsidR="00961EEE" w:rsidRPr="00961EEE" w:rsidRDefault="00961EEE" w:rsidP="00961E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Funds returned to the CEC</w:t>
            </w:r>
          </w:p>
        </w:tc>
      </w:tr>
      <w:tr w:rsidR="00961EEE" w14:paraId="074911CD"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65343AFE" w14:textId="77777777" w:rsidR="00961EEE" w:rsidRPr="00961EEE" w:rsidRDefault="00961EEE" w:rsidP="00961EEE">
            <w:pPr>
              <w:spacing w:after="0"/>
              <w:rPr>
                <w:rFonts w:ascii="Times New Roman" w:hAnsi="Times New Roman" w:cs="Times New Roman"/>
                <w:b/>
              </w:rPr>
            </w:pPr>
            <w:r w:rsidRPr="00961EEE">
              <w:rPr>
                <w:rFonts w:ascii="Times New Roman" w:hAnsi="Times New Roman" w:cs="Times New Roman"/>
                <w:b/>
              </w:rPr>
              <w:t>I. Funds allocated for election campaigning</w:t>
            </w:r>
          </w:p>
        </w:tc>
        <w:tc>
          <w:tcPr>
            <w:tcW w:w="1680" w:type="dxa"/>
            <w:tcBorders>
              <w:top w:val="single" w:sz="4" w:space="0" w:color="auto"/>
              <w:left w:val="single" w:sz="4" w:space="0" w:color="auto"/>
              <w:bottom w:val="single" w:sz="4" w:space="0" w:color="auto"/>
              <w:right w:val="single" w:sz="4" w:space="0" w:color="auto"/>
            </w:tcBorders>
            <w:vAlign w:val="center"/>
          </w:tcPr>
          <w:p w14:paraId="1FC80914" w14:textId="77777777" w:rsid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5810FFD5" w14:textId="77777777" w:rsid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1F3377BB" w14:textId="77777777" w:rsid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14850340" w14:textId="77777777" w:rsid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4DDA5836" w14:textId="77777777" w:rsid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4C76DEAB" w14:textId="77777777" w:rsidR="00961EEE" w:rsidRDefault="00961EEE" w:rsidP="00961EEE">
            <w:pPr>
              <w:spacing w:after="0" w:line="240" w:lineRule="auto"/>
              <w:jc w:val="center"/>
              <w:rPr>
                <w:rFonts w:ascii="Times New Roman" w:eastAsia="Calibri" w:hAnsi="Times New Roman" w:cs="Times New Roman"/>
                <w:b/>
                <w:bCs/>
              </w:rPr>
            </w:pPr>
          </w:p>
        </w:tc>
      </w:tr>
      <w:tr w:rsidR="00961EEE" w14:paraId="1FEFC659"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193CAA7C" w14:textId="77777777" w:rsidR="00961EEE" w:rsidRPr="00961EEE" w:rsidRDefault="00961EEE" w:rsidP="00961EEE">
            <w:pPr>
              <w:spacing w:after="0"/>
              <w:rPr>
                <w:rFonts w:ascii="Times New Roman" w:hAnsi="Times New Roman" w:cs="Times New Roman"/>
                <w:b/>
              </w:rPr>
            </w:pPr>
            <w:r w:rsidRPr="00961EEE">
              <w:rPr>
                <w:rFonts w:ascii="Times New Roman" w:hAnsi="Times New Roman" w:cs="Times New Roman"/>
                <w:b/>
              </w:rPr>
              <w:t xml:space="preserve">II. Expensed campaign funds, including </w:t>
            </w:r>
          </w:p>
        </w:tc>
        <w:tc>
          <w:tcPr>
            <w:tcW w:w="1680" w:type="dxa"/>
            <w:tcBorders>
              <w:top w:val="single" w:sz="4" w:space="0" w:color="auto"/>
              <w:left w:val="single" w:sz="4" w:space="0" w:color="auto"/>
              <w:bottom w:val="single" w:sz="4" w:space="0" w:color="auto"/>
              <w:right w:val="single" w:sz="4" w:space="0" w:color="auto"/>
            </w:tcBorders>
            <w:vAlign w:val="center"/>
          </w:tcPr>
          <w:p w14:paraId="476515B0" w14:textId="77777777" w:rsid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0BFDD516" w14:textId="77777777" w:rsid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23E45FCC" w14:textId="77777777" w:rsid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0B3BCE6F" w14:textId="77777777" w:rsid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106B2A14" w14:textId="77777777" w:rsid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7A3A0C1E" w14:textId="77777777" w:rsidR="00961EEE" w:rsidRDefault="00961EEE" w:rsidP="00961EEE">
            <w:pPr>
              <w:spacing w:after="0" w:line="240" w:lineRule="auto"/>
              <w:jc w:val="center"/>
              <w:rPr>
                <w:rFonts w:ascii="Times New Roman" w:eastAsia="Calibri" w:hAnsi="Times New Roman" w:cs="Times New Roman"/>
                <w:b/>
                <w:bCs/>
              </w:rPr>
            </w:pPr>
          </w:p>
        </w:tc>
      </w:tr>
      <w:tr w:rsidR="00961EEE" w:rsidRPr="00961EEE" w14:paraId="5EAC9D83"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4C990A17" w14:textId="77777777" w:rsidR="00961EEE" w:rsidRPr="00961EEE" w:rsidRDefault="00961EEE" w:rsidP="00961EEE">
            <w:pPr>
              <w:spacing w:after="0"/>
              <w:rPr>
                <w:rFonts w:ascii="Times New Roman" w:hAnsi="Times New Roman" w:cs="Times New Roman"/>
                <w:b/>
              </w:rPr>
            </w:pPr>
            <w:r w:rsidRPr="00961EEE">
              <w:rPr>
                <w:rFonts w:ascii="Times New Roman" w:hAnsi="Times New Roman" w:cs="Times New Roman"/>
                <w:b/>
              </w:rPr>
              <w:t>1. Including election campaigning through the media</w:t>
            </w:r>
          </w:p>
        </w:tc>
        <w:tc>
          <w:tcPr>
            <w:tcW w:w="1680" w:type="dxa"/>
            <w:tcBorders>
              <w:top w:val="single" w:sz="4" w:space="0" w:color="auto"/>
              <w:left w:val="single" w:sz="4" w:space="0" w:color="auto"/>
              <w:bottom w:val="single" w:sz="4" w:space="0" w:color="auto"/>
              <w:right w:val="single" w:sz="4" w:space="0" w:color="auto"/>
            </w:tcBorders>
            <w:vAlign w:val="center"/>
          </w:tcPr>
          <w:p w14:paraId="2624F251"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7270DEB8"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6F1D3C1E"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4F982DBA"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1C1F28E4"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72707104" w14:textId="77777777" w:rsidR="00961EEE" w:rsidRPr="00961EEE" w:rsidRDefault="00961EEE" w:rsidP="00961EEE">
            <w:pPr>
              <w:spacing w:after="0" w:line="240" w:lineRule="auto"/>
              <w:jc w:val="center"/>
              <w:rPr>
                <w:rFonts w:ascii="Times New Roman" w:eastAsia="Calibri" w:hAnsi="Times New Roman" w:cs="Times New Roman"/>
                <w:b/>
                <w:bCs/>
              </w:rPr>
            </w:pPr>
          </w:p>
        </w:tc>
      </w:tr>
      <w:tr w:rsidR="00961EEE" w14:paraId="1C6F7DAC"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1F239C8F" w14:textId="77777777" w:rsidR="00961EEE" w:rsidRPr="00961EEE" w:rsidRDefault="00961EEE" w:rsidP="00961EEE">
            <w:pPr>
              <w:spacing w:after="0"/>
              <w:rPr>
                <w:rFonts w:ascii="Times New Roman" w:hAnsi="Times New Roman" w:cs="Times New Roman"/>
              </w:rPr>
            </w:pPr>
            <w:r w:rsidRPr="00961EEE">
              <w:rPr>
                <w:rFonts w:ascii="Times New Roman" w:hAnsi="Times New Roman" w:cs="Times New Roman"/>
              </w:rPr>
              <w:t>1.1 TV propaganda</w:t>
            </w:r>
          </w:p>
        </w:tc>
        <w:tc>
          <w:tcPr>
            <w:tcW w:w="1680" w:type="dxa"/>
            <w:tcBorders>
              <w:top w:val="single" w:sz="4" w:space="0" w:color="auto"/>
              <w:left w:val="single" w:sz="4" w:space="0" w:color="auto"/>
              <w:bottom w:val="single" w:sz="4" w:space="0" w:color="auto"/>
              <w:right w:val="single" w:sz="4" w:space="0" w:color="auto"/>
            </w:tcBorders>
            <w:vAlign w:val="center"/>
          </w:tcPr>
          <w:p w14:paraId="3439D7FE" w14:textId="77777777" w:rsid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2A1FEE09" w14:textId="77777777" w:rsid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25FBA30B" w14:textId="77777777" w:rsid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41AA9352" w14:textId="77777777" w:rsid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47E27EB7" w14:textId="77777777" w:rsid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572408B9" w14:textId="77777777" w:rsidR="00961EEE" w:rsidRDefault="00961EEE" w:rsidP="00961EEE">
            <w:pPr>
              <w:spacing w:after="0" w:line="240" w:lineRule="auto"/>
              <w:jc w:val="center"/>
              <w:rPr>
                <w:rFonts w:ascii="Times New Roman" w:eastAsia="Calibri" w:hAnsi="Times New Roman" w:cs="Times New Roman"/>
                <w:b/>
                <w:bCs/>
              </w:rPr>
            </w:pPr>
          </w:p>
        </w:tc>
      </w:tr>
      <w:tr w:rsidR="00961EEE" w14:paraId="7671524C"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7C34E880" w14:textId="77777777" w:rsidR="00961EEE" w:rsidRPr="00961EEE" w:rsidRDefault="00961EEE" w:rsidP="00961EEE">
            <w:pPr>
              <w:spacing w:after="0"/>
              <w:rPr>
                <w:rFonts w:ascii="Times New Roman" w:hAnsi="Times New Roman" w:cs="Times New Roman"/>
              </w:rPr>
            </w:pPr>
            <w:r w:rsidRPr="00961EEE">
              <w:rPr>
                <w:rFonts w:ascii="Times New Roman" w:hAnsi="Times New Roman" w:cs="Times New Roman"/>
              </w:rPr>
              <w:t>1.2 Radio propaganda</w:t>
            </w:r>
          </w:p>
        </w:tc>
        <w:tc>
          <w:tcPr>
            <w:tcW w:w="1680" w:type="dxa"/>
            <w:tcBorders>
              <w:top w:val="single" w:sz="4" w:space="0" w:color="auto"/>
              <w:left w:val="single" w:sz="4" w:space="0" w:color="auto"/>
              <w:bottom w:val="single" w:sz="4" w:space="0" w:color="auto"/>
              <w:right w:val="single" w:sz="4" w:space="0" w:color="auto"/>
            </w:tcBorders>
            <w:vAlign w:val="center"/>
          </w:tcPr>
          <w:p w14:paraId="14C87F79" w14:textId="77777777" w:rsid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ACEF9EE" w14:textId="77777777" w:rsid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21570969" w14:textId="77777777" w:rsid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2310D4FE" w14:textId="77777777" w:rsid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57C7D190" w14:textId="77777777" w:rsid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27BF717B" w14:textId="77777777" w:rsidR="00961EEE" w:rsidRDefault="00961EEE" w:rsidP="00961EEE">
            <w:pPr>
              <w:spacing w:after="0" w:line="240" w:lineRule="auto"/>
              <w:jc w:val="center"/>
              <w:rPr>
                <w:rFonts w:ascii="Times New Roman" w:eastAsia="Calibri" w:hAnsi="Times New Roman" w:cs="Times New Roman"/>
                <w:b/>
                <w:bCs/>
              </w:rPr>
            </w:pPr>
          </w:p>
        </w:tc>
      </w:tr>
      <w:tr w:rsidR="00961EEE" w:rsidRPr="00961EEE" w14:paraId="2CF10774"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746F2CE9" w14:textId="77777777" w:rsidR="00961EEE" w:rsidRPr="00961EEE" w:rsidRDefault="00961EEE" w:rsidP="00961EEE">
            <w:pPr>
              <w:spacing w:after="0"/>
              <w:rPr>
                <w:rFonts w:ascii="Times New Roman" w:hAnsi="Times New Roman" w:cs="Times New Roman"/>
              </w:rPr>
            </w:pPr>
            <w:r w:rsidRPr="00961EEE">
              <w:rPr>
                <w:rFonts w:ascii="Times New Roman" w:hAnsi="Times New Roman" w:cs="Times New Roman"/>
              </w:rPr>
              <w:t>1.3 Advocacy in telecommunications networks, including the Internet and social networks</w:t>
            </w:r>
          </w:p>
        </w:tc>
        <w:tc>
          <w:tcPr>
            <w:tcW w:w="1680" w:type="dxa"/>
            <w:tcBorders>
              <w:top w:val="single" w:sz="4" w:space="0" w:color="auto"/>
              <w:left w:val="single" w:sz="4" w:space="0" w:color="auto"/>
              <w:bottom w:val="single" w:sz="4" w:space="0" w:color="auto"/>
              <w:right w:val="single" w:sz="4" w:space="0" w:color="auto"/>
            </w:tcBorders>
            <w:vAlign w:val="center"/>
          </w:tcPr>
          <w:p w14:paraId="681AD7DC"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8D7FE71"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414927FE"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2E90072D"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66702342"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770599FA" w14:textId="77777777" w:rsidR="00961EEE" w:rsidRPr="00961EEE" w:rsidRDefault="00961EEE" w:rsidP="00961EEE">
            <w:pPr>
              <w:spacing w:after="0" w:line="240" w:lineRule="auto"/>
              <w:jc w:val="center"/>
              <w:rPr>
                <w:rFonts w:ascii="Times New Roman" w:eastAsia="Calibri" w:hAnsi="Times New Roman" w:cs="Times New Roman"/>
                <w:b/>
                <w:bCs/>
              </w:rPr>
            </w:pPr>
          </w:p>
        </w:tc>
      </w:tr>
      <w:tr w:rsidR="00961EEE" w14:paraId="43E0BC1E"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35B7BBE4" w14:textId="77777777" w:rsidR="00961EEE" w:rsidRPr="00961EEE" w:rsidRDefault="00961EEE" w:rsidP="00961EEE">
            <w:pPr>
              <w:spacing w:after="0"/>
              <w:rPr>
                <w:rFonts w:ascii="Times New Roman" w:hAnsi="Times New Roman" w:cs="Times New Roman"/>
              </w:rPr>
            </w:pPr>
            <w:r w:rsidRPr="00961EEE">
              <w:rPr>
                <w:rFonts w:ascii="Times New Roman" w:hAnsi="Times New Roman" w:cs="Times New Roman"/>
              </w:rPr>
              <w:t>1.4 Election campaign in print media</w:t>
            </w:r>
          </w:p>
        </w:tc>
        <w:tc>
          <w:tcPr>
            <w:tcW w:w="1680" w:type="dxa"/>
            <w:tcBorders>
              <w:top w:val="single" w:sz="4" w:space="0" w:color="auto"/>
              <w:left w:val="single" w:sz="4" w:space="0" w:color="auto"/>
              <w:bottom w:val="single" w:sz="4" w:space="0" w:color="auto"/>
              <w:right w:val="single" w:sz="4" w:space="0" w:color="auto"/>
            </w:tcBorders>
            <w:vAlign w:val="center"/>
          </w:tcPr>
          <w:p w14:paraId="64AFEFFE" w14:textId="77777777" w:rsid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4C96DF21" w14:textId="77777777" w:rsid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52FAD87E" w14:textId="77777777" w:rsid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7C503C00" w14:textId="77777777" w:rsid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2D1AD139" w14:textId="77777777" w:rsid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78D9500B" w14:textId="77777777" w:rsidR="00961EEE" w:rsidRDefault="00961EEE" w:rsidP="00961EEE">
            <w:pPr>
              <w:spacing w:after="0" w:line="240" w:lineRule="auto"/>
              <w:jc w:val="center"/>
              <w:rPr>
                <w:rFonts w:ascii="Times New Roman" w:eastAsia="Calibri" w:hAnsi="Times New Roman" w:cs="Times New Roman"/>
                <w:b/>
                <w:bCs/>
              </w:rPr>
            </w:pPr>
          </w:p>
        </w:tc>
      </w:tr>
      <w:tr w:rsidR="00961EEE" w:rsidRPr="00961EEE" w14:paraId="5E3E7DBE"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1F9DAA22" w14:textId="77777777" w:rsidR="00961EEE" w:rsidRPr="00961EEE" w:rsidRDefault="00961EEE" w:rsidP="00961EEE">
            <w:pPr>
              <w:spacing w:after="0"/>
              <w:rPr>
                <w:rFonts w:ascii="Times New Roman" w:hAnsi="Times New Roman" w:cs="Times New Roman"/>
                <w:b/>
              </w:rPr>
            </w:pPr>
            <w:r w:rsidRPr="00961EEE">
              <w:rPr>
                <w:rFonts w:ascii="Times New Roman" w:hAnsi="Times New Roman" w:cs="Times New Roman"/>
                <w:b/>
              </w:rPr>
              <w:t>2. Campaigning through handouts</w:t>
            </w:r>
          </w:p>
        </w:tc>
        <w:tc>
          <w:tcPr>
            <w:tcW w:w="1680" w:type="dxa"/>
            <w:tcBorders>
              <w:top w:val="single" w:sz="4" w:space="0" w:color="auto"/>
              <w:left w:val="single" w:sz="4" w:space="0" w:color="auto"/>
              <w:bottom w:val="single" w:sz="4" w:space="0" w:color="auto"/>
              <w:right w:val="single" w:sz="4" w:space="0" w:color="auto"/>
            </w:tcBorders>
            <w:vAlign w:val="center"/>
          </w:tcPr>
          <w:p w14:paraId="7E94AF04" w14:textId="77777777" w:rsidR="00961EEE" w:rsidRPr="00961EEE" w:rsidRDefault="00961EEE" w:rsidP="00961EEE">
            <w:pPr>
              <w:spacing w:after="0" w:line="240" w:lineRule="auto"/>
              <w:jc w:val="center"/>
              <w:rPr>
                <w:rFonts w:ascii="Times New Roman" w:eastAsia="Calibri" w:hAnsi="Times New Roman" w:cs="Times New Roman"/>
                <w:b/>
                <w:bCs/>
                <w:lang w:val="ru-RU"/>
              </w:rPr>
            </w:pPr>
          </w:p>
        </w:tc>
        <w:tc>
          <w:tcPr>
            <w:tcW w:w="1503" w:type="dxa"/>
            <w:tcBorders>
              <w:top w:val="single" w:sz="4" w:space="0" w:color="auto"/>
              <w:left w:val="single" w:sz="4" w:space="0" w:color="auto"/>
              <w:bottom w:val="single" w:sz="4" w:space="0" w:color="auto"/>
              <w:right w:val="single" w:sz="4" w:space="0" w:color="auto"/>
            </w:tcBorders>
          </w:tcPr>
          <w:p w14:paraId="290B3666" w14:textId="77777777" w:rsidR="00961EEE" w:rsidRPr="00961EEE" w:rsidRDefault="00961EEE" w:rsidP="00961EEE">
            <w:pPr>
              <w:spacing w:after="0" w:line="240" w:lineRule="auto"/>
              <w:jc w:val="center"/>
              <w:rPr>
                <w:rFonts w:ascii="Times New Roman" w:eastAsia="Calibri" w:hAnsi="Times New Roman" w:cs="Times New Roman"/>
                <w:b/>
                <w:bCs/>
                <w:lang w:val="ru-RU"/>
              </w:rPr>
            </w:pPr>
          </w:p>
        </w:tc>
        <w:tc>
          <w:tcPr>
            <w:tcW w:w="1272" w:type="dxa"/>
            <w:tcBorders>
              <w:top w:val="single" w:sz="4" w:space="0" w:color="auto"/>
              <w:left w:val="single" w:sz="4" w:space="0" w:color="auto"/>
              <w:bottom w:val="single" w:sz="4" w:space="0" w:color="auto"/>
              <w:right w:val="single" w:sz="4" w:space="0" w:color="auto"/>
            </w:tcBorders>
            <w:vAlign w:val="center"/>
          </w:tcPr>
          <w:p w14:paraId="2E32A9F8" w14:textId="77777777" w:rsidR="00961EEE" w:rsidRPr="00961EEE" w:rsidRDefault="00961EEE" w:rsidP="00961EEE">
            <w:pPr>
              <w:spacing w:after="0" w:line="240" w:lineRule="auto"/>
              <w:jc w:val="center"/>
              <w:rPr>
                <w:rFonts w:ascii="Times New Roman" w:eastAsia="Calibri" w:hAnsi="Times New Roman" w:cs="Times New Roman"/>
                <w:b/>
                <w:bCs/>
                <w:lang w:val="ru-RU"/>
              </w:rPr>
            </w:pPr>
          </w:p>
        </w:tc>
        <w:tc>
          <w:tcPr>
            <w:tcW w:w="1276" w:type="dxa"/>
            <w:tcBorders>
              <w:top w:val="single" w:sz="4" w:space="0" w:color="auto"/>
              <w:left w:val="single" w:sz="4" w:space="0" w:color="auto"/>
              <w:bottom w:val="single" w:sz="4" w:space="0" w:color="auto"/>
              <w:right w:val="single" w:sz="4" w:space="0" w:color="auto"/>
            </w:tcBorders>
          </w:tcPr>
          <w:p w14:paraId="68AF4A6F" w14:textId="77777777" w:rsidR="00961EEE" w:rsidRPr="00961EEE" w:rsidRDefault="00961EEE" w:rsidP="00961EEE">
            <w:pPr>
              <w:spacing w:after="0" w:line="240" w:lineRule="auto"/>
              <w:jc w:val="center"/>
              <w:rPr>
                <w:rFonts w:ascii="Times New Roman" w:eastAsia="Calibri" w:hAnsi="Times New Roman" w:cs="Times New Roman"/>
                <w:b/>
                <w:bCs/>
                <w:lang w:val="ru-RU"/>
              </w:rPr>
            </w:pPr>
          </w:p>
        </w:tc>
        <w:tc>
          <w:tcPr>
            <w:tcW w:w="1994" w:type="dxa"/>
            <w:tcBorders>
              <w:top w:val="single" w:sz="4" w:space="0" w:color="auto"/>
              <w:left w:val="single" w:sz="4" w:space="0" w:color="auto"/>
              <w:bottom w:val="single" w:sz="4" w:space="0" w:color="auto"/>
              <w:right w:val="single" w:sz="4" w:space="0" w:color="auto"/>
            </w:tcBorders>
            <w:vAlign w:val="center"/>
          </w:tcPr>
          <w:p w14:paraId="27C77F22" w14:textId="77777777" w:rsidR="00961EEE" w:rsidRPr="00961EEE" w:rsidRDefault="00961EEE" w:rsidP="00961EEE">
            <w:pPr>
              <w:spacing w:after="0" w:line="240" w:lineRule="auto"/>
              <w:jc w:val="center"/>
              <w:rPr>
                <w:rFonts w:ascii="Times New Roman" w:eastAsia="Calibri" w:hAnsi="Times New Roman" w:cs="Times New Roman"/>
                <w:b/>
                <w:bCs/>
                <w:lang w:val="ru-RU"/>
              </w:rPr>
            </w:pPr>
          </w:p>
        </w:tc>
        <w:tc>
          <w:tcPr>
            <w:tcW w:w="1588" w:type="dxa"/>
            <w:tcBorders>
              <w:top w:val="single" w:sz="4" w:space="0" w:color="auto"/>
              <w:left w:val="single" w:sz="4" w:space="0" w:color="auto"/>
              <w:bottom w:val="single" w:sz="4" w:space="0" w:color="auto"/>
              <w:right w:val="single" w:sz="4" w:space="0" w:color="auto"/>
            </w:tcBorders>
          </w:tcPr>
          <w:p w14:paraId="2B650A07" w14:textId="77777777" w:rsidR="00961EEE" w:rsidRPr="00961EEE" w:rsidRDefault="00961EEE" w:rsidP="00961EEE">
            <w:pPr>
              <w:spacing w:after="0" w:line="240" w:lineRule="auto"/>
              <w:jc w:val="center"/>
              <w:rPr>
                <w:rFonts w:ascii="Times New Roman" w:eastAsia="Calibri" w:hAnsi="Times New Roman" w:cs="Times New Roman"/>
                <w:b/>
                <w:bCs/>
                <w:lang w:val="ru-RU"/>
              </w:rPr>
            </w:pPr>
          </w:p>
        </w:tc>
      </w:tr>
      <w:tr w:rsidR="00961EEE" w:rsidRPr="00961EEE" w14:paraId="24CD2528"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1E6ABBA4" w14:textId="77777777" w:rsidR="00961EEE" w:rsidRPr="00961EEE" w:rsidRDefault="00961EEE" w:rsidP="00961EEE">
            <w:pPr>
              <w:spacing w:after="0"/>
              <w:rPr>
                <w:rFonts w:ascii="Times New Roman" w:hAnsi="Times New Roman" w:cs="Times New Roman"/>
              </w:rPr>
            </w:pPr>
            <w:r w:rsidRPr="00961EEE">
              <w:rPr>
                <w:rFonts w:ascii="Times New Roman" w:hAnsi="Times New Roman" w:cs="Times New Roman"/>
              </w:rPr>
              <w:t>2.1 Production of propaganda through outdoor advertising, including audiovisual materials, phonograms, banners, etc.</w:t>
            </w:r>
          </w:p>
        </w:tc>
        <w:tc>
          <w:tcPr>
            <w:tcW w:w="1680" w:type="dxa"/>
            <w:tcBorders>
              <w:top w:val="single" w:sz="4" w:space="0" w:color="auto"/>
              <w:left w:val="single" w:sz="4" w:space="0" w:color="auto"/>
              <w:bottom w:val="single" w:sz="4" w:space="0" w:color="auto"/>
              <w:right w:val="single" w:sz="4" w:space="0" w:color="auto"/>
            </w:tcBorders>
            <w:vAlign w:val="center"/>
          </w:tcPr>
          <w:p w14:paraId="7FAD3F57"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3463F8B9"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7A499E74"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7550D2C1"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38B237D1"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28141096" w14:textId="77777777" w:rsidR="00961EEE" w:rsidRPr="00961EEE" w:rsidRDefault="00961EEE" w:rsidP="00961EEE">
            <w:pPr>
              <w:spacing w:after="0" w:line="240" w:lineRule="auto"/>
              <w:jc w:val="center"/>
              <w:rPr>
                <w:rFonts w:ascii="Times New Roman" w:eastAsia="Calibri" w:hAnsi="Times New Roman" w:cs="Times New Roman"/>
                <w:b/>
                <w:bCs/>
              </w:rPr>
            </w:pPr>
          </w:p>
        </w:tc>
      </w:tr>
      <w:tr w:rsidR="00961EEE" w:rsidRPr="00961EEE" w14:paraId="224135A9"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6D174120" w14:textId="77777777" w:rsidR="00961EEE" w:rsidRPr="00961EEE" w:rsidRDefault="00961EEE" w:rsidP="00961EEE">
            <w:pPr>
              <w:spacing w:after="0"/>
              <w:rPr>
                <w:rFonts w:ascii="Times New Roman" w:hAnsi="Times New Roman" w:cs="Times New Roman"/>
              </w:rPr>
            </w:pPr>
            <w:r w:rsidRPr="00961EEE">
              <w:rPr>
                <w:rFonts w:ascii="Times New Roman" w:hAnsi="Times New Roman" w:cs="Times New Roman"/>
              </w:rPr>
              <w:t>2.2 Production of printed and other promotional materials (posters, leaflets, calendars, badges, etc.)</w:t>
            </w:r>
          </w:p>
        </w:tc>
        <w:tc>
          <w:tcPr>
            <w:tcW w:w="1680" w:type="dxa"/>
            <w:tcBorders>
              <w:top w:val="single" w:sz="4" w:space="0" w:color="auto"/>
              <w:left w:val="single" w:sz="4" w:space="0" w:color="auto"/>
              <w:bottom w:val="single" w:sz="4" w:space="0" w:color="auto"/>
              <w:right w:val="single" w:sz="4" w:space="0" w:color="auto"/>
            </w:tcBorders>
            <w:vAlign w:val="center"/>
          </w:tcPr>
          <w:p w14:paraId="302A6169"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4E7CB7D"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2B766C27"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791FE3AA"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576DE63F"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2E26D189" w14:textId="77777777" w:rsidR="00961EEE" w:rsidRPr="00961EEE" w:rsidRDefault="00961EEE" w:rsidP="00961EEE">
            <w:pPr>
              <w:spacing w:after="0" w:line="240" w:lineRule="auto"/>
              <w:jc w:val="center"/>
              <w:rPr>
                <w:rFonts w:ascii="Times New Roman" w:eastAsia="Calibri" w:hAnsi="Times New Roman" w:cs="Times New Roman"/>
                <w:b/>
                <w:bCs/>
              </w:rPr>
            </w:pPr>
          </w:p>
        </w:tc>
      </w:tr>
      <w:tr w:rsidR="00961EEE" w:rsidRPr="00961EEE" w14:paraId="1C8DB613"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3AB45369" w14:textId="77777777" w:rsidR="00961EEE" w:rsidRPr="00961EEE" w:rsidRDefault="00961EEE" w:rsidP="00961EEE">
            <w:pPr>
              <w:spacing w:after="0"/>
              <w:rPr>
                <w:rFonts w:ascii="Times New Roman" w:hAnsi="Times New Roman" w:cs="Times New Roman"/>
                <w:b/>
              </w:rPr>
            </w:pPr>
            <w:r w:rsidRPr="00961EEE">
              <w:rPr>
                <w:rFonts w:ascii="Times New Roman" w:hAnsi="Times New Roman" w:cs="Times New Roman"/>
                <w:b/>
              </w:rPr>
              <w:t>3. Campaigning through meetings with voters</w:t>
            </w:r>
          </w:p>
        </w:tc>
        <w:tc>
          <w:tcPr>
            <w:tcW w:w="1680" w:type="dxa"/>
            <w:tcBorders>
              <w:top w:val="single" w:sz="4" w:space="0" w:color="auto"/>
              <w:left w:val="single" w:sz="4" w:space="0" w:color="auto"/>
              <w:bottom w:val="single" w:sz="4" w:space="0" w:color="auto"/>
              <w:right w:val="single" w:sz="4" w:space="0" w:color="auto"/>
            </w:tcBorders>
            <w:vAlign w:val="center"/>
          </w:tcPr>
          <w:p w14:paraId="32F0B3C5"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572D5120"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008E1A30"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668F4394"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2120820D"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7729E045" w14:textId="77777777" w:rsidR="00961EEE" w:rsidRPr="00961EEE" w:rsidRDefault="00961EEE" w:rsidP="00961EEE">
            <w:pPr>
              <w:spacing w:after="0" w:line="240" w:lineRule="auto"/>
              <w:jc w:val="center"/>
              <w:rPr>
                <w:rFonts w:ascii="Times New Roman" w:eastAsia="Calibri" w:hAnsi="Times New Roman" w:cs="Times New Roman"/>
                <w:b/>
                <w:bCs/>
              </w:rPr>
            </w:pPr>
          </w:p>
        </w:tc>
      </w:tr>
      <w:tr w:rsidR="00961EEE" w:rsidRPr="00961EEE" w14:paraId="4D114EB8"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038EA5E3" w14:textId="77777777" w:rsidR="00961EEE" w:rsidRPr="00961EEE" w:rsidRDefault="00961EEE" w:rsidP="00961EEE">
            <w:pPr>
              <w:spacing w:after="0"/>
              <w:rPr>
                <w:rFonts w:ascii="Times New Roman" w:hAnsi="Times New Roman" w:cs="Times New Roman"/>
              </w:rPr>
            </w:pPr>
            <w:r w:rsidRPr="00961EEE">
              <w:rPr>
                <w:rFonts w:ascii="Times New Roman" w:hAnsi="Times New Roman" w:cs="Times New Roman"/>
              </w:rPr>
              <w:t>3.1 Reimbursement of business trips of candidates, their proxies, election campaign groups, etc.</w:t>
            </w:r>
          </w:p>
        </w:tc>
        <w:tc>
          <w:tcPr>
            <w:tcW w:w="1680" w:type="dxa"/>
            <w:tcBorders>
              <w:top w:val="single" w:sz="4" w:space="0" w:color="auto"/>
              <w:left w:val="single" w:sz="4" w:space="0" w:color="auto"/>
              <w:bottom w:val="single" w:sz="4" w:space="0" w:color="auto"/>
              <w:right w:val="single" w:sz="4" w:space="0" w:color="auto"/>
            </w:tcBorders>
            <w:vAlign w:val="center"/>
          </w:tcPr>
          <w:p w14:paraId="127EA4AC"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1F801E99"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11228B55"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7547F4BF"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64853E6B"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66B87299" w14:textId="77777777" w:rsidR="00961EEE" w:rsidRPr="00961EEE" w:rsidRDefault="00961EEE" w:rsidP="00961EEE">
            <w:pPr>
              <w:spacing w:after="0" w:line="240" w:lineRule="auto"/>
              <w:jc w:val="center"/>
              <w:rPr>
                <w:rFonts w:ascii="Times New Roman" w:eastAsia="Calibri" w:hAnsi="Times New Roman" w:cs="Times New Roman"/>
                <w:b/>
                <w:bCs/>
              </w:rPr>
            </w:pPr>
          </w:p>
        </w:tc>
      </w:tr>
      <w:tr w:rsidR="00961EEE" w:rsidRPr="00961EEE" w14:paraId="66A0AB89"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2C05BB57" w14:textId="77777777" w:rsidR="00961EEE" w:rsidRPr="00961EEE" w:rsidRDefault="00961EEE" w:rsidP="00961EEE">
            <w:pPr>
              <w:spacing w:after="0"/>
              <w:rPr>
                <w:rFonts w:ascii="Times New Roman" w:hAnsi="Times New Roman" w:cs="Times New Roman"/>
              </w:rPr>
            </w:pPr>
            <w:r w:rsidRPr="00961EEE">
              <w:rPr>
                <w:rFonts w:ascii="Times New Roman" w:hAnsi="Times New Roman" w:cs="Times New Roman"/>
              </w:rPr>
              <w:t>3.2 Reimbursement of rent and operating costs of buildings</w:t>
            </w:r>
          </w:p>
        </w:tc>
        <w:tc>
          <w:tcPr>
            <w:tcW w:w="1680" w:type="dxa"/>
            <w:tcBorders>
              <w:top w:val="single" w:sz="4" w:space="0" w:color="auto"/>
              <w:left w:val="single" w:sz="4" w:space="0" w:color="auto"/>
              <w:bottom w:val="single" w:sz="4" w:space="0" w:color="auto"/>
              <w:right w:val="single" w:sz="4" w:space="0" w:color="auto"/>
            </w:tcBorders>
            <w:vAlign w:val="center"/>
          </w:tcPr>
          <w:p w14:paraId="72F0D1EB"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1BB211FE"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19690D39"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6E2D1647"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52BC8213"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24D6FC7A" w14:textId="77777777" w:rsidR="00961EEE" w:rsidRPr="00961EEE" w:rsidRDefault="00961EEE" w:rsidP="00961EEE">
            <w:pPr>
              <w:spacing w:after="0" w:line="240" w:lineRule="auto"/>
              <w:jc w:val="center"/>
              <w:rPr>
                <w:rFonts w:ascii="Times New Roman" w:eastAsia="Calibri" w:hAnsi="Times New Roman" w:cs="Times New Roman"/>
                <w:b/>
                <w:bCs/>
              </w:rPr>
            </w:pPr>
          </w:p>
        </w:tc>
      </w:tr>
      <w:tr w:rsidR="00961EEE" w:rsidRPr="00961EEE" w14:paraId="3A987949"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3CE19118" w14:textId="77777777" w:rsidR="00961EEE" w:rsidRPr="00961EEE" w:rsidRDefault="00961EEE" w:rsidP="00961EEE">
            <w:pPr>
              <w:spacing w:after="0"/>
              <w:rPr>
                <w:rFonts w:ascii="Times New Roman" w:hAnsi="Times New Roman" w:cs="Times New Roman"/>
                <w:b/>
              </w:rPr>
            </w:pPr>
            <w:r w:rsidRPr="00961EEE">
              <w:rPr>
                <w:rFonts w:ascii="Times New Roman" w:hAnsi="Times New Roman" w:cs="Times New Roman"/>
                <w:b/>
              </w:rPr>
              <w:t>4. Other forms and methods of election campaigning</w:t>
            </w:r>
          </w:p>
        </w:tc>
        <w:tc>
          <w:tcPr>
            <w:tcW w:w="1680" w:type="dxa"/>
            <w:tcBorders>
              <w:top w:val="single" w:sz="4" w:space="0" w:color="auto"/>
              <w:left w:val="single" w:sz="4" w:space="0" w:color="auto"/>
              <w:bottom w:val="single" w:sz="4" w:space="0" w:color="auto"/>
              <w:right w:val="single" w:sz="4" w:space="0" w:color="auto"/>
            </w:tcBorders>
            <w:vAlign w:val="center"/>
          </w:tcPr>
          <w:p w14:paraId="348815E5"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3BCB34D"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59378B41"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42E6273D"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127C14D9" w14:textId="77777777" w:rsidR="00961EEE" w:rsidRP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3D387976" w14:textId="77777777" w:rsidR="00961EEE" w:rsidRPr="00961EEE" w:rsidRDefault="00961EEE" w:rsidP="00961EEE">
            <w:pPr>
              <w:spacing w:after="0" w:line="240" w:lineRule="auto"/>
              <w:jc w:val="center"/>
              <w:rPr>
                <w:rFonts w:ascii="Times New Roman" w:eastAsia="Calibri" w:hAnsi="Times New Roman" w:cs="Times New Roman"/>
                <w:b/>
                <w:bCs/>
              </w:rPr>
            </w:pPr>
          </w:p>
        </w:tc>
      </w:tr>
      <w:tr w:rsidR="00961EEE" w14:paraId="73869542"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0671C20F" w14:textId="77777777" w:rsidR="00961EEE" w:rsidRPr="00961EEE" w:rsidRDefault="00961EEE" w:rsidP="00961EEE">
            <w:pPr>
              <w:spacing w:after="0"/>
              <w:rPr>
                <w:rFonts w:ascii="Times New Roman" w:hAnsi="Times New Roman" w:cs="Times New Roman"/>
                <w:i/>
              </w:rPr>
            </w:pPr>
            <w:r w:rsidRPr="00961EEE">
              <w:rPr>
                <w:rFonts w:ascii="Times New Roman" w:hAnsi="Times New Roman" w:cs="Times New Roman"/>
                <w:i/>
              </w:rPr>
              <w:t>(to be completed by political parties)</w:t>
            </w:r>
          </w:p>
        </w:tc>
        <w:tc>
          <w:tcPr>
            <w:tcW w:w="1680" w:type="dxa"/>
            <w:tcBorders>
              <w:top w:val="single" w:sz="4" w:space="0" w:color="auto"/>
              <w:left w:val="single" w:sz="4" w:space="0" w:color="auto"/>
              <w:bottom w:val="single" w:sz="4" w:space="0" w:color="auto"/>
              <w:right w:val="single" w:sz="4" w:space="0" w:color="auto"/>
            </w:tcBorders>
            <w:vAlign w:val="center"/>
          </w:tcPr>
          <w:p w14:paraId="552E7970" w14:textId="77777777" w:rsid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72F59C2B" w14:textId="77777777" w:rsid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53751FB2" w14:textId="77777777" w:rsid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4F4DD617" w14:textId="77777777" w:rsid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781B15CE" w14:textId="77777777" w:rsid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42207DCA" w14:textId="77777777" w:rsidR="00961EEE" w:rsidRDefault="00961EEE" w:rsidP="00961EEE">
            <w:pPr>
              <w:spacing w:after="0" w:line="240" w:lineRule="auto"/>
              <w:jc w:val="center"/>
              <w:rPr>
                <w:rFonts w:ascii="Times New Roman" w:eastAsia="Calibri" w:hAnsi="Times New Roman" w:cs="Times New Roman"/>
                <w:b/>
                <w:bCs/>
              </w:rPr>
            </w:pPr>
          </w:p>
        </w:tc>
      </w:tr>
      <w:tr w:rsidR="00961EEE" w14:paraId="6A8BB918"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0D18EDE1" w14:textId="77777777" w:rsidR="00961EEE" w:rsidRPr="00961EEE" w:rsidRDefault="00961EEE" w:rsidP="00961EEE">
            <w:pPr>
              <w:spacing w:after="0"/>
              <w:rPr>
                <w:rFonts w:ascii="Times New Roman" w:hAnsi="Times New Roman" w:cs="Times New Roman"/>
                <w:i/>
              </w:rPr>
            </w:pPr>
            <w:r w:rsidRPr="00961EEE">
              <w:rPr>
                <w:rFonts w:ascii="Times New Roman" w:hAnsi="Times New Roman" w:cs="Times New Roman"/>
                <w:i/>
              </w:rPr>
              <w:lastRenderedPageBreak/>
              <w:t>(to be completed by political parties)</w:t>
            </w:r>
          </w:p>
        </w:tc>
        <w:tc>
          <w:tcPr>
            <w:tcW w:w="1680" w:type="dxa"/>
            <w:tcBorders>
              <w:top w:val="single" w:sz="4" w:space="0" w:color="auto"/>
              <w:left w:val="single" w:sz="4" w:space="0" w:color="auto"/>
              <w:bottom w:val="single" w:sz="4" w:space="0" w:color="auto"/>
              <w:right w:val="single" w:sz="4" w:space="0" w:color="auto"/>
            </w:tcBorders>
            <w:vAlign w:val="center"/>
          </w:tcPr>
          <w:p w14:paraId="106A8F9B" w14:textId="77777777" w:rsid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313EFFE" w14:textId="77777777" w:rsid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0EEAD671" w14:textId="77777777" w:rsid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6231677E" w14:textId="77777777" w:rsid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1C5C40B1" w14:textId="77777777" w:rsid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1A2A79B4" w14:textId="77777777" w:rsidR="00961EEE" w:rsidRDefault="00961EEE" w:rsidP="00961EEE">
            <w:pPr>
              <w:spacing w:after="0" w:line="240" w:lineRule="auto"/>
              <w:jc w:val="center"/>
              <w:rPr>
                <w:rFonts w:ascii="Times New Roman" w:eastAsia="Calibri" w:hAnsi="Times New Roman" w:cs="Times New Roman"/>
                <w:b/>
                <w:bCs/>
              </w:rPr>
            </w:pPr>
          </w:p>
        </w:tc>
      </w:tr>
      <w:tr w:rsidR="00961EEE" w14:paraId="691B265E"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0D48AB3C" w14:textId="77777777" w:rsidR="00961EEE" w:rsidRPr="00961EEE" w:rsidRDefault="00961EEE" w:rsidP="00961EEE">
            <w:pPr>
              <w:spacing w:after="0"/>
              <w:rPr>
                <w:rFonts w:ascii="Times New Roman" w:hAnsi="Times New Roman" w:cs="Times New Roman"/>
                <w:b/>
              </w:rPr>
            </w:pPr>
            <w:r w:rsidRPr="00961EEE">
              <w:rPr>
                <w:rFonts w:ascii="Times New Roman" w:hAnsi="Times New Roman" w:cs="Times New Roman"/>
                <w:b/>
              </w:rPr>
              <w:t>III. Balance of funds in the accounts of political parties</w:t>
            </w:r>
          </w:p>
        </w:tc>
        <w:tc>
          <w:tcPr>
            <w:tcW w:w="1680" w:type="dxa"/>
            <w:tcBorders>
              <w:top w:val="single" w:sz="4" w:space="0" w:color="auto"/>
              <w:left w:val="single" w:sz="4" w:space="0" w:color="auto"/>
              <w:bottom w:val="single" w:sz="4" w:space="0" w:color="auto"/>
              <w:right w:val="single" w:sz="4" w:space="0" w:color="auto"/>
            </w:tcBorders>
            <w:vAlign w:val="center"/>
          </w:tcPr>
          <w:p w14:paraId="37DDC449" w14:textId="77777777" w:rsid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51BFF3CB" w14:textId="77777777" w:rsid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4BF89354" w14:textId="77777777" w:rsid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1A38DC87" w14:textId="77777777" w:rsid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1270E6CF" w14:textId="77777777" w:rsid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10535CC8" w14:textId="77777777" w:rsidR="00961EEE" w:rsidRDefault="00961EEE" w:rsidP="00961EEE">
            <w:pPr>
              <w:spacing w:after="0" w:line="240" w:lineRule="auto"/>
              <w:jc w:val="center"/>
              <w:rPr>
                <w:rFonts w:ascii="Times New Roman" w:eastAsia="Calibri" w:hAnsi="Times New Roman" w:cs="Times New Roman"/>
                <w:b/>
                <w:bCs/>
              </w:rPr>
            </w:pPr>
          </w:p>
        </w:tc>
      </w:tr>
      <w:tr w:rsidR="00961EEE" w14:paraId="7E827FAB" w14:textId="77777777" w:rsidTr="00D40165">
        <w:tc>
          <w:tcPr>
            <w:tcW w:w="5850" w:type="dxa"/>
            <w:tcBorders>
              <w:top w:val="single" w:sz="4" w:space="0" w:color="auto"/>
              <w:left w:val="single" w:sz="4" w:space="0" w:color="auto"/>
              <w:bottom w:val="single" w:sz="4" w:space="0" w:color="auto"/>
              <w:right w:val="single" w:sz="4" w:space="0" w:color="auto"/>
            </w:tcBorders>
          </w:tcPr>
          <w:p w14:paraId="519BC973" w14:textId="77777777" w:rsidR="00961EEE" w:rsidRPr="00961EEE" w:rsidRDefault="00961EEE" w:rsidP="00961EEE">
            <w:pPr>
              <w:spacing w:after="0"/>
              <w:rPr>
                <w:rFonts w:ascii="Times New Roman" w:hAnsi="Times New Roman" w:cs="Times New Roman"/>
                <w:b/>
              </w:rPr>
            </w:pPr>
          </w:p>
        </w:tc>
        <w:tc>
          <w:tcPr>
            <w:tcW w:w="1680" w:type="dxa"/>
            <w:tcBorders>
              <w:top w:val="single" w:sz="4" w:space="0" w:color="auto"/>
              <w:left w:val="single" w:sz="4" w:space="0" w:color="auto"/>
              <w:bottom w:val="single" w:sz="4" w:space="0" w:color="auto"/>
              <w:right w:val="single" w:sz="4" w:space="0" w:color="auto"/>
            </w:tcBorders>
            <w:vAlign w:val="center"/>
          </w:tcPr>
          <w:p w14:paraId="608C30CB" w14:textId="77777777" w:rsid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7D38CAC9" w14:textId="77777777" w:rsid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06C88892" w14:textId="77777777" w:rsid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562BECC7" w14:textId="77777777" w:rsid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6E2780C8" w14:textId="77777777" w:rsid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7C846779" w14:textId="77777777" w:rsidR="00961EEE" w:rsidRDefault="00961EEE" w:rsidP="00961EEE">
            <w:pPr>
              <w:spacing w:after="0" w:line="240" w:lineRule="auto"/>
              <w:jc w:val="center"/>
              <w:rPr>
                <w:rFonts w:ascii="Times New Roman" w:eastAsia="Calibri" w:hAnsi="Times New Roman" w:cs="Times New Roman"/>
                <w:b/>
                <w:bCs/>
              </w:rPr>
            </w:pPr>
          </w:p>
        </w:tc>
      </w:tr>
      <w:tr w:rsidR="00961EEE" w14:paraId="1CBA3F96"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6F68C6EB" w14:textId="77777777" w:rsidR="00961EEE" w:rsidRPr="00961EEE" w:rsidRDefault="00961EEE" w:rsidP="00961EEE">
            <w:pPr>
              <w:spacing w:after="0"/>
              <w:rPr>
                <w:rFonts w:ascii="Times New Roman" w:hAnsi="Times New Roman" w:cs="Times New Roman"/>
                <w:b/>
              </w:rPr>
            </w:pPr>
            <w:r w:rsidRPr="00961EEE">
              <w:rPr>
                <w:rFonts w:ascii="Times New Roman" w:hAnsi="Times New Roman" w:cs="Times New Roman"/>
                <w:b/>
              </w:rPr>
              <w:t>IV. Personal funds of political parties used for the preparation of campaign materials before the start of the election campaign, and then reimbursed from the budget allocated for the election campaign</w:t>
            </w:r>
          </w:p>
        </w:tc>
        <w:tc>
          <w:tcPr>
            <w:tcW w:w="1680" w:type="dxa"/>
            <w:tcBorders>
              <w:top w:val="single" w:sz="4" w:space="0" w:color="auto"/>
              <w:left w:val="single" w:sz="4" w:space="0" w:color="auto"/>
              <w:bottom w:val="single" w:sz="4" w:space="0" w:color="auto"/>
              <w:right w:val="single" w:sz="4" w:space="0" w:color="auto"/>
            </w:tcBorders>
            <w:vAlign w:val="center"/>
          </w:tcPr>
          <w:p w14:paraId="21A412B2" w14:textId="77777777" w:rsidR="00961EEE" w:rsidRDefault="00961EEE" w:rsidP="00961EEE">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2E6DEABE" w14:textId="77777777" w:rsid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49D337B7" w14:textId="77777777" w:rsid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470D4644" w14:textId="77777777" w:rsid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634D6FEC" w14:textId="77777777" w:rsid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2CCBAD0B" w14:textId="77777777" w:rsidR="00961EEE" w:rsidRDefault="00961EEE" w:rsidP="00961EEE">
            <w:pPr>
              <w:spacing w:after="0" w:line="240" w:lineRule="auto"/>
              <w:jc w:val="center"/>
              <w:rPr>
                <w:rFonts w:ascii="Times New Roman" w:eastAsia="Calibri" w:hAnsi="Times New Roman" w:cs="Times New Roman"/>
                <w:b/>
                <w:bCs/>
              </w:rPr>
            </w:pPr>
          </w:p>
        </w:tc>
      </w:tr>
      <w:tr w:rsidR="00961EEE" w14:paraId="744CB124"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30262700" w14:textId="77777777" w:rsidR="00961EEE" w:rsidRPr="00961EEE" w:rsidRDefault="00961EEE" w:rsidP="00961EEE">
            <w:pPr>
              <w:spacing w:after="0"/>
              <w:rPr>
                <w:rFonts w:ascii="Times New Roman" w:hAnsi="Times New Roman" w:cs="Times New Roman"/>
                <w:b/>
              </w:rPr>
            </w:pPr>
            <w:r w:rsidRPr="00961EEE">
              <w:rPr>
                <w:rFonts w:ascii="Times New Roman" w:hAnsi="Times New Roman" w:cs="Times New Roman"/>
                <w:b/>
              </w:rPr>
              <w:t>Total</w:t>
            </w:r>
          </w:p>
        </w:tc>
        <w:tc>
          <w:tcPr>
            <w:tcW w:w="1680" w:type="dxa"/>
            <w:tcBorders>
              <w:top w:val="single" w:sz="4" w:space="0" w:color="auto"/>
              <w:left w:val="single" w:sz="4" w:space="0" w:color="auto"/>
              <w:bottom w:val="single" w:sz="4" w:space="0" w:color="auto"/>
              <w:right w:val="single" w:sz="4" w:space="0" w:color="auto"/>
            </w:tcBorders>
            <w:vAlign w:val="center"/>
          </w:tcPr>
          <w:p w14:paraId="42B2E5BE" w14:textId="77777777" w:rsidR="00961EEE" w:rsidRDefault="00961EEE" w:rsidP="00961EEE">
            <w:pPr>
              <w:spacing w:after="0" w:line="240" w:lineRule="auto"/>
              <w:jc w:val="center"/>
              <w:rPr>
                <w:rFonts w:ascii="Times New Roman" w:eastAsia="Calibri" w:hAnsi="Times New Roman" w:cs="Times New Roman"/>
                <w:b/>
                <w:bCs/>
                <w:lang w:val="ru-RU"/>
              </w:rPr>
            </w:pPr>
          </w:p>
        </w:tc>
        <w:tc>
          <w:tcPr>
            <w:tcW w:w="1503" w:type="dxa"/>
            <w:tcBorders>
              <w:top w:val="single" w:sz="4" w:space="0" w:color="auto"/>
              <w:left w:val="single" w:sz="4" w:space="0" w:color="auto"/>
              <w:bottom w:val="single" w:sz="4" w:space="0" w:color="auto"/>
              <w:right w:val="single" w:sz="4" w:space="0" w:color="auto"/>
            </w:tcBorders>
          </w:tcPr>
          <w:p w14:paraId="64249372" w14:textId="77777777" w:rsidR="00961EEE" w:rsidRDefault="00961EEE" w:rsidP="00961EEE">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6A396C0E" w14:textId="77777777" w:rsidR="00961EEE" w:rsidRDefault="00961EEE" w:rsidP="00961EEE">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37F347A7" w14:textId="77777777" w:rsidR="00961EEE" w:rsidRDefault="00961EEE" w:rsidP="00961EEE">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0B10A118" w14:textId="77777777" w:rsidR="00961EEE" w:rsidRDefault="00961EEE" w:rsidP="00961EEE">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1800DDE1" w14:textId="77777777" w:rsidR="00961EEE" w:rsidRDefault="00961EEE" w:rsidP="00961EEE">
            <w:pPr>
              <w:spacing w:after="0" w:line="240" w:lineRule="auto"/>
              <w:jc w:val="center"/>
              <w:rPr>
                <w:rFonts w:ascii="Times New Roman" w:eastAsia="Calibri" w:hAnsi="Times New Roman" w:cs="Times New Roman"/>
                <w:b/>
                <w:bCs/>
              </w:rPr>
            </w:pPr>
          </w:p>
        </w:tc>
      </w:tr>
    </w:tbl>
    <w:p w14:paraId="3D3498F5" w14:textId="77777777" w:rsidR="00961EEE" w:rsidRDefault="00961EEE" w:rsidP="00961EEE">
      <w:pPr>
        <w:spacing w:after="0" w:line="240" w:lineRule="auto"/>
        <w:ind w:firstLine="567"/>
        <w:jc w:val="both"/>
        <w:rPr>
          <w:rFonts w:ascii="Times New Roman" w:eastAsia="Calibri" w:hAnsi="Times New Roman" w:cs="Times New Roman"/>
          <w:sz w:val="20"/>
          <w:szCs w:val="20"/>
        </w:rPr>
      </w:pPr>
    </w:p>
    <w:p w14:paraId="25DCB19E" w14:textId="77777777" w:rsidR="00961EEE" w:rsidRDefault="00961EEE" w:rsidP="00961EEE">
      <w:pPr>
        <w:spacing w:after="0" w:line="240" w:lineRule="auto"/>
        <w:ind w:firstLine="567"/>
        <w:jc w:val="both"/>
        <w:rPr>
          <w:rFonts w:ascii="Times New Roman" w:eastAsia="Calibri" w:hAnsi="Times New Roman" w:cs="Times New Roman"/>
          <w:bCs/>
          <w:sz w:val="20"/>
          <w:szCs w:val="20"/>
        </w:rPr>
      </w:pPr>
      <w:r w:rsidRPr="00961EEE">
        <w:rPr>
          <w:rFonts w:ascii="Times New Roman" w:eastAsia="Calibri" w:hAnsi="Times New Roman" w:cs="Times New Roman"/>
          <w:b/>
          <w:bCs/>
          <w:sz w:val="20"/>
          <w:szCs w:val="20"/>
        </w:rPr>
        <w:t xml:space="preserve">Note: * </w:t>
      </w:r>
      <w:r w:rsidRPr="00961EEE">
        <w:rPr>
          <w:rFonts w:ascii="Times New Roman" w:eastAsia="Calibri" w:hAnsi="Times New Roman" w:cs="Times New Roman"/>
          <w:bCs/>
          <w:sz w:val="20"/>
          <w:szCs w:val="20"/>
        </w:rPr>
        <w:t>Property, services rendered and work performed by the state in the form of support in kind are expressed in monetary terms on the basis of the average market value of the specified definitions.</w:t>
      </w:r>
    </w:p>
    <w:p w14:paraId="1E96C03C" w14:textId="77777777" w:rsidR="00961EEE" w:rsidRPr="00961EEE" w:rsidRDefault="00961EEE" w:rsidP="00961EEE">
      <w:pPr>
        <w:spacing w:after="0" w:line="240" w:lineRule="auto"/>
        <w:ind w:firstLine="567"/>
        <w:jc w:val="both"/>
        <w:rPr>
          <w:rFonts w:ascii="Times New Roman" w:eastAsia="Calibri" w:hAnsi="Times New Roman" w:cs="Times New Roman"/>
          <w:sz w:val="20"/>
          <w:szCs w:val="20"/>
        </w:rPr>
      </w:pPr>
    </w:p>
    <w:p w14:paraId="18597C5D" w14:textId="77777777" w:rsidR="00961EEE" w:rsidRPr="00961EEE" w:rsidRDefault="00961EEE" w:rsidP="00961EEE">
      <w:pPr>
        <w:spacing w:after="0" w:line="240" w:lineRule="auto"/>
        <w:ind w:firstLine="567"/>
        <w:jc w:val="both"/>
        <w:rPr>
          <w:rFonts w:ascii="Times New Roman" w:eastAsia="Calibri" w:hAnsi="Times New Roman" w:cs="Times New Roman"/>
          <w:b/>
          <w:bCs/>
          <w:sz w:val="24"/>
          <w:szCs w:val="16"/>
        </w:rPr>
      </w:pPr>
      <w:r>
        <w:rPr>
          <w:rFonts w:ascii="Times New Roman" w:eastAsia="Calibri" w:hAnsi="Times New Roman" w:cs="Times New Roman"/>
          <w:b/>
          <w:bCs/>
          <w:sz w:val="24"/>
          <w:szCs w:val="16"/>
        </w:rPr>
        <w:t xml:space="preserve">Head </w:t>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rPr>
        <w:t>full name</w:t>
      </w:r>
    </w:p>
    <w:p w14:paraId="3C04C8F6" w14:textId="77777777" w:rsidR="00961EEE" w:rsidRDefault="00961EEE" w:rsidP="00961EEE">
      <w:pPr>
        <w:spacing w:after="0" w:line="240" w:lineRule="auto"/>
        <w:ind w:firstLine="567"/>
        <w:jc w:val="both"/>
        <w:rPr>
          <w:rFonts w:ascii="Times New Roman" w:eastAsia="Calibri" w:hAnsi="Times New Roman" w:cs="Times New Roman"/>
          <w:b/>
          <w:bCs/>
          <w:sz w:val="24"/>
          <w:szCs w:val="16"/>
          <w:lang w:val="uz-Cyrl-UZ"/>
        </w:rPr>
      </w:pPr>
    </w:p>
    <w:p w14:paraId="1E9E62A8" w14:textId="77777777" w:rsidR="00961EEE" w:rsidRPr="00961EEE" w:rsidRDefault="00961EEE" w:rsidP="00961EEE">
      <w:pPr>
        <w:spacing w:after="0" w:line="240" w:lineRule="auto"/>
        <w:ind w:firstLine="567"/>
        <w:jc w:val="both"/>
        <w:rPr>
          <w:rFonts w:ascii="Times New Roman" w:eastAsia="Calibri" w:hAnsi="Times New Roman" w:cs="Times New Roman"/>
          <w:b/>
          <w:bCs/>
          <w:sz w:val="24"/>
          <w:szCs w:val="16"/>
        </w:rPr>
      </w:pPr>
      <w:r>
        <w:rPr>
          <w:rFonts w:ascii="Times New Roman" w:eastAsia="Calibri" w:hAnsi="Times New Roman" w:cs="Times New Roman"/>
          <w:b/>
          <w:bCs/>
          <w:sz w:val="24"/>
          <w:szCs w:val="16"/>
        </w:rPr>
        <w:t xml:space="preserve">Chief accountant </w:t>
      </w:r>
      <w:r>
        <w:rPr>
          <w:rFonts w:ascii="Times New Roman" w:eastAsia="Calibri" w:hAnsi="Times New Roman" w:cs="Times New Roman"/>
          <w:b/>
          <w:bCs/>
          <w:sz w:val="24"/>
          <w:szCs w:val="16"/>
          <w:lang w:val="uz-Cyrl-UZ"/>
        </w:rPr>
        <w:t xml:space="preserve">                                                                                        </w:t>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rPr>
        <w:t>full name</w:t>
      </w:r>
    </w:p>
    <w:p w14:paraId="3D3B7FFA" w14:textId="77777777" w:rsidR="00725241" w:rsidRPr="00961EEE" w:rsidRDefault="00725241" w:rsidP="005955FF">
      <w:pPr>
        <w:spacing w:after="0"/>
        <w:ind w:firstLine="709"/>
        <w:jc w:val="both"/>
        <w:rPr>
          <w:rFonts w:ascii="Times New Roman" w:hAnsi="Times New Roman" w:cs="Times New Roman"/>
          <w:sz w:val="28"/>
          <w:szCs w:val="28"/>
          <w:lang w:val="uz-Cyrl-UZ"/>
        </w:rPr>
      </w:pPr>
    </w:p>
    <w:p w14:paraId="2EA97576" w14:textId="77777777" w:rsidR="00725241" w:rsidRDefault="00725241" w:rsidP="005955FF">
      <w:pPr>
        <w:spacing w:after="0"/>
        <w:ind w:firstLine="709"/>
        <w:jc w:val="both"/>
        <w:rPr>
          <w:rFonts w:ascii="Times New Roman" w:hAnsi="Times New Roman" w:cs="Times New Roman"/>
          <w:sz w:val="28"/>
          <w:szCs w:val="28"/>
        </w:rPr>
      </w:pPr>
    </w:p>
    <w:p w14:paraId="360BE8F7" w14:textId="77777777" w:rsidR="00725241" w:rsidRPr="005A4B5E" w:rsidRDefault="00725241" w:rsidP="005955FF">
      <w:pPr>
        <w:spacing w:after="0"/>
        <w:ind w:firstLine="709"/>
        <w:jc w:val="both"/>
        <w:rPr>
          <w:rFonts w:ascii="Times New Roman" w:hAnsi="Times New Roman" w:cs="Times New Roman"/>
          <w:sz w:val="28"/>
          <w:szCs w:val="28"/>
        </w:rPr>
      </w:pPr>
    </w:p>
    <w:p w14:paraId="01F50EF2" w14:textId="77777777" w:rsidR="0074141A" w:rsidRDefault="0074141A" w:rsidP="005955FF">
      <w:pPr>
        <w:spacing w:after="0"/>
        <w:ind w:firstLine="709"/>
        <w:jc w:val="both"/>
        <w:rPr>
          <w:rFonts w:ascii="Times New Roman" w:hAnsi="Times New Roman" w:cs="Times New Roman"/>
          <w:sz w:val="28"/>
          <w:szCs w:val="28"/>
        </w:rPr>
      </w:pPr>
    </w:p>
    <w:p w14:paraId="314B0AC5" w14:textId="77777777" w:rsidR="00961EEE" w:rsidRDefault="00961EEE" w:rsidP="005955FF">
      <w:pPr>
        <w:spacing w:after="0"/>
        <w:ind w:firstLine="709"/>
        <w:jc w:val="both"/>
        <w:rPr>
          <w:rFonts w:ascii="Times New Roman" w:hAnsi="Times New Roman" w:cs="Times New Roman"/>
          <w:sz w:val="28"/>
          <w:szCs w:val="28"/>
        </w:rPr>
      </w:pPr>
    </w:p>
    <w:p w14:paraId="26E8EB88" w14:textId="77777777" w:rsidR="00961EEE" w:rsidRDefault="00961EEE" w:rsidP="005955FF">
      <w:pPr>
        <w:spacing w:after="0"/>
        <w:ind w:firstLine="709"/>
        <w:jc w:val="both"/>
        <w:rPr>
          <w:rFonts w:ascii="Times New Roman" w:hAnsi="Times New Roman" w:cs="Times New Roman"/>
          <w:sz w:val="28"/>
          <w:szCs w:val="28"/>
        </w:rPr>
      </w:pPr>
    </w:p>
    <w:p w14:paraId="50A08138" w14:textId="77777777" w:rsidR="00961EEE" w:rsidRDefault="00961EEE" w:rsidP="005955FF">
      <w:pPr>
        <w:spacing w:after="0"/>
        <w:ind w:firstLine="709"/>
        <w:jc w:val="both"/>
        <w:rPr>
          <w:rFonts w:ascii="Times New Roman" w:hAnsi="Times New Roman" w:cs="Times New Roman"/>
          <w:sz w:val="28"/>
          <w:szCs w:val="28"/>
        </w:rPr>
      </w:pPr>
    </w:p>
    <w:p w14:paraId="388A1FC1" w14:textId="77777777" w:rsidR="00961EEE" w:rsidRDefault="00961EEE" w:rsidP="005955FF">
      <w:pPr>
        <w:spacing w:after="0"/>
        <w:ind w:firstLine="709"/>
        <w:jc w:val="both"/>
        <w:rPr>
          <w:rFonts w:ascii="Times New Roman" w:hAnsi="Times New Roman" w:cs="Times New Roman"/>
          <w:sz w:val="28"/>
          <w:szCs w:val="28"/>
        </w:rPr>
      </w:pPr>
    </w:p>
    <w:p w14:paraId="25F103DC" w14:textId="77777777" w:rsidR="00961EEE" w:rsidRDefault="00961EEE" w:rsidP="005955FF">
      <w:pPr>
        <w:spacing w:after="0"/>
        <w:ind w:firstLine="709"/>
        <w:jc w:val="both"/>
        <w:rPr>
          <w:rFonts w:ascii="Times New Roman" w:hAnsi="Times New Roman" w:cs="Times New Roman"/>
          <w:sz w:val="28"/>
          <w:szCs w:val="28"/>
        </w:rPr>
      </w:pPr>
    </w:p>
    <w:p w14:paraId="2A2DD31C" w14:textId="77777777" w:rsidR="00961EEE" w:rsidRDefault="00961EEE" w:rsidP="005955FF">
      <w:pPr>
        <w:spacing w:after="0"/>
        <w:ind w:firstLine="709"/>
        <w:jc w:val="both"/>
        <w:rPr>
          <w:rFonts w:ascii="Times New Roman" w:hAnsi="Times New Roman" w:cs="Times New Roman"/>
          <w:sz w:val="28"/>
          <w:szCs w:val="28"/>
        </w:rPr>
      </w:pPr>
    </w:p>
    <w:p w14:paraId="3B0897E3" w14:textId="77777777" w:rsidR="00961EEE" w:rsidRDefault="00961EEE" w:rsidP="005955FF">
      <w:pPr>
        <w:spacing w:after="0"/>
        <w:ind w:firstLine="709"/>
        <w:jc w:val="both"/>
        <w:rPr>
          <w:rFonts w:ascii="Times New Roman" w:hAnsi="Times New Roman" w:cs="Times New Roman"/>
          <w:sz w:val="28"/>
          <w:szCs w:val="28"/>
        </w:rPr>
      </w:pPr>
    </w:p>
    <w:p w14:paraId="53B7BA94" w14:textId="77777777" w:rsidR="00961EEE" w:rsidRDefault="00961EEE" w:rsidP="005955FF">
      <w:pPr>
        <w:spacing w:after="0"/>
        <w:ind w:firstLine="709"/>
        <w:jc w:val="both"/>
        <w:rPr>
          <w:rFonts w:ascii="Times New Roman" w:hAnsi="Times New Roman" w:cs="Times New Roman"/>
          <w:sz w:val="28"/>
          <w:szCs w:val="28"/>
        </w:rPr>
      </w:pPr>
    </w:p>
    <w:p w14:paraId="4A7D94CF" w14:textId="77777777" w:rsidR="00961EEE" w:rsidRDefault="00961EEE" w:rsidP="005955FF">
      <w:pPr>
        <w:spacing w:after="0"/>
        <w:ind w:firstLine="709"/>
        <w:jc w:val="both"/>
        <w:rPr>
          <w:rFonts w:ascii="Times New Roman" w:hAnsi="Times New Roman" w:cs="Times New Roman"/>
          <w:sz w:val="28"/>
          <w:szCs w:val="28"/>
        </w:rPr>
      </w:pPr>
    </w:p>
    <w:p w14:paraId="4EC2A942" w14:textId="77777777" w:rsidR="00961EEE" w:rsidRDefault="00961EEE" w:rsidP="005955FF">
      <w:pPr>
        <w:spacing w:after="0"/>
        <w:ind w:firstLine="709"/>
        <w:jc w:val="both"/>
        <w:rPr>
          <w:rFonts w:ascii="Times New Roman" w:hAnsi="Times New Roman" w:cs="Times New Roman"/>
          <w:sz w:val="28"/>
          <w:szCs w:val="28"/>
        </w:rPr>
      </w:pPr>
    </w:p>
    <w:p w14:paraId="1CE41D93" w14:textId="77777777" w:rsidR="00961EEE" w:rsidRDefault="00961EEE" w:rsidP="005955FF">
      <w:pPr>
        <w:spacing w:after="0"/>
        <w:ind w:firstLine="709"/>
        <w:jc w:val="both"/>
        <w:rPr>
          <w:rFonts w:ascii="Times New Roman" w:hAnsi="Times New Roman" w:cs="Times New Roman"/>
          <w:sz w:val="28"/>
          <w:szCs w:val="28"/>
        </w:rPr>
      </w:pPr>
    </w:p>
    <w:p w14:paraId="764F46A6" w14:textId="77777777" w:rsidR="00961EEE" w:rsidRDefault="00961EEE" w:rsidP="005955FF">
      <w:pPr>
        <w:spacing w:after="0"/>
        <w:ind w:firstLine="709"/>
        <w:jc w:val="both"/>
        <w:rPr>
          <w:rFonts w:ascii="Times New Roman" w:hAnsi="Times New Roman" w:cs="Times New Roman"/>
          <w:sz w:val="28"/>
          <w:szCs w:val="28"/>
        </w:rPr>
      </w:pPr>
    </w:p>
    <w:p w14:paraId="5A563BA0" w14:textId="77777777" w:rsidR="00961EEE" w:rsidRDefault="00961EEE" w:rsidP="005955FF">
      <w:pPr>
        <w:spacing w:after="0"/>
        <w:ind w:firstLine="709"/>
        <w:jc w:val="both"/>
        <w:rPr>
          <w:rFonts w:ascii="Times New Roman" w:hAnsi="Times New Roman" w:cs="Times New Roman"/>
          <w:sz w:val="28"/>
          <w:szCs w:val="28"/>
        </w:rPr>
      </w:pPr>
    </w:p>
    <w:p w14:paraId="393A4390" w14:textId="77777777" w:rsidR="00961EEE" w:rsidRDefault="00961EEE" w:rsidP="005955FF">
      <w:pPr>
        <w:spacing w:after="0"/>
        <w:ind w:firstLine="709"/>
        <w:jc w:val="both"/>
        <w:rPr>
          <w:rFonts w:ascii="Times New Roman" w:hAnsi="Times New Roman" w:cs="Times New Roman"/>
          <w:sz w:val="28"/>
          <w:szCs w:val="28"/>
        </w:rPr>
      </w:pPr>
    </w:p>
    <w:p w14:paraId="0B3ECE5F" w14:textId="77777777" w:rsidR="00D40165" w:rsidRPr="001B1E48" w:rsidRDefault="00D40165" w:rsidP="00D40165">
      <w:pPr>
        <w:spacing w:after="0"/>
        <w:ind w:left="6379"/>
        <w:jc w:val="center"/>
        <w:rPr>
          <w:rFonts w:ascii="Times New Roman" w:hAnsi="Times New Roman" w:cs="Times New Roman"/>
          <w:sz w:val="20"/>
          <w:szCs w:val="20"/>
        </w:rPr>
      </w:pPr>
      <w:r w:rsidRPr="001B1E48">
        <w:rPr>
          <w:rFonts w:ascii="Times New Roman" w:hAnsi="Times New Roman" w:cs="Times New Roman"/>
          <w:sz w:val="20"/>
          <w:szCs w:val="20"/>
        </w:rPr>
        <w:t xml:space="preserve">ANNEX </w:t>
      </w:r>
      <w:r>
        <w:rPr>
          <w:rFonts w:ascii="Times New Roman" w:hAnsi="Times New Roman" w:cs="Times New Roman"/>
          <w:sz w:val="20"/>
          <w:szCs w:val="20"/>
        </w:rPr>
        <w:t>10b</w:t>
      </w:r>
    </w:p>
    <w:p w14:paraId="037FCAF0" w14:textId="77777777" w:rsidR="00D40165" w:rsidRDefault="00D40165" w:rsidP="00D40165">
      <w:pPr>
        <w:spacing w:after="0"/>
        <w:ind w:left="6804"/>
        <w:jc w:val="both"/>
        <w:rPr>
          <w:rFonts w:ascii="Times New Roman" w:hAnsi="Times New Roman" w:cs="Times New Roman"/>
          <w:sz w:val="20"/>
          <w:szCs w:val="20"/>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p w14:paraId="5899040C" w14:textId="77777777" w:rsidR="00D40165" w:rsidRDefault="00D40165" w:rsidP="00D40165">
      <w:pPr>
        <w:spacing w:after="0"/>
        <w:ind w:left="6804"/>
        <w:jc w:val="both"/>
        <w:rPr>
          <w:rFonts w:ascii="Times New Roman" w:hAnsi="Times New Roman" w:cs="Times New Roman"/>
          <w:sz w:val="20"/>
          <w:szCs w:val="20"/>
        </w:rPr>
      </w:pPr>
    </w:p>
    <w:tbl>
      <w:tblPr>
        <w:tblW w:w="5108" w:type="pct"/>
        <w:shd w:val="clear" w:color="auto" w:fill="FFFFFF"/>
        <w:tblCellMar>
          <w:top w:w="57" w:type="dxa"/>
          <w:left w:w="57" w:type="dxa"/>
          <w:bottom w:w="57" w:type="dxa"/>
          <w:right w:w="57" w:type="dxa"/>
        </w:tblCellMar>
        <w:tblLook w:val="04A0" w:firstRow="1" w:lastRow="0" w:firstColumn="1" w:lastColumn="0" w:noHBand="0" w:noVBand="1"/>
      </w:tblPr>
      <w:tblGrid>
        <w:gridCol w:w="14885"/>
      </w:tblGrid>
      <w:tr w:rsidR="00D40165" w14:paraId="0FE5439B" w14:textId="77777777" w:rsidTr="00D40165">
        <w:tc>
          <w:tcPr>
            <w:tcW w:w="5000" w:type="pct"/>
            <w:shd w:val="clear" w:color="auto" w:fill="FFFFFF"/>
            <w:tcMar>
              <w:top w:w="0" w:type="dxa"/>
              <w:left w:w="57" w:type="dxa"/>
              <w:bottom w:w="0" w:type="dxa"/>
              <w:right w:w="57" w:type="dxa"/>
            </w:tcMar>
            <w:vAlign w:val="center"/>
            <w:hideMark/>
          </w:tcPr>
          <w:p w14:paraId="013D164E" w14:textId="77777777" w:rsidR="00D40165" w:rsidRDefault="00D40165" w:rsidP="00D40165">
            <w:pPr>
              <w:spacing w:after="0" w:line="240" w:lineRule="auto"/>
              <w:jc w:val="center"/>
              <w:rPr>
                <w:rFonts w:ascii="Times New Roman" w:eastAsia="Calibri" w:hAnsi="Times New Roman" w:cs="Times New Roman"/>
                <w:b/>
                <w:bCs/>
                <w:sz w:val="24"/>
                <w:szCs w:val="24"/>
                <w:lang w:val="uz-Cyrl-UZ"/>
              </w:rPr>
            </w:pPr>
            <w:r w:rsidRPr="00961EEE">
              <w:rPr>
                <w:rFonts w:ascii="Times New Roman" w:eastAsia="Calibri" w:hAnsi="Times New Roman" w:cs="Times New Roman"/>
                <w:b/>
                <w:bCs/>
                <w:sz w:val="24"/>
                <w:szCs w:val="24"/>
                <w:lang w:val="uz-Cyrl-UZ"/>
              </w:rPr>
              <w:t>FINAL REPORT</w:t>
            </w:r>
          </w:p>
          <w:p w14:paraId="1F8D6EED" w14:textId="77777777" w:rsidR="00D40165" w:rsidRDefault="00D40165" w:rsidP="00D40165">
            <w:pPr>
              <w:spacing w:after="0" w:line="240" w:lineRule="auto"/>
              <w:jc w:val="center"/>
              <w:rPr>
                <w:rFonts w:ascii="Times New Roman" w:eastAsia="Calibri" w:hAnsi="Times New Roman" w:cs="Times New Roman"/>
                <w:sz w:val="24"/>
                <w:szCs w:val="24"/>
                <w:lang w:val="uz-Cyrl-UZ"/>
              </w:rPr>
            </w:pPr>
            <w:r w:rsidRPr="00961EEE">
              <w:rPr>
                <w:rFonts w:ascii="Times New Roman" w:eastAsia="Calibri" w:hAnsi="Times New Roman" w:cs="Times New Roman"/>
                <w:b/>
                <w:bCs/>
                <w:sz w:val="24"/>
                <w:szCs w:val="24"/>
                <w:lang w:val="uz-Cyrl-UZ"/>
              </w:rPr>
              <w:t xml:space="preserve">on expenses incurred by the </w:t>
            </w:r>
            <w:r w:rsidRPr="00D40165">
              <w:rPr>
                <w:rFonts w:ascii="Times New Roman" w:eastAsia="Calibri" w:hAnsi="Times New Roman" w:cs="Times New Roman"/>
                <w:b/>
                <w:bCs/>
                <w:sz w:val="24"/>
                <w:szCs w:val="24"/>
                <w:lang w:val="uz-Cyrl-UZ"/>
              </w:rPr>
              <w:t xml:space="preserve">Republic of Karakalpakstan, regions and Tashkent city </w:t>
            </w:r>
            <w:r>
              <w:rPr>
                <w:rFonts w:ascii="Times New Roman" w:eastAsia="Calibri" w:hAnsi="Times New Roman" w:cs="Times New Roman"/>
                <w:b/>
                <w:bCs/>
                <w:sz w:val="24"/>
                <w:szCs w:val="24"/>
              </w:rPr>
              <w:t>C</w:t>
            </w:r>
            <w:r w:rsidRPr="00D40165">
              <w:rPr>
                <w:rFonts w:ascii="Times New Roman" w:eastAsia="Calibri" w:hAnsi="Times New Roman" w:cs="Times New Roman"/>
                <w:b/>
                <w:bCs/>
                <w:sz w:val="24"/>
                <w:szCs w:val="24"/>
                <w:lang w:val="uz-Cyrl-UZ"/>
              </w:rPr>
              <w:t>ouncil</w:t>
            </w:r>
            <w:r>
              <w:rPr>
                <w:rFonts w:ascii="Times New Roman" w:eastAsia="Calibri" w:hAnsi="Times New Roman" w:cs="Times New Roman"/>
                <w:b/>
                <w:bCs/>
                <w:sz w:val="24"/>
                <w:szCs w:val="24"/>
              </w:rPr>
              <w:t xml:space="preserve">s </w:t>
            </w:r>
            <w:r w:rsidRPr="00961EEE">
              <w:rPr>
                <w:rFonts w:ascii="Times New Roman" w:eastAsia="Calibri" w:hAnsi="Times New Roman" w:cs="Times New Roman"/>
                <w:b/>
                <w:bCs/>
                <w:sz w:val="24"/>
                <w:szCs w:val="24"/>
                <w:lang w:val="uz-Cyrl-UZ"/>
              </w:rPr>
              <w:t xml:space="preserve">of a political party </w:t>
            </w:r>
            <w:r>
              <w:rPr>
                <w:rFonts w:ascii="Times New Roman" w:eastAsia="Calibri" w:hAnsi="Times New Roman" w:cs="Times New Roman"/>
                <w:b/>
                <w:bCs/>
                <w:sz w:val="24"/>
                <w:szCs w:val="24"/>
              </w:rPr>
              <w:t>__________________________</w:t>
            </w:r>
            <w:r w:rsidRPr="00961EEE">
              <w:rPr>
                <w:rFonts w:ascii="Times New Roman" w:eastAsia="Calibri" w:hAnsi="Times New Roman" w:cs="Times New Roman"/>
                <w:b/>
                <w:bCs/>
                <w:sz w:val="24"/>
                <w:szCs w:val="24"/>
                <w:lang w:val="uz-Cyrl-UZ"/>
              </w:rPr>
              <w:t>on election campaign at the expense of the state budget</w:t>
            </w:r>
          </w:p>
        </w:tc>
      </w:tr>
    </w:tbl>
    <w:p w14:paraId="695F578D" w14:textId="77777777" w:rsidR="00D40165" w:rsidRPr="00961EEE" w:rsidRDefault="00D40165" w:rsidP="00D40165">
      <w:pPr>
        <w:jc w:val="right"/>
        <w:rPr>
          <w:rFonts w:ascii="Times New Roman" w:eastAsia="Calibri" w:hAnsi="Times New Roman" w:cs="Times New Roman"/>
          <w:sz w:val="24"/>
          <w:szCs w:val="24"/>
        </w:rPr>
      </w:pPr>
      <w:r>
        <w:rPr>
          <w:rFonts w:ascii="Times New Roman" w:eastAsia="Calibri" w:hAnsi="Times New Roman" w:cs="Times New Roman"/>
          <w:sz w:val="24"/>
          <w:szCs w:val="24"/>
        </w:rPr>
        <w:t>thousand sums</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1680"/>
        <w:gridCol w:w="1503"/>
        <w:gridCol w:w="1272"/>
        <w:gridCol w:w="1276"/>
        <w:gridCol w:w="1994"/>
        <w:gridCol w:w="1588"/>
      </w:tblGrid>
      <w:tr w:rsidR="00D40165" w14:paraId="6A50DB44"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09AEB44D" w14:textId="77777777" w:rsidR="00D40165" w:rsidRPr="00961EEE" w:rsidRDefault="00D40165" w:rsidP="00D40165">
            <w:pPr>
              <w:spacing w:after="0"/>
              <w:jc w:val="center"/>
              <w:rPr>
                <w:rFonts w:ascii="Times New Roman" w:hAnsi="Times New Roman" w:cs="Times New Roman"/>
                <w:b/>
              </w:rPr>
            </w:pPr>
            <w:r w:rsidRPr="00961EEE">
              <w:rPr>
                <w:rFonts w:ascii="Times New Roman" w:hAnsi="Times New Roman" w:cs="Times New Roman"/>
                <w:b/>
              </w:rPr>
              <w:t>Types of costs</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E479158" w14:textId="77777777" w:rsidR="00D40165" w:rsidRPr="00961EEE" w:rsidRDefault="00D40165" w:rsidP="00D40165">
            <w:pPr>
              <w:spacing w:after="0" w:line="240" w:lineRule="auto"/>
              <w:jc w:val="center"/>
              <w:rPr>
                <w:rFonts w:ascii="Times New Roman" w:eastAsia="Calibri" w:hAnsi="Times New Roman" w:cs="Times New Roman"/>
                <w:b/>
                <w:bCs/>
              </w:rPr>
            </w:pPr>
            <w:r w:rsidRPr="00961EEE">
              <w:rPr>
                <w:rFonts w:ascii="Times New Roman" w:eastAsia="Calibri" w:hAnsi="Times New Roman" w:cs="Times New Roman"/>
                <w:b/>
                <w:bCs/>
              </w:rPr>
              <w:t>Allocated funds according to the established estimate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A9F8641" w14:textId="77777777" w:rsidR="00D40165" w:rsidRPr="00961EEE" w:rsidRDefault="00D40165" w:rsidP="00D4016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Financed funds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4EE48AE" w14:textId="77777777" w:rsidR="00D40165" w:rsidRDefault="00D40165" w:rsidP="00D40165">
            <w:pPr>
              <w:spacing w:after="0" w:line="240" w:lineRule="auto"/>
              <w:jc w:val="center"/>
              <w:rPr>
                <w:rFonts w:ascii="Times New Roman" w:eastAsia="Calibri" w:hAnsi="Times New Roman" w:cs="Times New Roman"/>
                <w:b/>
                <w:bCs/>
                <w:lang w:val="ru-RU"/>
              </w:rPr>
            </w:pPr>
            <w:r>
              <w:rPr>
                <w:rFonts w:ascii="Times New Roman" w:eastAsia="Calibri" w:hAnsi="Times New Roman" w:cs="Times New Roman"/>
                <w:b/>
                <w:bCs/>
              </w:rPr>
              <w:t>Cash costs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66DF40" w14:textId="77777777" w:rsidR="00D40165" w:rsidRPr="00961EEE" w:rsidRDefault="00D40165" w:rsidP="00D4016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Actual costs</w:t>
            </w:r>
          </w:p>
        </w:tc>
        <w:tc>
          <w:tcPr>
            <w:tcW w:w="1994" w:type="dxa"/>
            <w:tcBorders>
              <w:top w:val="single" w:sz="4" w:space="0" w:color="auto"/>
              <w:left w:val="single" w:sz="4" w:space="0" w:color="auto"/>
              <w:bottom w:val="single" w:sz="4" w:space="0" w:color="auto"/>
              <w:right w:val="single" w:sz="4" w:space="0" w:color="auto"/>
            </w:tcBorders>
            <w:vAlign w:val="center"/>
            <w:hideMark/>
          </w:tcPr>
          <w:p w14:paraId="398F8240" w14:textId="77777777" w:rsidR="00D40165" w:rsidRDefault="00D40165" w:rsidP="00D40165">
            <w:pPr>
              <w:spacing w:after="0" w:line="240" w:lineRule="auto"/>
              <w:jc w:val="center"/>
              <w:rPr>
                <w:rFonts w:ascii="Times New Roman" w:eastAsia="Calibri" w:hAnsi="Times New Roman" w:cs="Times New Roman"/>
                <w:b/>
                <w:bCs/>
                <w:lang w:val="ru-RU"/>
              </w:rPr>
            </w:pPr>
            <w:r w:rsidRPr="00961EEE">
              <w:rPr>
                <w:rFonts w:ascii="Times New Roman" w:eastAsia="Calibri" w:hAnsi="Times New Roman" w:cs="Times New Roman"/>
                <w:b/>
                <w:bCs/>
              </w:rPr>
              <w:t>State support in kind *</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184AF95" w14:textId="77777777" w:rsidR="00D40165" w:rsidRPr="00961EEE" w:rsidRDefault="00D40165" w:rsidP="00D4016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Funds returned to the CEC</w:t>
            </w:r>
          </w:p>
        </w:tc>
      </w:tr>
      <w:tr w:rsidR="00D40165" w14:paraId="79E02AAB"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3AF8AE5F"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I. Funds allocated for election campaigning</w:t>
            </w:r>
          </w:p>
        </w:tc>
        <w:tc>
          <w:tcPr>
            <w:tcW w:w="1680" w:type="dxa"/>
            <w:tcBorders>
              <w:top w:val="single" w:sz="4" w:space="0" w:color="auto"/>
              <w:left w:val="single" w:sz="4" w:space="0" w:color="auto"/>
              <w:bottom w:val="single" w:sz="4" w:space="0" w:color="auto"/>
              <w:right w:val="single" w:sz="4" w:space="0" w:color="auto"/>
            </w:tcBorders>
            <w:vAlign w:val="center"/>
          </w:tcPr>
          <w:p w14:paraId="71465736"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328CB79E"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5B6CEBC2"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7C9D56A0"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3B114092"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1FE6F20A"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67583CCC"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27D1D570"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 xml:space="preserve">II. Expensed campaign funds, including </w:t>
            </w:r>
          </w:p>
        </w:tc>
        <w:tc>
          <w:tcPr>
            <w:tcW w:w="1680" w:type="dxa"/>
            <w:tcBorders>
              <w:top w:val="single" w:sz="4" w:space="0" w:color="auto"/>
              <w:left w:val="single" w:sz="4" w:space="0" w:color="auto"/>
              <w:bottom w:val="single" w:sz="4" w:space="0" w:color="auto"/>
              <w:right w:val="single" w:sz="4" w:space="0" w:color="auto"/>
            </w:tcBorders>
            <w:vAlign w:val="center"/>
          </w:tcPr>
          <w:p w14:paraId="37F5F225"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715741B7"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3B81063D"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5FD91645"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2638332E"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55102495" w14:textId="77777777" w:rsidR="00D40165" w:rsidRDefault="00D40165" w:rsidP="00D40165">
            <w:pPr>
              <w:spacing w:after="0" w:line="240" w:lineRule="auto"/>
              <w:jc w:val="center"/>
              <w:rPr>
                <w:rFonts w:ascii="Times New Roman" w:eastAsia="Calibri" w:hAnsi="Times New Roman" w:cs="Times New Roman"/>
                <w:b/>
                <w:bCs/>
              </w:rPr>
            </w:pPr>
          </w:p>
        </w:tc>
      </w:tr>
      <w:tr w:rsidR="00D40165" w:rsidRPr="00961EEE" w14:paraId="510468B6"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3F2141B0"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1. Including election campaigning through the media</w:t>
            </w:r>
          </w:p>
        </w:tc>
        <w:tc>
          <w:tcPr>
            <w:tcW w:w="1680" w:type="dxa"/>
            <w:tcBorders>
              <w:top w:val="single" w:sz="4" w:space="0" w:color="auto"/>
              <w:left w:val="single" w:sz="4" w:space="0" w:color="auto"/>
              <w:bottom w:val="single" w:sz="4" w:space="0" w:color="auto"/>
              <w:right w:val="single" w:sz="4" w:space="0" w:color="auto"/>
            </w:tcBorders>
            <w:vAlign w:val="center"/>
          </w:tcPr>
          <w:p w14:paraId="79E1E622"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A46A773"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3392E5C8"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2585FEED"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209198B3"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0C9BD343"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14:paraId="41F30522"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3131F0E0"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1.1 TV propaganda</w:t>
            </w:r>
          </w:p>
        </w:tc>
        <w:tc>
          <w:tcPr>
            <w:tcW w:w="1680" w:type="dxa"/>
            <w:tcBorders>
              <w:top w:val="single" w:sz="4" w:space="0" w:color="auto"/>
              <w:left w:val="single" w:sz="4" w:space="0" w:color="auto"/>
              <w:bottom w:val="single" w:sz="4" w:space="0" w:color="auto"/>
              <w:right w:val="single" w:sz="4" w:space="0" w:color="auto"/>
            </w:tcBorders>
            <w:vAlign w:val="center"/>
          </w:tcPr>
          <w:p w14:paraId="63F28449"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9C9C639"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7CC67383"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644A5DA0"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13F6B8D7"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7B1DD14A"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2FB5C4C3"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2318CFEE"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1.2 Radio propaganda</w:t>
            </w:r>
          </w:p>
        </w:tc>
        <w:tc>
          <w:tcPr>
            <w:tcW w:w="1680" w:type="dxa"/>
            <w:tcBorders>
              <w:top w:val="single" w:sz="4" w:space="0" w:color="auto"/>
              <w:left w:val="single" w:sz="4" w:space="0" w:color="auto"/>
              <w:bottom w:val="single" w:sz="4" w:space="0" w:color="auto"/>
              <w:right w:val="single" w:sz="4" w:space="0" w:color="auto"/>
            </w:tcBorders>
            <w:vAlign w:val="center"/>
          </w:tcPr>
          <w:p w14:paraId="09EDAA7E"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7DB24CC1"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3C379607"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3B836595"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3ADCD334"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449F5612" w14:textId="77777777" w:rsidR="00D40165" w:rsidRDefault="00D40165" w:rsidP="00D40165">
            <w:pPr>
              <w:spacing w:after="0" w:line="240" w:lineRule="auto"/>
              <w:jc w:val="center"/>
              <w:rPr>
                <w:rFonts w:ascii="Times New Roman" w:eastAsia="Calibri" w:hAnsi="Times New Roman" w:cs="Times New Roman"/>
                <w:b/>
                <w:bCs/>
              </w:rPr>
            </w:pPr>
          </w:p>
        </w:tc>
      </w:tr>
      <w:tr w:rsidR="00D40165" w:rsidRPr="00961EEE" w14:paraId="5A6F167A"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6B4A269B"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1.3 Advocacy in telecommunications networks, including the Internet and social networks</w:t>
            </w:r>
          </w:p>
        </w:tc>
        <w:tc>
          <w:tcPr>
            <w:tcW w:w="1680" w:type="dxa"/>
            <w:tcBorders>
              <w:top w:val="single" w:sz="4" w:space="0" w:color="auto"/>
              <w:left w:val="single" w:sz="4" w:space="0" w:color="auto"/>
              <w:bottom w:val="single" w:sz="4" w:space="0" w:color="auto"/>
              <w:right w:val="single" w:sz="4" w:space="0" w:color="auto"/>
            </w:tcBorders>
            <w:vAlign w:val="center"/>
          </w:tcPr>
          <w:p w14:paraId="16B80A3D"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2D6D7870"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5BB235F4"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5ECCC69A"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70EBF089"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2677BBDF"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14:paraId="08AAB2B0"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72BE368F"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1.4 Election campaign in print media</w:t>
            </w:r>
          </w:p>
        </w:tc>
        <w:tc>
          <w:tcPr>
            <w:tcW w:w="1680" w:type="dxa"/>
            <w:tcBorders>
              <w:top w:val="single" w:sz="4" w:space="0" w:color="auto"/>
              <w:left w:val="single" w:sz="4" w:space="0" w:color="auto"/>
              <w:bottom w:val="single" w:sz="4" w:space="0" w:color="auto"/>
              <w:right w:val="single" w:sz="4" w:space="0" w:color="auto"/>
            </w:tcBorders>
            <w:vAlign w:val="center"/>
          </w:tcPr>
          <w:p w14:paraId="06400FE7"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2AEBF72"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64F370E6"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6A3F0463"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0E984C32"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03AFC1CE" w14:textId="77777777" w:rsidR="00D40165" w:rsidRDefault="00D40165" w:rsidP="00D40165">
            <w:pPr>
              <w:spacing w:after="0" w:line="240" w:lineRule="auto"/>
              <w:jc w:val="center"/>
              <w:rPr>
                <w:rFonts w:ascii="Times New Roman" w:eastAsia="Calibri" w:hAnsi="Times New Roman" w:cs="Times New Roman"/>
                <w:b/>
                <w:bCs/>
              </w:rPr>
            </w:pPr>
          </w:p>
        </w:tc>
      </w:tr>
      <w:tr w:rsidR="00D40165" w:rsidRPr="00961EEE" w14:paraId="5078AA61"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1795BBEB"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2. Campaigning through handouts</w:t>
            </w:r>
          </w:p>
        </w:tc>
        <w:tc>
          <w:tcPr>
            <w:tcW w:w="1680" w:type="dxa"/>
            <w:tcBorders>
              <w:top w:val="single" w:sz="4" w:space="0" w:color="auto"/>
              <w:left w:val="single" w:sz="4" w:space="0" w:color="auto"/>
              <w:bottom w:val="single" w:sz="4" w:space="0" w:color="auto"/>
              <w:right w:val="single" w:sz="4" w:space="0" w:color="auto"/>
            </w:tcBorders>
            <w:vAlign w:val="center"/>
          </w:tcPr>
          <w:p w14:paraId="6656DFC4" w14:textId="77777777" w:rsidR="00D40165" w:rsidRPr="00961EEE" w:rsidRDefault="00D40165" w:rsidP="00D40165">
            <w:pPr>
              <w:spacing w:after="0" w:line="240" w:lineRule="auto"/>
              <w:jc w:val="center"/>
              <w:rPr>
                <w:rFonts w:ascii="Times New Roman" w:eastAsia="Calibri" w:hAnsi="Times New Roman" w:cs="Times New Roman"/>
                <w:b/>
                <w:bCs/>
                <w:lang w:val="ru-RU"/>
              </w:rPr>
            </w:pPr>
          </w:p>
        </w:tc>
        <w:tc>
          <w:tcPr>
            <w:tcW w:w="1503" w:type="dxa"/>
            <w:tcBorders>
              <w:top w:val="single" w:sz="4" w:space="0" w:color="auto"/>
              <w:left w:val="single" w:sz="4" w:space="0" w:color="auto"/>
              <w:bottom w:val="single" w:sz="4" w:space="0" w:color="auto"/>
              <w:right w:val="single" w:sz="4" w:space="0" w:color="auto"/>
            </w:tcBorders>
          </w:tcPr>
          <w:p w14:paraId="2DD3414A" w14:textId="77777777" w:rsidR="00D40165" w:rsidRPr="00961EEE" w:rsidRDefault="00D40165" w:rsidP="00D40165">
            <w:pPr>
              <w:spacing w:after="0" w:line="240" w:lineRule="auto"/>
              <w:jc w:val="center"/>
              <w:rPr>
                <w:rFonts w:ascii="Times New Roman" w:eastAsia="Calibri" w:hAnsi="Times New Roman" w:cs="Times New Roman"/>
                <w:b/>
                <w:bCs/>
                <w:lang w:val="ru-RU"/>
              </w:rPr>
            </w:pPr>
          </w:p>
        </w:tc>
        <w:tc>
          <w:tcPr>
            <w:tcW w:w="1272" w:type="dxa"/>
            <w:tcBorders>
              <w:top w:val="single" w:sz="4" w:space="0" w:color="auto"/>
              <w:left w:val="single" w:sz="4" w:space="0" w:color="auto"/>
              <w:bottom w:val="single" w:sz="4" w:space="0" w:color="auto"/>
              <w:right w:val="single" w:sz="4" w:space="0" w:color="auto"/>
            </w:tcBorders>
            <w:vAlign w:val="center"/>
          </w:tcPr>
          <w:p w14:paraId="1C7C7A9E" w14:textId="77777777" w:rsidR="00D40165" w:rsidRPr="00961EEE" w:rsidRDefault="00D40165" w:rsidP="00D40165">
            <w:pPr>
              <w:spacing w:after="0" w:line="240" w:lineRule="auto"/>
              <w:jc w:val="center"/>
              <w:rPr>
                <w:rFonts w:ascii="Times New Roman" w:eastAsia="Calibri" w:hAnsi="Times New Roman" w:cs="Times New Roman"/>
                <w:b/>
                <w:bCs/>
                <w:lang w:val="ru-RU"/>
              </w:rPr>
            </w:pPr>
          </w:p>
        </w:tc>
        <w:tc>
          <w:tcPr>
            <w:tcW w:w="1276" w:type="dxa"/>
            <w:tcBorders>
              <w:top w:val="single" w:sz="4" w:space="0" w:color="auto"/>
              <w:left w:val="single" w:sz="4" w:space="0" w:color="auto"/>
              <w:bottom w:val="single" w:sz="4" w:space="0" w:color="auto"/>
              <w:right w:val="single" w:sz="4" w:space="0" w:color="auto"/>
            </w:tcBorders>
          </w:tcPr>
          <w:p w14:paraId="6E78C4DB" w14:textId="77777777" w:rsidR="00D40165" w:rsidRPr="00961EEE" w:rsidRDefault="00D40165" w:rsidP="00D40165">
            <w:pPr>
              <w:spacing w:after="0" w:line="240" w:lineRule="auto"/>
              <w:jc w:val="center"/>
              <w:rPr>
                <w:rFonts w:ascii="Times New Roman" w:eastAsia="Calibri" w:hAnsi="Times New Roman" w:cs="Times New Roman"/>
                <w:b/>
                <w:bCs/>
                <w:lang w:val="ru-RU"/>
              </w:rPr>
            </w:pPr>
          </w:p>
        </w:tc>
        <w:tc>
          <w:tcPr>
            <w:tcW w:w="1994" w:type="dxa"/>
            <w:tcBorders>
              <w:top w:val="single" w:sz="4" w:space="0" w:color="auto"/>
              <w:left w:val="single" w:sz="4" w:space="0" w:color="auto"/>
              <w:bottom w:val="single" w:sz="4" w:space="0" w:color="auto"/>
              <w:right w:val="single" w:sz="4" w:space="0" w:color="auto"/>
            </w:tcBorders>
            <w:vAlign w:val="center"/>
          </w:tcPr>
          <w:p w14:paraId="2A24EE03" w14:textId="77777777" w:rsidR="00D40165" w:rsidRPr="00961EEE" w:rsidRDefault="00D40165" w:rsidP="00D40165">
            <w:pPr>
              <w:spacing w:after="0" w:line="240" w:lineRule="auto"/>
              <w:jc w:val="center"/>
              <w:rPr>
                <w:rFonts w:ascii="Times New Roman" w:eastAsia="Calibri" w:hAnsi="Times New Roman" w:cs="Times New Roman"/>
                <w:b/>
                <w:bCs/>
                <w:lang w:val="ru-RU"/>
              </w:rPr>
            </w:pPr>
          </w:p>
        </w:tc>
        <w:tc>
          <w:tcPr>
            <w:tcW w:w="1588" w:type="dxa"/>
            <w:tcBorders>
              <w:top w:val="single" w:sz="4" w:space="0" w:color="auto"/>
              <w:left w:val="single" w:sz="4" w:space="0" w:color="auto"/>
              <w:bottom w:val="single" w:sz="4" w:space="0" w:color="auto"/>
              <w:right w:val="single" w:sz="4" w:space="0" w:color="auto"/>
            </w:tcBorders>
          </w:tcPr>
          <w:p w14:paraId="65CBA4A8" w14:textId="77777777" w:rsidR="00D40165" w:rsidRPr="00961EEE" w:rsidRDefault="00D40165" w:rsidP="00D40165">
            <w:pPr>
              <w:spacing w:after="0" w:line="240" w:lineRule="auto"/>
              <w:jc w:val="center"/>
              <w:rPr>
                <w:rFonts w:ascii="Times New Roman" w:eastAsia="Calibri" w:hAnsi="Times New Roman" w:cs="Times New Roman"/>
                <w:b/>
                <w:bCs/>
                <w:lang w:val="ru-RU"/>
              </w:rPr>
            </w:pPr>
          </w:p>
        </w:tc>
      </w:tr>
      <w:tr w:rsidR="00D40165" w:rsidRPr="00961EEE" w14:paraId="583522D2"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402D33EA"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2.1 Production of propaganda through outdoor advertising, including audiovisual materials, phonograms, banners, etc.</w:t>
            </w:r>
          </w:p>
        </w:tc>
        <w:tc>
          <w:tcPr>
            <w:tcW w:w="1680" w:type="dxa"/>
            <w:tcBorders>
              <w:top w:val="single" w:sz="4" w:space="0" w:color="auto"/>
              <w:left w:val="single" w:sz="4" w:space="0" w:color="auto"/>
              <w:bottom w:val="single" w:sz="4" w:space="0" w:color="auto"/>
              <w:right w:val="single" w:sz="4" w:space="0" w:color="auto"/>
            </w:tcBorders>
            <w:vAlign w:val="center"/>
          </w:tcPr>
          <w:p w14:paraId="212D6855"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60853ED"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68889D23"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5C013316"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3511B7FF"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03CC85C9"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rsidRPr="00961EEE" w14:paraId="1A4C2B1E"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0985B1FA"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2.2 Production of printed and other promotional materials (posters, leaflets, calendars, badges, etc.)</w:t>
            </w:r>
          </w:p>
        </w:tc>
        <w:tc>
          <w:tcPr>
            <w:tcW w:w="1680" w:type="dxa"/>
            <w:tcBorders>
              <w:top w:val="single" w:sz="4" w:space="0" w:color="auto"/>
              <w:left w:val="single" w:sz="4" w:space="0" w:color="auto"/>
              <w:bottom w:val="single" w:sz="4" w:space="0" w:color="auto"/>
              <w:right w:val="single" w:sz="4" w:space="0" w:color="auto"/>
            </w:tcBorders>
            <w:vAlign w:val="center"/>
          </w:tcPr>
          <w:p w14:paraId="69097592"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2AF05342"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60B6D00F"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6058BB6B"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471AEE42"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6F333383"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rsidRPr="00961EEE" w14:paraId="1EBB3EDB"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771EE18E"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3. Campaigning through meetings with voters</w:t>
            </w:r>
          </w:p>
        </w:tc>
        <w:tc>
          <w:tcPr>
            <w:tcW w:w="1680" w:type="dxa"/>
            <w:tcBorders>
              <w:top w:val="single" w:sz="4" w:space="0" w:color="auto"/>
              <w:left w:val="single" w:sz="4" w:space="0" w:color="auto"/>
              <w:bottom w:val="single" w:sz="4" w:space="0" w:color="auto"/>
              <w:right w:val="single" w:sz="4" w:space="0" w:color="auto"/>
            </w:tcBorders>
            <w:vAlign w:val="center"/>
          </w:tcPr>
          <w:p w14:paraId="76C0059C"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3FA429C8"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17E3BE17"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1700496E"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010DC8F9"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08E39AEE"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rsidRPr="00961EEE" w14:paraId="3393A478"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106724DA"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3.1 Reimbursement of business trips of candidates, their proxies, election campaign groups, etc.</w:t>
            </w:r>
          </w:p>
        </w:tc>
        <w:tc>
          <w:tcPr>
            <w:tcW w:w="1680" w:type="dxa"/>
            <w:tcBorders>
              <w:top w:val="single" w:sz="4" w:space="0" w:color="auto"/>
              <w:left w:val="single" w:sz="4" w:space="0" w:color="auto"/>
              <w:bottom w:val="single" w:sz="4" w:space="0" w:color="auto"/>
              <w:right w:val="single" w:sz="4" w:space="0" w:color="auto"/>
            </w:tcBorders>
            <w:vAlign w:val="center"/>
          </w:tcPr>
          <w:p w14:paraId="5FFD6D63"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185A5B47"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5D6C6897"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22F552BB"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38739CA9"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464DD93C"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rsidRPr="00961EEE" w14:paraId="5D265F24"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421968FC"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3.2 Reimbursement of rent and operating costs of buildings</w:t>
            </w:r>
          </w:p>
        </w:tc>
        <w:tc>
          <w:tcPr>
            <w:tcW w:w="1680" w:type="dxa"/>
            <w:tcBorders>
              <w:top w:val="single" w:sz="4" w:space="0" w:color="auto"/>
              <w:left w:val="single" w:sz="4" w:space="0" w:color="auto"/>
              <w:bottom w:val="single" w:sz="4" w:space="0" w:color="auto"/>
              <w:right w:val="single" w:sz="4" w:space="0" w:color="auto"/>
            </w:tcBorders>
            <w:vAlign w:val="center"/>
          </w:tcPr>
          <w:p w14:paraId="63DD59C5"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3DC9CCAF"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01BE218E"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7619FF1A"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5E5C8354"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1E271A3D"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rsidRPr="00961EEE" w14:paraId="7EB21347"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241CBEC6"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4. Other forms and methods of election campaigning</w:t>
            </w:r>
          </w:p>
        </w:tc>
        <w:tc>
          <w:tcPr>
            <w:tcW w:w="1680" w:type="dxa"/>
            <w:tcBorders>
              <w:top w:val="single" w:sz="4" w:space="0" w:color="auto"/>
              <w:left w:val="single" w:sz="4" w:space="0" w:color="auto"/>
              <w:bottom w:val="single" w:sz="4" w:space="0" w:color="auto"/>
              <w:right w:val="single" w:sz="4" w:space="0" w:color="auto"/>
            </w:tcBorders>
            <w:vAlign w:val="center"/>
          </w:tcPr>
          <w:p w14:paraId="7DCF6B79"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195AEDFB"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506874BF"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5253B6ED"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709D7F61"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652CB1E9"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14:paraId="350FBF12"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109A909E" w14:textId="77777777" w:rsidR="00D40165" w:rsidRPr="00961EEE" w:rsidRDefault="00D40165" w:rsidP="00D40165">
            <w:pPr>
              <w:spacing w:after="0"/>
              <w:rPr>
                <w:rFonts w:ascii="Times New Roman" w:hAnsi="Times New Roman" w:cs="Times New Roman"/>
                <w:i/>
              </w:rPr>
            </w:pPr>
            <w:r w:rsidRPr="00961EEE">
              <w:rPr>
                <w:rFonts w:ascii="Times New Roman" w:hAnsi="Times New Roman" w:cs="Times New Roman"/>
                <w:i/>
              </w:rPr>
              <w:t>(to be completed by political parties)</w:t>
            </w:r>
          </w:p>
        </w:tc>
        <w:tc>
          <w:tcPr>
            <w:tcW w:w="1680" w:type="dxa"/>
            <w:tcBorders>
              <w:top w:val="single" w:sz="4" w:space="0" w:color="auto"/>
              <w:left w:val="single" w:sz="4" w:space="0" w:color="auto"/>
              <w:bottom w:val="single" w:sz="4" w:space="0" w:color="auto"/>
              <w:right w:val="single" w:sz="4" w:space="0" w:color="auto"/>
            </w:tcBorders>
            <w:vAlign w:val="center"/>
          </w:tcPr>
          <w:p w14:paraId="14AAC0C3"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75B1B7A0"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3DDE7D92"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1B841B0A"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360E0FAC"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547C066F"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56E94AD6"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3821DAD9" w14:textId="77777777" w:rsidR="00D40165" w:rsidRPr="00961EEE" w:rsidRDefault="00D40165" w:rsidP="00D40165">
            <w:pPr>
              <w:spacing w:after="0"/>
              <w:rPr>
                <w:rFonts w:ascii="Times New Roman" w:hAnsi="Times New Roman" w:cs="Times New Roman"/>
                <w:i/>
              </w:rPr>
            </w:pPr>
            <w:r w:rsidRPr="00961EEE">
              <w:rPr>
                <w:rFonts w:ascii="Times New Roman" w:hAnsi="Times New Roman" w:cs="Times New Roman"/>
                <w:i/>
              </w:rPr>
              <w:t>(to be completed by political parties)</w:t>
            </w:r>
          </w:p>
        </w:tc>
        <w:tc>
          <w:tcPr>
            <w:tcW w:w="1680" w:type="dxa"/>
            <w:tcBorders>
              <w:top w:val="single" w:sz="4" w:space="0" w:color="auto"/>
              <w:left w:val="single" w:sz="4" w:space="0" w:color="auto"/>
              <w:bottom w:val="single" w:sz="4" w:space="0" w:color="auto"/>
              <w:right w:val="single" w:sz="4" w:space="0" w:color="auto"/>
            </w:tcBorders>
            <w:vAlign w:val="center"/>
          </w:tcPr>
          <w:p w14:paraId="05D59159"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D35C6FD"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431FD8F0"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37D240EF"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1811F12F"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035E622F"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6B24E7D6"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4EE8E28F"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lastRenderedPageBreak/>
              <w:t>III. Balance of funds in the accounts of political parties</w:t>
            </w:r>
          </w:p>
        </w:tc>
        <w:tc>
          <w:tcPr>
            <w:tcW w:w="1680" w:type="dxa"/>
            <w:tcBorders>
              <w:top w:val="single" w:sz="4" w:space="0" w:color="auto"/>
              <w:left w:val="single" w:sz="4" w:space="0" w:color="auto"/>
              <w:bottom w:val="single" w:sz="4" w:space="0" w:color="auto"/>
              <w:right w:val="single" w:sz="4" w:space="0" w:color="auto"/>
            </w:tcBorders>
            <w:vAlign w:val="center"/>
          </w:tcPr>
          <w:p w14:paraId="57487A97"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1293C940"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4A9C6049"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6C26A7A9"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21FAE1C0"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30B35732"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5B040EC7" w14:textId="77777777" w:rsidTr="00D40165">
        <w:tc>
          <w:tcPr>
            <w:tcW w:w="5850" w:type="dxa"/>
            <w:tcBorders>
              <w:top w:val="single" w:sz="4" w:space="0" w:color="auto"/>
              <w:left w:val="single" w:sz="4" w:space="0" w:color="auto"/>
              <w:bottom w:val="single" w:sz="4" w:space="0" w:color="auto"/>
              <w:right w:val="single" w:sz="4" w:space="0" w:color="auto"/>
            </w:tcBorders>
          </w:tcPr>
          <w:p w14:paraId="01DEF24F" w14:textId="77777777" w:rsidR="00D40165" w:rsidRPr="00961EEE" w:rsidRDefault="00D40165" w:rsidP="00D40165">
            <w:pPr>
              <w:spacing w:after="0"/>
              <w:rPr>
                <w:rFonts w:ascii="Times New Roman" w:hAnsi="Times New Roman" w:cs="Times New Roman"/>
                <w:b/>
              </w:rPr>
            </w:pPr>
          </w:p>
        </w:tc>
        <w:tc>
          <w:tcPr>
            <w:tcW w:w="1680" w:type="dxa"/>
            <w:tcBorders>
              <w:top w:val="single" w:sz="4" w:space="0" w:color="auto"/>
              <w:left w:val="single" w:sz="4" w:space="0" w:color="auto"/>
              <w:bottom w:val="single" w:sz="4" w:space="0" w:color="auto"/>
              <w:right w:val="single" w:sz="4" w:space="0" w:color="auto"/>
            </w:tcBorders>
            <w:vAlign w:val="center"/>
          </w:tcPr>
          <w:p w14:paraId="61027406"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3629F448"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028D406E"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7FED805E"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55629022"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41404E2E"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01068AAC"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45B7E0DA"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IV. Personal funds of political parties used for the preparation of campaign materials before the start of the election campaign, and then reimbursed from the budget allocated for the election campaign</w:t>
            </w:r>
          </w:p>
        </w:tc>
        <w:tc>
          <w:tcPr>
            <w:tcW w:w="1680" w:type="dxa"/>
            <w:tcBorders>
              <w:top w:val="single" w:sz="4" w:space="0" w:color="auto"/>
              <w:left w:val="single" w:sz="4" w:space="0" w:color="auto"/>
              <w:bottom w:val="single" w:sz="4" w:space="0" w:color="auto"/>
              <w:right w:val="single" w:sz="4" w:space="0" w:color="auto"/>
            </w:tcBorders>
            <w:vAlign w:val="center"/>
          </w:tcPr>
          <w:p w14:paraId="3A39EF00"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5B92AABD"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24AD0967"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1D4E67BF"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63EECE1F"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5B665CE4"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6451244C"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730294EA"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Total</w:t>
            </w:r>
          </w:p>
        </w:tc>
        <w:tc>
          <w:tcPr>
            <w:tcW w:w="1680" w:type="dxa"/>
            <w:tcBorders>
              <w:top w:val="single" w:sz="4" w:space="0" w:color="auto"/>
              <w:left w:val="single" w:sz="4" w:space="0" w:color="auto"/>
              <w:bottom w:val="single" w:sz="4" w:space="0" w:color="auto"/>
              <w:right w:val="single" w:sz="4" w:space="0" w:color="auto"/>
            </w:tcBorders>
            <w:vAlign w:val="center"/>
          </w:tcPr>
          <w:p w14:paraId="4517CA32" w14:textId="77777777" w:rsidR="00D40165" w:rsidRDefault="00D40165" w:rsidP="00D40165">
            <w:pPr>
              <w:spacing w:after="0" w:line="240" w:lineRule="auto"/>
              <w:jc w:val="center"/>
              <w:rPr>
                <w:rFonts w:ascii="Times New Roman" w:eastAsia="Calibri" w:hAnsi="Times New Roman" w:cs="Times New Roman"/>
                <w:b/>
                <w:bCs/>
                <w:lang w:val="ru-RU"/>
              </w:rPr>
            </w:pPr>
          </w:p>
        </w:tc>
        <w:tc>
          <w:tcPr>
            <w:tcW w:w="1503" w:type="dxa"/>
            <w:tcBorders>
              <w:top w:val="single" w:sz="4" w:space="0" w:color="auto"/>
              <w:left w:val="single" w:sz="4" w:space="0" w:color="auto"/>
              <w:bottom w:val="single" w:sz="4" w:space="0" w:color="auto"/>
              <w:right w:val="single" w:sz="4" w:space="0" w:color="auto"/>
            </w:tcBorders>
          </w:tcPr>
          <w:p w14:paraId="3CB4C8D7"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7E89B06D"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03423B04"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1EDEADD8"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5FC00372" w14:textId="77777777" w:rsidR="00D40165" w:rsidRDefault="00D40165" w:rsidP="00D40165">
            <w:pPr>
              <w:spacing w:after="0" w:line="240" w:lineRule="auto"/>
              <w:jc w:val="center"/>
              <w:rPr>
                <w:rFonts w:ascii="Times New Roman" w:eastAsia="Calibri" w:hAnsi="Times New Roman" w:cs="Times New Roman"/>
                <w:b/>
                <w:bCs/>
              </w:rPr>
            </w:pPr>
          </w:p>
        </w:tc>
      </w:tr>
    </w:tbl>
    <w:p w14:paraId="17EA696E" w14:textId="77777777" w:rsidR="00D40165" w:rsidRDefault="00D40165" w:rsidP="00D40165">
      <w:pPr>
        <w:spacing w:after="0" w:line="240" w:lineRule="auto"/>
        <w:ind w:firstLine="567"/>
        <w:jc w:val="both"/>
        <w:rPr>
          <w:rFonts w:ascii="Times New Roman" w:eastAsia="Calibri" w:hAnsi="Times New Roman" w:cs="Times New Roman"/>
          <w:sz w:val="20"/>
          <w:szCs w:val="20"/>
        </w:rPr>
      </w:pPr>
    </w:p>
    <w:p w14:paraId="16DB5111" w14:textId="77777777" w:rsidR="00D40165" w:rsidRDefault="00D40165" w:rsidP="00D40165">
      <w:pPr>
        <w:spacing w:after="0" w:line="240" w:lineRule="auto"/>
        <w:ind w:firstLine="567"/>
        <w:jc w:val="both"/>
        <w:rPr>
          <w:rFonts w:ascii="Times New Roman" w:eastAsia="Calibri" w:hAnsi="Times New Roman" w:cs="Times New Roman"/>
          <w:bCs/>
          <w:sz w:val="20"/>
          <w:szCs w:val="20"/>
        </w:rPr>
      </w:pPr>
      <w:r w:rsidRPr="00961EEE">
        <w:rPr>
          <w:rFonts w:ascii="Times New Roman" w:eastAsia="Calibri" w:hAnsi="Times New Roman" w:cs="Times New Roman"/>
          <w:b/>
          <w:bCs/>
          <w:sz w:val="20"/>
          <w:szCs w:val="20"/>
        </w:rPr>
        <w:t xml:space="preserve">Note: * </w:t>
      </w:r>
      <w:r w:rsidRPr="00961EEE">
        <w:rPr>
          <w:rFonts w:ascii="Times New Roman" w:eastAsia="Calibri" w:hAnsi="Times New Roman" w:cs="Times New Roman"/>
          <w:bCs/>
          <w:sz w:val="20"/>
          <w:szCs w:val="20"/>
        </w:rPr>
        <w:t>Property, services rendered and work performed by the state in the form of support in kind are expressed in monetary terms on the basis of the average market value of the specified definitions.</w:t>
      </w:r>
    </w:p>
    <w:p w14:paraId="76C1C42D" w14:textId="77777777" w:rsidR="00D40165" w:rsidRPr="00961EEE" w:rsidRDefault="00D40165" w:rsidP="00D40165">
      <w:pPr>
        <w:spacing w:after="0" w:line="240" w:lineRule="auto"/>
        <w:ind w:firstLine="567"/>
        <w:jc w:val="both"/>
        <w:rPr>
          <w:rFonts w:ascii="Times New Roman" w:eastAsia="Calibri" w:hAnsi="Times New Roman" w:cs="Times New Roman"/>
          <w:sz w:val="20"/>
          <w:szCs w:val="20"/>
        </w:rPr>
      </w:pPr>
    </w:p>
    <w:p w14:paraId="028FEBBC" w14:textId="77777777" w:rsidR="00D40165" w:rsidRPr="00961EEE" w:rsidRDefault="00D40165" w:rsidP="00D40165">
      <w:pPr>
        <w:spacing w:after="0" w:line="240" w:lineRule="auto"/>
        <w:ind w:firstLine="567"/>
        <w:jc w:val="both"/>
        <w:rPr>
          <w:rFonts w:ascii="Times New Roman" w:eastAsia="Calibri" w:hAnsi="Times New Roman" w:cs="Times New Roman"/>
          <w:b/>
          <w:bCs/>
          <w:sz w:val="24"/>
          <w:szCs w:val="16"/>
        </w:rPr>
      </w:pPr>
      <w:r>
        <w:rPr>
          <w:rFonts w:ascii="Times New Roman" w:eastAsia="Calibri" w:hAnsi="Times New Roman" w:cs="Times New Roman"/>
          <w:b/>
          <w:bCs/>
          <w:sz w:val="24"/>
          <w:szCs w:val="16"/>
        </w:rPr>
        <w:t xml:space="preserve">Head </w:t>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rPr>
        <w:t>full name</w:t>
      </w:r>
    </w:p>
    <w:p w14:paraId="665348A9" w14:textId="77777777" w:rsidR="00D40165" w:rsidRDefault="00D40165" w:rsidP="00D40165">
      <w:pPr>
        <w:spacing w:after="0" w:line="240" w:lineRule="auto"/>
        <w:ind w:firstLine="567"/>
        <w:jc w:val="both"/>
        <w:rPr>
          <w:rFonts w:ascii="Times New Roman" w:eastAsia="Calibri" w:hAnsi="Times New Roman" w:cs="Times New Roman"/>
          <w:b/>
          <w:bCs/>
          <w:sz w:val="24"/>
          <w:szCs w:val="16"/>
          <w:lang w:val="uz-Cyrl-UZ"/>
        </w:rPr>
      </w:pPr>
    </w:p>
    <w:p w14:paraId="24177289" w14:textId="77777777" w:rsidR="00D40165" w:rsidRPr="00961EEE" w:rsidRDefault="00D40165" w:rsidP="00D40165">
      <w:pPr>
        <w:spacing w:after="0" w:line="240" w:lineRule="auto"/>
        <w:ind w:firstLine="567"/>
        <w:jc w:val="both"/>
        <w:rPr>
          <w:rFonts w:ascii="Times New Roman" w:eastAsia="Calibri" w:hAnsi="Times New Roman" w:cs="Times New Roman"/>
          <w:b/>
          <w:bCs/>
          <w:sz w:val="24"/>
          <w:szCs w:val="16"/>
        </w:rPr>
      </w:pPr>
      <w:r>
        <w:rPr>
          <w:rFonts w:ascii="Times New Roman" w:eastAsia="Calibri" w:hAnsi="Times New Roman" w:cs="Times New Roman"/>
          <w:b/>
          <w:bCs/>
          <w:sz w:val="24"/>
          <w:szCs w:val="16"/>
        </w:rPr>
        <w:t xml:space="preserve">Chief accountant </w:t>
      </w:r>
      <w:r>
        <w:rPr>
          <w:rFonts w:ascii="Times New Roman" w:eastAsia="Calibri" w:hAnsi="Times New Roman" w:cs="Times New Roman"/>
          <w:b/>
          <w:bCs/>
          <w:sz w:val="24"/>
          <w:szCs w:val="16"/>
          <w:lang w:val="uz-Cyrl-UZ"/>
        </w:rPr>
        <w:t xml:space="preserve">                                                                                        </w:t>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rPr>
        <w:t>full name</w:t>
      </w:r>
    </w:p>
    <w:p w14:paraId="3291B4E8" w14:textId="77777777" w:rsidR="00D40165" w:rsidRPr="00961EEE" w:rsidRDefault="00D40165" w:rsidP="00D40165">
      <w:pPr>
        <w:spacing w:after="0"/>
        <w:ind w:firstLine="709"/>
        <w:jc w:val="both"/>
        <w:rPr>
          <w:rFonts w:ascii="Times New Roman" w:hAnsi="Times New Roman" w:cs="Times New Roman"/>
          <w:sz w:val="28"/>
          <w:szCs w:val="28"/>
          <w:lang w:val="uz-Cyrl-UZ"/>
        </w:rPr>
      </w:pPr>
    </w:p>
    <w:p w14:paraId="1AD5F888" w14:textId="77777777" w:rsidR="00961EEE" w:rsidRPr="00D40165" w:rsidRDefault="00961EEE" w:rsidP="005955FF">
      <w:pPr>
        <w:spacing w:after="0"/>
        <w:ind w:firstLine="709"/>
        <w:jc w:val="both"/>
        <w:rPr>
          <w:rFonts w:ascii="Times New Roman" w:hAnsi="Times New Roman" w:cs="Times New Roman"/>
          <w:sz w:val="28"/>
          <w:szCs w:val="28"/>
          <w:lang w:val="uz-Cyrl-UZ"/>
        </w:rPr>
      </w:pPr>
    </w:p>
    <w:p w14:paraId="1DAC417D" w14:textId="77777777" w:rsidR="00961EEE" w:rsidRDefault="00961EEE" w:rsidP="005955FF">
      <w:pPr>
        <w:spacing w:after="0"/>
        <w:ind w:firstLine="709"/>
        <w:jc w:val="both"/>
        <w:rPr>
          <w:rFonts w:ascii="Times New Roman" w:hAnsi="Times New Roman" w:cs="Times New Roman"/>
          <w:sz w:val="28"/>
          <w:szCs w:val="28"/>
        </w:rPr>
      </w:pPr>
    </w:p>
    <w:p w14:paraId="74592835" w14:textId="77777777" w:rsidR="00961EEE" w:rsidRDefault="00961EEE" w:rsidP="005955FF">
      <w:pPr>
        <w:spacing w:after="0"/>
        <w:ind w:firstLine="709"/>
        <w:jc w:val="both"/>
        <w:rPr>
          <w:rFonts w:ascii="Times New Roman" w:hAnsi="Times New Roman" w:cs="Times New Roman"/>
          <w:sz w:val="28"/>
          <w:szCs w:val="28"/>
        </w:rPr>
      </w:pPr>
    </w:p>
    <w:p w14:paraId="1B686441" w14:textId="77777777" w:rsidR="00961EEE" w:rsidRDefault="00961EEE" w:rsidP="005955FF">
      <w:pPr>
        <w:spacing w:after="0"/>
        <w:ind w:firstLine="709"/>
        <w:jc w:val="both"/>
        <w:rPr>
          <w:rFonts w:ascii="Times New Roman" w:hAnsi="Times New Roman" w:cs="Times New Roman"/>
          <w:sz w:val="28"/>
          <w:szCs w:val="28"/>
        </w:rPr>
      </w:pPr>
    </w:p>
    <w:p w14:paraId="0EDAD3C7" w14:textId="77777777" w:rsidR="00961EEE" w:rsidRDefault="00961EEE" w:rsidP="005955FF">
      <w:pPr>
        <w:spacing w:after="0"/>
        <w:ind w:firstLine="709"/>
        <w:jc w:val="both"/>
        <w:rPr>
          <w:rFonts w:ascii="Times New Roman" w:hAnsi="Times New Roman" w:cs="Times New Roman"/>
          <w:sz w:val="28"/>
          <w:szCs w:val="28"/>
        </w:rPr>
      </w:pPr>
    </w:p>
    <w:p w14:paraId="7BFB3BAD" w14:textId="77777777" w:rsidR="00961EEE" w:rsidRDefault="00961EEE" w:rsidP="005955FF">
      <w:pPr>
        <w:spacing w:after="0"/>
        <w:ind w:firstLine="709"/>
        <w:jc w:val="both"/>
        <w:rPr>
          <w:rFonts w:ascii="Times New Roman" w:hAnsi="Times New Roman" w:cs="Times New Roman"/>
          <w:sz w:val="28"/>
          <w:szCs w:val="28"/>
        </w:rPr>
      </w:pPr>
    </w:p>
    <w:p w14:paraId="702D5980" w14:textId="77777777" w:rsidR="00961EEE" w:rsidRDefault="00961EEE" w:rsidP="005955FF">
      <w:pPr>
        <w:spacing w:after="0"/>
        <w:ind w:firstLine="709"/>
        <w:jc w:val="both"/>
        <w:rPr>
          <w:rFonts w:ascii="Times New Roman" w:hAnsi="Times New Roman" w:cs="Times New Roman"/>
          <w:sz w:val="28"/>
          <w:szCs w:val="28"/>
        </w:rPr>
      </w:pPr>
    </w:p>
    <w:p w14:paraId="16CF74DF" w14:textId="77777777" w:rsidR="00D40165" w:rsidRDefault="00D40165" w:rsidP="005955FF">
      <w:pPr>
        <w:spacing w:after="0"/>
        <w:ind w:firstLine="709"/>
        <w:jc w:val="both"/>
        <w:rPr>
          <w:rFonts w:ascii="Times New Roman" w:hAnsi="Times New Roman" w:cs="Times New Roman"/>
          <w:sz w:val="28"/>
          <w:szCs w:val="28"/>
        </w:rPr>
      </w:pPr>
    </w:p>
    <w:p w14:paraId="2FC33BBF" w14:textId="77777777" w:rsidR="00D40165" w:rsidRDefault="00D40165" w:rsidP="005955FF">
      <w:pPr>
        <w:spacing w:after="0"/>
        <w:ind w:firstLine="709"/>
        <w:jc w:val="both"/>
        <w:rPr>
          <w:rFonts w:ascii="Times New Roman" w:hAnsi="Times New Roman" w:cs="Times New Roman"/>
          <w:sz w:val="28"/>
          <w:szCs w:val="28"/>
        </w:rPr>
      </w:pPr>
    </w:p>
    <w:p w14:paraId="6FD7D2B8" w14:textId="77777777" w:rsidR="00D40165" w:rsidRDefault="00D40165" w:rsidP="005955FF">
      <w:pPr>
        <w:spacing w:after="0"/>
        <w:ind w:firstLine="709"/>
        <w:jc w:val="both"/>
        <w:rPr>
          <w:rFonts w:ascii="Times New Roman" w:hAnsi="Times New Roman" w:cs="Times New Roman"/>
          <w:sz w:val="28"/>
          <w:szCs w:val="28"/>
        </w:rPr>
      </w:pPr>
    </w:p>
    <w:p w14:paraId="45BBCFDC" w14:textId="77777777" w:rsidR="00D40165" w:rsidRDefault="00D40165" w:rsidP="005955FF">
      <w:pPr>
        <w:spacing w:after="0"/>
        <w:ind w:firstLine="709"/>
        <w:jc w:val="both"/>
        <w:rPr>
          <w:rFonts w:ascii="Times New Roman" w:hAnsi="Times New Roman" w:cs="Times New Roman"/>
          <w:sz w:val="28"/>
          <w:szCs w:val="28"/>
        </w:rPr>
      </w:pPr>
    </w:p>
    <w:p w14:paraId="5121FDDE" w14:textId="77777777" w:rsidR="00D40165" w:rsidRDefault="00D40165" w:rsidP="005955FF">
      <w:pPr>
        <w:spacing w:after="0"/>
        <w:ind w:firstLine="709"/>
        <w:jc w:val="both"/>
        <w:rPr>
          <w:rFonts w:ascii="Times New Roman" w:hAnsi="Times New Roman" w:cs="Times New Roman"/>
          <w:sz w:val="28"/>
          <w:szCs w:val="28"/>
        </w:rPr>
      </w:pPr>
    </w:p>
    <w:p w14:paraId="20150A69" w14:textId="77777777" w:rsidR="00D40165" w:rsidRDefault="00D40165" w:rsidP="005955FF">
      <w:pPr>
        <w:spacing w:after="0"/>
        <w:ind w:firstLine="709"/>
        <w:jc w:val="both"/>
        <w:rPr>
          <w:rFonts w:ascii="Times New Roman" w:hAnsi="Times New Roman" w:cs="Times New Roman"/>
          <w:sz w:val="28"/>
          <w:szCs w:val="28"/>
        </w:rPr>
      </w:pPr>
    </w:p>
    <w:p w14:paraId="623D3309" w14:textId="77777777" w:rsidR="00D40165" w:rsidRDefault="00D40165" w:rsidP="005955FF">
      <w:pPr>
        <w:spacing w:after="0"/>
        <w:ind w:firstLine="709"/>
        <w:jc w:val="both"/>
        <w:rPr>
          <w:rFonts w:ascii="Times New Roman" w:hAnsi="Times New Roman" w:cs="Times New Roman"/>
          <w:sz w:val="28"/>
          <w:szCs w:val="28"/>
        </w:rPr>
      </w:pPr>
    </w:p>
    <w:p w14:paraId="60DBD8C1" w14:textId="77777777" w:rsidR="00D40165" w:rsidRDefault="00D40165" w:rsidP="005955FF">
      <w:pPr>
        <w:spacing w:after="0"/>
        <w:ind w:firstLine="709"/>
        <w:jc w:val="both"/>
        <w:rPr>
          <w:rFonts w:ascii="Times New Roman" w:hAnsi="Times New Roman" w:cs="Times New Roman"/>
          <w:sz w:val="28"/>
          <w:szCs w:val="28"/>
        </w:rPr>
      </w:pPr>
    </w:p>
    <w:p w14:paraId="6D1740F2" w14:textId="77777777" w:rsidR="00D40165" w:rsidRDefault="00D40165" w:rsidP="005955FF">
      <w:pPr>
        <w:spacing w:after="0"/>
        <w:ind w:firstLine="709"/>
        <w:jc w:val="both"/>
        <w:rPr>
          <w:rFonts w:ascii="Times New Roman" w:hAnsi="Times New Roman" w:cs="Times New Roman"/>
          <w:sz w:val="28"/>
          <w:szCs w:val="28"/>
        </w:rPr>
      </w:pPr>
    </w:p>
    <w:p w14:paraId="30238624" w14:textId="77777777" w:rsidR="00D40165" w:rsidRDefault="00D40165" w:rsidP="005955FF">
      <w:pPr>
        <w:spacing w:after="0"/>
        <w:ind w:firstLine="709"/>
        <w:jc w:val="both"/>
        <w:rPr>
          <w:rFonts w:ascii="Times New Roman" w:hAnsi="Times New Roman" w:cs="Times New Roman"/>
          <w:sz w:val="28"/>
          <w:szCs w:val="28"/>
        </w:rPr>
      </w:pPr>
    </w:p>
    <w:p w14:paraId="5DDDE13A" w14:textId="77777777" w:rsidR="00D40165" w:rsidRDefault="00D40165" w:rsidP="005955FF">
      <w:pPr>
        <w:spacing w:after="0"/>
        <w:ind w:firstLine="709"/>
        <w:jc w:val="both"/>
        <w:rPr>
          <w:rFonts w:ascii="Times New Roman" w:hAnsi="Times New Roman" w:cs="Times New Roman"/>
          <w:sz w:val="28"/>
          <w:szCs w:val="28"/>
        </w:rPr>
      </w:pPr>
    </w:p>
    <w:p w14:paraId="24165938" w14:textId="77777777" w:rsidR="00D40165" w:rsidRPr="001B1E48" w:rsidRDefault="00D40165" w:rsidP="00D40165">
      <w:pPr>
        <w:spacing w:after="0"/>
        <w:ind w:left="6379"/>
        <w:jc w:val="center"/>
        <w:rPr>
          <w:rFonts w:ascii="Times New Roman" w:hAnsi="Times New Roman" w:cs="Times New Roman"/>
          <w:sz w:val="20"/>
          <w:szCs w:val="20"/>
        </w:rPr>
      </w:pPr>
      <w:r w:rsidRPr="001B1E48">
        <w:rPr>
          <w:rFonts w:ascii="Times New Roman" w:hAnsi="Times New Roman" w:cs="Times New Roman"/>
          <w:sz w:val="20"/>
          <w:szCs w:val="20"/>
        </w:rPr>
        <w:t xml:space="preserve">ANNEX </w:t>
      </w:r>
      <w:r>
        <w:rPr>
          <w:rFonts w:ascii="Times New Roman" w:hAnsi="Times New Roman" w:cs="Times New Roman"/>
          <w:sz w:val="20"/>
          <w:szCs w:val="20"/>
        </w:rPr>
        <w:t>10c</w:t>
      </w:r>
    </w:p>
    <w:p w14:paraId="08698972" w14:textId="77777777" w:rsidR="00D40165" w:rsidRDefault="00D40165" w:rsidP="00D40165">
      <w:pPr>
        <w:spacing w:after="0"/>
        <w:ind w:left="6804"/>
        <w:jc w:val="both"/>
        <w:rPr>
          <w:rFonts w:ascii="Times New Roman" w:hAnsi="Times New Roman" w:cs="Times New Roman"/>
          <w:sz w:val="20"/>
          <w:szCs w:val="20"/>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p w14:paraId="53CA948F" w14:textId="77777777" w:rsidR="00D40165" w:rsidRDefault="00D40165" w:rsidP="00D40165">
      <w:pPr>
        <w:spacing w:after="0"/>
        <w:ind w:left="6804"/>
        <w:jc w:val="both"/>
        <w:rPr>
          <w:rFonts w:ascii="Times New Roman" w:hAnsi="Times New Roman" w:cs="Times New Roman"/>
          <w:sz w:val="20"/>
          <w:szCs w:val="20"/>
        </w:rPr>
      </w:pPr>
    </w:p>
    <w:tbl>
      <w:tblPr>
        <w:tblW w:w="5108" w:type="pct"/>
        <w:shd w:val="clear" w:color="auto" w:fill="FFFFFF"/>
        <w:tblCellMar>
          <w:top w:w="57" w:type="dxa"/>
          <w:left w:w="57" w:type="dxa"/>
          <w:bottom w:w="57" w:type="dxa"/>
          <w:right w:w="57" w:type="dxa"/>
        </w:tblCellMar>
        <w:tblLook w:val="04A0" w:firstRow="1" w:lastRow="0" w:firstColumn="1" w:lastColumn="0" w:noHBand="0" w:noVBand="1"/>
      </w:tblPr>
      <w:tblGrid>
        <w:gridCol w:w="14885"/>
      </w:tblGrid>
      <w:tr w:rsidR="00D40165" w14:paraId="0070031B" w14:textId="77777777" w:rsidTr="00D40165">
        <w:tc>
          <w:tcPr>
            <w:tcW w:w="5000" w:type="pct"/>
            <w:shd w:val="clear" w:color="auto" w:fill="FFFFFF"/>
            <w:tcMar>
              <w:top w:w="0" w:type="dxa"/>
              <w:left w:w="57" w:type="dxa"/>
              <w:bottom w:w="0" w:type="dxa"/>
              <w:right w:w="57" w:type="dxa"/>
            </w:tcMar>
            <w:vAlign w:val="center"/>
            <w:hideMark/>
          </w:tcPr>
          <w:p w14:paraId="1DB209FE" w14:textId="77777777" w:rsidR="00D40165" w:rsidRDefault="00D40165" w:rsidP="00D40165">
            <w:pPr>
              <w:spacing w:after="0" w:line="240" w:lineRule="auto"/>
              <w:jc w:val="center"/>
              <w:rPr>
                <w:rFonts w:ascii="Times New Roman" w:eastAsia="Calibri" w:hAnsi="Times New Roman" w:cs="Times New Roman"/>
                <w:b/>
                <w:bCs/>
                <w:sz w:val="24"/>
                <w:szCs w:val="24"/>
                <w:lang w:val="uz-Cyrl-UZ"/>
              </w:rPr>
            </w:pPr>
            <w:r w:rsidRPr="00961EEE">
              <w:rPr>
                <w:rFonts w:ascii="Times New Roman" w:eastAsia="Calibri" w:hAnsi="Times New Roman" w:cs="Times New Roman"/>
                <w:b/>
                <w:bCs/>
                <w:sz w:val="24"/>
                <w:szCs w:val="24"/>
                <w:lang w:val="uz-Cyrl-UZ"/>
              </w:rPr>
              <w:t>FINAL REPORT</w:t>
            </w:r>
          </w:p>
          <w:p w14:paraId="52361928" w14:textId="77777777" w:rsidR="00D40165" w:rsidRDefault="00D40165" w:rsidP="00D40165">
            <w:pPr>
              <w:spacing w:after="0" w:line="240" w:lineRule="auto"/>
              <w:jc w:val="center"/>
              <w:rPr>
                <w:rFonts w:ascii="Times New Roman" w:eastAsia="Calibri" w:hAnsi="Times New Roman" w:cs="Times New Roman"/>
                <w:sz w:val="24"/>
                <w:szCs w:val="24"/>
                <w:lang w:val="uz-Cyrl-UZ"/>
              </w:rPr>
            </w:pPr>
            <w:r w:rsidRPr="00961EEE">
              <w:rPr>
                <w:rFonts w:ascii="Times New Roman" w:eastAsia="Calibri" w:hAnsi="Times New Roman" w:cs="Times New Roman"/>
                <w:b/>
                <w:bCs/>
                <w:sz w:val="24"/>
                <w:szCs w:val="24"/>
                <w:lang w:val="uz-Cyrl-UZ"/>
              </w:rPr>
              <w:t xml:space="preserve">on expenses incurred by the </w:t>
            </w:r>
            <w:r>
              <w:rPr>
                <w:rFonts w:ascii="Times New Roman" w:eastAsia="Calibri" w:hAnsi="Times New Roman" w:cs="Times New Roman"/>
                <w:b/>
                <w:bCs/>
                <w:sz w:val="24"/>
                <w:szCs w:val="24"/>
              </w:rPr>
              <w:t>district</w:t>
            </w:r>
            <w:r w:rsidRPr="00D40165">
              <w:rPr>
                <w:rFonts w:ascii="Times New Roman" w:eastAsia="Calibri" w:hAnsi="Times New Roman" w:cs="Times New Roman"/>
                <w:b/>
                <w:bCs/>
                <w:sz w:val="24"/>
                <w:szCs w:val="24"/>
                <w:lang w:val="uz-Cyrl-UZ"/>
              </w:rPr>
              <w:t xml:space="preserve"> </w:t>
            </w:r>
            <w:r>
              <w:rPr>
                <w:rFonts w:ascii="Times New Roman" w:eastAsia="Calibri" w:hAnsi="Times New Roman" w:cs="Times New Roman"/>
                <w:b/>
                <w:bCs/>
                <w:sz w:val="24"/>
                <w:szCs w:val="24"/>
              </w:rPr>
              <w:t>(</w:t>
            </w:r>
            <w:r w:rsidRPr="00D40165">
              <w:rPr>
                <w:rFonts w:ascii="Times New Roman" w:eastAsia="Calibri" w:hAnsi="Times New Roman" w:cs="Times New Roman"/>
                <w:b/>
                <w:bCs/>
                <w:sz w:val="24"/>
                <w:szCs w:val="24"/>
                <w:lang w:val="uz-Cyrl-UZ"/>
              </w:rPr>
              <w:t>city</w:t>
            </w:r>
            <w:r>
              <w:rPr>
                <w:rFonts w:ascii="Times New Roman" w:eastAsia="Calibri" w:hAnsi="Times New Roman" w:cs="Times New Roman"/>
                <w:b/>
                <w:bCs/>
                <w:sz w:val="24"/>
                <w:szCs w:val="24"/>
              </w:rPr>
              <w:t>) C</w:t>
            </w:r>
            <w:r w:rsidRPr="00D40165">
              <w:rPr>
                <w:rFonts w:ascii="Times New Roman" w:eastAsia="Calibri" w:hAnsi="Times New Roman" w:cs="Times New Roman"/>
                <w:b/>
                <w:bCs/>
                <w:sz w:val="24"/>
                <w:szCs w:val="24"/>
                <w:lang w:val="uz-Cyrl-UZ"/>
              </w:rPr>
              <w:t>ouncil</w:t>
            </w:r>
            <w:r>
              <w:rPr>
                <w:rFonts w:ascii="Times New Roman" w:eastAsia="Calibri" w:hAnsi="Times New Roman" w:cs="Times New Roman"/>
                <w:b/>
                <w:bCs/>
                <w:sz w:val="24"/>
                <w:szCs w:val="24"/>
              </w:rPr>
              <w:t xml:space="preserve">s </w:t>
            </w:r>
            <w:r w:rsidRPr="00961EEE">
              <w:rPr>
                <w:rFonts w:ascii="Times New Roman" w:eastAsia="Calibri" w:hAnsi="Times New Roman" w:cs="Times New Roman"/>
                <w:b/>
                <w:bCs/>
                <w:sz w:val="24"/>
                <w:szCs w:val="24"/>
                <w:lang w:val="uz-Cyrl-UZ"/>
              </w:rPr>
              <w:t xml:space="preserve">of a political party </w:t>
            </w:r>
            <w:r>
              <w:rPr>
                <w:rFonts w:ascii="Times New Roman" w:eastAsia="Calibri" w:hAnsi="Times New Roman" w:cs="Times New Roman"/>
                <w:b/>
                <w:bCs/>
                <w:sz w:val="24"/>
                <w:szCs w:val="24"/>
              </w:rPr>
              <w:t>__________________________</w:t>
            </w:r>
            <w:r w:rsidRPr="00961EEE">
              <w:rPr>
                <w:rFonts w:ascii="Times New Roman" w:eastAsia="Calibri" w:hAnsi="Times New Roman" w:cs="Times New Roman"/>
                <w:b/>
                <w:bCs/>
                <w:sz w:val="24"/>
                <w:szCs w:val="24"/>
                <w:lang w:val="uz-Cyrl-UZ"/>
              </w:rPr>
              <w:t>on election campaign at the expense of the state budget</w:t>
            </w:r>
          </w:p>
        </w:tc>
      </w:tr>
    </w:tbl>
    <w:p w14:paraId="6433C1AD" w14:textId="77777777" w:rsidR="00D40165" w:rsidRPr="00961EEE" w:rsidRDefault="00D40165" w:rsidP="00D40165">
      <w:pPr>
        <w:jc w:val="right"/>
        <w:rPr>
          <w:rFonts w:ascii="Times New Roman" w:eastAsia="Calibri" w:hAnsi="Times New Roman" w:cs="Times New Roman"/>
          <w:sz w:val="24"/>
          <w:szCs w:val="24"/>
        </w:rPr>
      </w:pPr>
      <w:r>
        <w:rPr>
          <w:rFonts w:ascii="Times New Roman" w:eastAsia="Calibri" w:hAnsi="Times New Roman" w:cs="Times New Roman"/>
          <w:sz w:val="24"/>
          <w:szCs w:val="24"/>
        </w:rPr>
        <w:t>thousand sums</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1680"/>
        <w:gridCol w:w="1503"/>
        <w:gridCol w:w="1272"/>
        <w:gridCol w:w="1276"/>
        <w:gridCol w:w="1994"/>
        <w:gridCol w:w="1588"/>
      </w:tblGrid>
      <w:tr w:rsidR="00D40165" w14:paraId="696F1D90"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309A03C2" w14:textId="77777777" w:rsidR="00D40165" w:rsidRPr="00961EEE" w:rsidRDefault="00D40165" w:rsidP="00D40165">
            <w:pPr>
              <w:spacing w:after="0"/>
              <w:jc w:val="center"/>
              <w:rPr>
                <w:rFonts w:ascii="Times New Roman" w:hAnsi="Times New Roman" w:cs="Times New Roman"/>
                <w:b/>
              </w:rPr>
            </w:pPr>
            <w:r w:rsidRPr="00961EEE">
              <w:rPr>
                <w:rFonts w:ascii="Times New Roman" w:hAnsi="Times New Roman" w:cs="Times New Roman"/>
                <w:b/>
              </w:rPr>
              <w:t>Types of costs</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F8EFCB9" w14:textId="77777777" w:rsidR="00D40165" w:rsidRPr="00961EEE" w:rsidRDefault="00D40165" w:rsidP="00D40165">
            <w:pPr>
              <w:spacing w:after="0" w:line="240" w:lineRule="auto"/>
              <w:jc w:val="center"/>
              <w:rPr>
                <w:rFonts w:ascii="Times New Roman" w:eastAsia="Calibri" w:hAnsi="Times New Roman" w:cs="Times New Roman"/>
                <w:b/>
                <w:bCs/>
              </w:rPr>
            </w:pPr>
            <w:r w:rsidRPr="00961EEE">
              <w:rPr>
                <w:rFonts w:ascii="Times New Roman" w:eastAsia="Calibri" w:hAnsi="Times New Roman" w:cs="Times New Roman"/>
                <w:b/>
                <w:bCs/>
              </w:rPr>
              <w:t>Allocated funds according to the established estimate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B82177A" w14:textId="77777777" w:rsidR="00D40165" w:rsidRPr="00961EEE" w:rsidRDefault="00D40165" w:rsidP="00D4016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Financed funds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8CB8E18" w14:textId="77777777" w:rsidR="00D40165" w:rsidRDefault="00D40165" w:rsidP="00D40165">
            <w:pPr>
              <w:spacing w:after="0" w:line="240" w:lineRule="auto"/>
              <w:jc w:val="center"/>
              <w:rPr>
                <w:rFonts w:ascii="Times New Roman" w:eastAsia="Calibri" w:hAnsi="Times New Roman" w:cs="Times New Roman"/>
                <w:b/>
                <w:bCs/>
                <w:lang w:val="ru-RU"/>
              </w:rPr>
            </w:pPr>
            <w:r>
              <w:rPr>
                <w:rFonts w:ascii="Times New Roman" w:eastAsia="Calibri" w:hAnsi="Times New Roman" w:cs="Times New Roman"/>
                <w:b/>
                <w:bCs/>
              </w:rPr>
              <w:t>Cash costs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170257" w14:textId="77777777" w:rsidR="00D40165" w:rsidRPr="00961EEE" w:rsidRDefault="00D40165" w:rsidP="00D4016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Actual costs</w:t>
            </w:r>
          </w:p>
        </w:tc>
        <w:tc>
          <w:tcPr>
            <w:tcW w:w="1994" w:type="dxa"/>
            <w:tcBorders>
              <w:top w:val="single" w:sz="4" w:space="0" w:color="auto"/>
              <w:left w:val="single" w:sz="4" w:space="0" w:color="auto"/>
              <w:bottom w:val="single" w:sz="4" w:space="0" w:color="auto"/>
              <w:right w:val="single" w:sz="4" w:space="0" w:color="auto"/>
            </w:tcBorders>
            <w:vAlign w:val="center"/>
            <w:hideMark/>
          </w:tcPr>
          <w:p w14:paraId="51C1925B" w14:textId="77777777" w:rsidR="00D40165" w:rsidRDefault="00D40165" w:rsidP="00D40165">
            <w:pPr>
              <w:spacing w:after="0" w:line="240" w:lineRule="auto"/>
              <w:jc w:val="center"/>
              <w:rPr>
                <w:rFonts w:ascii="Times New Roman" w:eastAsia="Calibri" w:hAnsi="Times New Roman" w:cs="Times New Roman"/>
                <w:b/>
                <w:bCs/>
                <w:lang w:val="ru-RU"/>
              </w:rPr>
            </w:pPr>
            <w:r w:rsidRPr="00961EEE">
              <w:rPr>
                <w:rFonts w:ascii="Times New Roman" w:eastAsia="Calibri" w:hAnsi="Times New Roman" w:cs="Times New Roman"/>
                <w:b/>
                <w:bCs/>
              </w:rPr>
              <w:t>State support in kind *</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A18833B" w14:textId="77777777" w:rsidR="00D40165" w:rsidRPr="00961EEE" w:rsidRDefault="00D40165" w:rsidP="00D4016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Funds returned to the CEC</w:t>
            </w:r>
          </w:p>
        </w:tc>
      </w:tr>
      <w:tr w:rsidR="00D40165" w14:paraId="7D809FAF"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66CE00D1"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I. Funds allocated for election campaigning</w:t>
            </w:r>
          </w:p>
        </w:tc>
        <w:tc>
          <w:tcPr>
            <w:tcW w:w="1680" w:type="dxa"/>
            <w:tcBorders>
              <w:top w:val="single" w:sz="4" w:space="0" w:color="auto"/>
              <w:left w:val="single" w:sz="4" w:space="0" w:color="auto"/>
              <w:bottom w:val="single" w:sz="4" w:space="0" w:color="auto"/>
              <w:right w:val="single" w:sz="4" w:space="0" w:color="auto"/>
            </w:tcBorders>
            <w:vAlign w:val="center"/>
          </w:tcPr>
          <w:p w14:paraId="08023429"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5797C164"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73E2F184"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64584D23"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2A941F0B"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0F77AEFB"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5E72DD2F"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4A7AE7DF"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 xml:space="preserve">II. Expensed campaign funds, including </w:t>
            </w:r>
          </w:p>
        </w:tc>
        <w:tc>
          <w:tcPr>
            <w:tcW w:w="1680" w:type="dxa"/>
            <w:tcBorders>
              <w:top w:val="single" w:sz="4" w:space="0" w:color="auto"/>
              <w:left w:val="single" w:sz="4" w:space="0" w:color="auto"/>
              <w:bottom w:val="single" w:sz="4" w:space="0" w:color="auto"/>
              <w:right w:val="single" w:sz="4" w:space="0" w:color="auto"/>
            </w:tcBorders>
            <w:vAlign w:val="center"/>
          </w:tcPr>
          <w:p w14:paraId="681E340B"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9BF889F"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73E93AEA"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55860636"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11A93257"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22FCFC96" w14:textId="77777777" w:rsidR="00D40165" w:rsidRDefault="00D40165" w:rsidP="00D40165">
            <w:pPr>
              <w:spacing w:after="0" w:line="240" w:lineRule="auto"/>
              <w:jc w:val="center"/>
              <w:rPr>
                <w:rFonts w:ascii="Times New Roman" w:eastAsia="Calibri" w:hAnsi="Times New Roman" w:cs="Times New Roman"/>
                <w:b/>
                <w:bCs/>
              </w:rPr>
            </w:pPr>
          </w:p>
        </w:tc>
      </w:tr>
      <w:tr w:rsidR="00D40165" w:rsidRPr="00961EEE" w14:paraId="53472147"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779C33FB"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1. Including election campaigning through the media</w:t>
            </w:r>
          </w:p>
        </w:tc>
        <w:tc>
          <w:tcPr>
            <w:tcW w:w="1680" w:type="dxa"/>
            <w:tcBorders>
              <w:top w:val="single" w:sz="4" w:space="0" w:color="auto"/>
              <w:left w:val="single" w:sz="4" w:space="0" w:color="auto"/>
              <w:bottom w:val="single" w:sz="4" w:space="0" w:color="auto"/>
              <w:right w:val="single" w:sz="4" w:space="0" w:color="auto"/>
            </w:tcBorders>
            <w:vAlign w:val="center"/>
          </w:tcPr>
          <w:p w14:paraId="3E831134"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4537DCD2"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0B1F3178"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46B97F84"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555DCA43"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0A2547FB"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14:paraId="0BB2EBEB"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6AD48A5D"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1.1 TV propaganda</w:t>
            </w:r>
          </w:p>
        </w:tc>
        <w:tc>
          <w:tcPr>
            <w:tcW w:w="1680" w:type="dxa"/>
            <w:tcBorders>
              <w:top w:val="single" w:sz="4" w:space="0" w:color="auto"/>
              <w:left w:val="single" w:sz="4" w:space="0" w:color="auto"/>
              <w:bottom w:val="single" w:sz="4" w:space="0" w:color="auto"/>
              <w:right w:val="single" w:sz="4" w:space="0" w:color="auto"/>
            </w:tcBorders>
            <w:vAlign w:val="center"/>
          </w:tcPr>
          <w:p w14:paraId="76CD0F5D"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33D34D1C"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4C41FB6B"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1A572651"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1C65C13A"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06B292B5"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6D20EF1B"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6A1158C1"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1.2 Radio propaganda</w:t>
            </w:r>
          </w:p>
        </w:tc>
        <w:tc>
          <w:tcPr>
            <w:tcW w:w="1680" w:type="dxa"/>
            <w:tcBorders>
              <w:top w:val="single" w:sz="4" w:space="0" w:color="auto"/>
              <w:left w:val="single" w:sz="4" w:space="0" w:color="auto"/>
              <w:bottom w:val="single" w:sz="4" w:space="0" w:color="auto"/>
              <w:right w:val="single" w:sz="4" w:space="0" w:color="auto"/>
            </w:tcBorders>
            <w:vAlign w:val="center"/>
          </w:tcPr>
          <w:p w14:paraId="3686E1C5"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F900D7E"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04628D31"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53CF525D"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53979127"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78A85710" w14:textId="77777777" w:rsidR="00D40165" w:rsidRDefault="00D40165" w:rsidP="00D40165">
            <w:pPr>
              <w:spacing w:after="0" w:line="240" w:lineRule="auto"/>
              <w:jc w:val="center"/>
              <w:rPr>
                <w:rFonts w:ascii="Times New Roman" w:eastAsia="Calibri" w:hAnsi="Times New Roman" w:cs="Times New Roman"/>
                <w:b/>
                <w:bCs/>
              </w:rPr>
            </w:pPr>
          </w:p>
        </w:tc>
      </w:tr>
      <w:tr w:rsidR="00D40165" w:rsidRPr="00961EEE" w14:paraId="7B65FE8F"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2381C709"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1.3 Advocacy in telecommunications networks, including the Internet and social networks</w:t>
            </w:r>
          </w:p>
        </w:tc>
        <w:tc>
          <w:tcPr>
            <w:tcW w:w="1680" w:type="dxa"/>
            <w:tcBorders>
              <w:top w:val="single" w:sz="4" w:space="0" w:color="auto"/>
              <w:left w:val="single" w:sz="4" w:space="0" w:color="auto"/>
              <w:bottom w:val="single" w:sz="4" w:space="0" w:color="auto"/>
              <w:right w:val="single" w:sz="4" w:space="0" w:color="auto"/>
            </w:tcBorders>
            <w:vAlign w:val="center"/>
          </w:tcPr>
          <w:p w14:paraId="44BD7139"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32AD6017"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404C17AA"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4234AF45"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7A34D416"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57B95105"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14:paraId="797F926C"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12E3BAAC"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1.4 Election campaign in print media</w:t>
            </w:r>
          </w:p>
        </w:tc>
        <w:tc>
          <w:tcPr>
            <w:tcW w:w="1680" w:type="dxa"/>
            <w:tcBorders>
              <w:top w:val="single" w:sz="4" w:space="0" w:color="auto"/>
              <w:left w:val="single" w:sz="4" w:space="0" w:color="auto"/>
              <w:bottom w:val="single" w:sz="4" w:space="0" w:color="auto"/>
              <w:right w:val="single" w:sz="4" w:space="0" w:color="auto"/>
            </w:tcBorders>
            <w:vAlign w:val="center"/>
          </w:tcPr>
          <w:p w14:paraId="457D22BD"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CAA86B9"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64FF4DC8"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3157E51F"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13FDAC95"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05D28D33" w14:textId="77777777" w:rsidR="00D40165" w:rsidRDefault="00D40165" w:rsidP="00D40165">
            <w:pPr>
              <w:spacing w:after="0" w:line="240" w:lineRule="auto"/>
              <w:jc w:val="center"/>
              <w:rPr>
                <w:rFonts w:ascii="Times New Roman" w:eastAsia="Calibri" w:hAnsi="Times New Roman" w:cs="Times New Roman"/>
                <w:b/>
                <w:bCs/>
              </w:rPr>
            </w:pPr>
          </w:p>
        </w:tc>
      </w:tr>
      <w:tr w:rsidR="00D40165" w:rsidRPr="00961EEE" w14:paraId="4BF09C5E"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2E214294"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2. Campaigning through handouts</w:t>
            </w:r>
          </w:p>
        </w:tc>
        <w:tc>
          <w:tcPr>
            <w:tcW w:w="1680" w:type="dxa"/>
            <w:tcBorders>
              <w:top w:val="single" w:sz="4" w:space="0" w:color="auto"/>
              <w:left w:val="single" w:sz="4" w:space="0" w:color="auto"/>
              <w:bottom w:val="single" w:sz="4" w:space="0" w:color="auto"/>
              <w:right w:val="single" w:sz="4" w:space="0" w:color="auto"/>
            </w:tcBorders>
            <w:vAlign w:val="center"/>
          </w:tcPr>
          <w:p w14:paraId="4D03FFA8" w14:textId="77777777" w:rsidR="00D40165" w:rsidRPr="00961EEE" w:rsidRDefault="00D40165" w:rsidP="00D40165">
            <w:pPr>
              <w:spacing w:after="0" w:line="240" w:lineRule="auto"/>
              <w:jc w:val="center"/>
              <w:rPr>
                <w:rFonts w:ascii="Times New Roman" w:eastAsia="Calibri" w:hAnsi="Times New Roman" w:cs="Times New Roman"/>
                <w:b/>
                <w:bCs/>
                <w:lang w:val="ru-RU"/>
              </w:rPr>
            </w:pPr>
          </w:p>
        </w:tc>
        <w:tc>
          <w:tcPr>
            <w:tcW w:w="1503" w:type="dxa"/>
            <w:tcBorders>
              <w:top w:val="single" w:sz="4" w:space="0" w:color="auto"/>
              <w:left w:val="single" w:sz="4" w:space="0" w:color="auto"/>
              <w:bottom w:val="single" w:sz="4" w:space="0" w:color="auto"/>
              <w:right w:val="single" w:sz="4" w:space="0" w:color="auto"/>
            </w:tcBorders>
          </w:tcPr>
          <w:p w14:paraId="2D73AC58" w14:textId="77777777" w:rsidR="00D40165" w:rsidRPr="00961EEE" w:rsidRDefault="00D40165" w:rsidP="00D40165">
            <w:pPr>
              <w:spacing w:after="0" w:line="240" w:lineRule="auto"/>
              <w:jc w:val="center"/>
              <w:rPr>
                <w:rFonts w:ascii="Times New Roman" w:eastAsia="Calibri" w:hAnsi="Times New Roman" w:cs="Times New Roman"/>
                <w:b/>
                <w:bCs/>
                <w:lang w:val="ru-RU"/>
              </w:rPr>
            </w:pPr>
          </w:p>
        </w:tc>
        <w:tc>
          <w:tcPr>
            <w:tcW w:w="1272" w:type="dxa"/>
            <w:tcBorders>
              <w:top w:val="single" w:sz="4" w:space="0" w:color="auto"/>
              <w:left w:val="single" w:sz="4" w:space="0" w:color="auto"/>
              <w:bottom w:val="single" w:sz="4" w:space="0" w:color="auto"/>
              <w:right w:val="single" w:sz="4" w:space="0" w:color="auto"/>
            </w:tcBorders>
            <w:vAlign w:val="center"/>
          </w:tcPr>
          <w:p w14:paraId="49A77D6A" w14:textId="77777777" w:rsidR="00D40165" w:rsidRPr="00961EEE" w:rsidRDefault="00D40165" w:rsidP="00D40165">
            <w:pPr>
              <w:spacing w:after="0" w:line="240" w:lineRule="auto"/>
              <w:jc w:val="center"/>
              <w:rPr>
                <w:rFonts w:ascii="Times New Roman" w:eastAsia="Calibri" w:hAnsi="Times New Roman" w:cs="Times New Roman"/>
                <w:b/>
                <w:bCs/>
                <w:lang w:val="ru-RU"/>
              </w:rPr>
            </w:pPr>
          </w:p>
        </w:tc>
        <w:tc>
          <w:tcPr>
            <w:tcW w:w="1276" w:type="dxa"/>
            <w:tcBorders>
              <w:top w:val="single" w:sz="4" w:space="0" w:color="auto"/>
              <w:left w:val="single" w:sz="4" w:space="0" w:color="auto"/>
              <w:bottom w:val="single" w:sz="4" w:space="0" w:color="auto"/>
              <w:right w:val="single" w:sz="4" w:space="0" w:color="auto"/>
            </w:tcBorders>
          </w:tcPr>
          <w:p w14:paraId="3983365B" w14:textId="77777777" w:rsidR="00D40165" w:rsidRPr="00961EEE" w:rsidRDefault="00D40165" w:rsidP="00D40165">
            <w:pPr>
              <w:spacing w:after="0" w:line="240" w:lineRule="auto"/>
              <w:jc w:val="center"/>
              <w:rPr>
                <w:rFonts w:ascii="Times New Roman" w:eastAsia="Calibri" w:hAnsi="Times New Roman" w:cs="Times New Roman"/>
                <w:b/>
                <w:bCs/>
                <w:lang w:val="ru-RU"/>
              </w:rPr>
            </w:pPr>
          </w:p>
        </w:tc>
        <w:tc>
          <w:tcPr>
            <w:tcW w:w="1994" w:type="dxa"/>
            <w:tcBorders>
              <w:top w:val="single" w:sz="4" w:space="0" w:color="auto"/>
              <w:left w:val="single" w:sz="4" w:space="0" w:color="auto"/>
              <w:bottom w:val="single" w:sz="4" w:space="0" w:color="auto"/>
              <w:right w:val="single" w:sz="4" w:space="0" w:color="auto"/>
            </w:tcBorders>
            <w:vAlign w:val="center"/>
          </w:tcPr>
          <w:p w14:paraId="79C91BA5" w14:textId="77777777" w:rsidR="00D40165" w:rsidRPr="00961EEE" w:rsidRDefault="00D40165" w:rsidP="00D40165">
            <w:pPr>
              <w:spacing w:after="0" w:line="240" w:lineRule="auto"/>
              <w:jc w:val="center"/>
              <w:rPr>
                <w:rFonts w:ascii="Times New Roman" w:eastAsia="Calibri" w:hAnsi="Times New Roman" w:cs="Times New Roman"/>
                <w:b/>
                <w:bCs/>
                <w:lang w:val="ru-RU"/>
              </w:rPr>
            </w:pPr>
          </w:p>
        </w:tc>
        <w:tc>
          <w:tcPr>
            <w:tcW w:w="1588" w:type="dxa"/>
            <w:tcBorders>
              <w:top w:val="single" w:sz="4" w:space="0" w:color="auto"/>
              <w:left w:val="single" w:sz="4" w:space="0" w:color="auto"/>
              <w:bottom w:val="single" w:sz="4" w:space="0" w:color="auto"/>
              <w:right w:val="single" w:sz="4" w:space="0" w:color="auto"/>
            </w:tcBorders>
          </w:tcPr>
          <w:p w14:paraId="333679EF" w14:textId="77777777" w:rsidR="00D40165" w:rsidRPr="00961EEE" w:rsidRDefault="00D40165" w:rsidP="00D40165">
            <w:pPr>
              <w:spacing w:after="0" w:line="240" w:lineRule="auto"/>
              <w:jc w:val="center"/>
              <w:rPr>
                <w:rFonts w:ascii="Times New Roman" w:eastAsia="Calibri" w:hAnsi="Times New Roman" w:cs="Times New Roman"/>
                <w:b/>
                <w:bCs/>
                <w:lang w:val="ru-RU"/>
              </w:rPr>
            </w:pPr>
          </w:p>
        </w:tc>
      </w:tr>
      <w:tr w:rsidR="00D40165" w:rsidRPr="00961EEE" w14:paraId="1F391F3C"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68AB941E"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2.1 Production of propaganda through outdoor advertising, including audiovisual materials, phonograms, banners, etc.</w:t>
            </w:r>
          </w:p>
        </w:tc>
        <w:tc>
          <w:tcPr>
            <w:tcW w:w="1680" w:type="dxa"/>
            <w:tcBorders>
              <w:top w:val="single" w:sz="4" w:space="0" w:color="auto"/>
              <w:left w:val="single" w:sz="4" w:space="0" w:color="auto"/>
              <w:bottom w:val="single" w:sz="4" w:space="0" w:color="auto"/>
              <w:right w:val="single" w:sz="4" w:space="0" w:color="auto"/>
            </w:tcBorders>
            <w:vAlign w:val="center"/>
          </w:tcPr>
          <w:p w14:paraId="195E382A"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4E9D6100"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069F0A41"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1E591D82"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5BCDB90D"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7E4103BB"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rsidRPr="00961EEE" w14:paraId="08DC7ECA"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6D7015D7"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2.2 Production of printed and other promotional materials (posters, leaflets, calendars, badges, etc.)</w:t>
            </w:r>
          </w:p>
        </w:tc>
        <w:tc>
          <w:tcPr>
            <w:tcW w:w="1680" w:type="dxa"/>
            <w:tcBorders>
              <w:top w:val="single" w:sz="4" w:space="0" w:color="auto"/>
              <w:left w:val="single" w:sz="4" w:space="0" w:color="auto"/>
              <w:bottom w:val="single" w:sz="4" w:space="0" w:color="auto"/>
              <w:right w:val="single" w:sz="4" w:space="0" w:color="auto"/>
            </w:tcBorders>
            <w:vAlign w:val="center"/>
          </w:tcPr>
          <w:p w14:paraId="0002B92B"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03865501"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5377CB8C"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35C8ACC6"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6E98EC69"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7BB27918"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rsidRPr="00961EEE" w14:paraId="154D7F9C"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0DF8C29C"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3. Campaigning through meetings with voters</w:t>
            </w:r>
          </w:p>
        </w:tc>
        <w:tc>
          <w:tcPr>
            <w:tcW w:w="1680" w:type="dxa"/>
            <w:tcBorders>
              <w:top w:val="single" w:sz="4" w:space="0" w:color="auto"/>
              <w:left w:val="single" w:sz="4" w:space="0" w:color="auto"/>
              <w:bottom w:val="single" w:sz="4" w:space="0" w:color="auto"/>
              <w:right w:val="single" w:sz="4" w:space="0" w:color="auto"/>
            </w:tcBorders>
            <w:vAlign w:val="center"/>
          </w:tcPr>
          <w:p w14:paraId="1B4E8921"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2EEF8225"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35608009"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521CB4C2"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324F4800"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2689F374"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rsidRPr="00961EEE" w14:paraId="551B91AC"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59254EAD"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3.1 Reimbursement of business trips of candidates, their proxies, election campaign groups, etc.</w:t>
            </w:r>
          </w:p>
        </w:tc>
        <w:tc>
          <w:tcPr>
            <w:tcW w:w="1680" w:type="dxa"/>
            <w:tcBorders>
              <w:top w:val="single" w:sz="4" w:space="0" w:color="auto"/>
              <w:left w:val="single" w:sz="4" w:space="0" w:color="auto"/>
              <w:bottom w:val="single" w:sz="4" w:space="0" w:color="auto"/>
              <w:right w:val="single" w:sz="4" w:space="0" w:color="auto"/>
            </w:tcBorders>
            <w:vAlign w:val="center"/>
          </w:tcPr>
          <w:p w14:paraId="074815DF"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737BC960"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6EE95F02"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09EEC8BD"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2897BBA0"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6005AF1B"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rsidRPr="00961EEE" w14:paraId="7A53D57F"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1DB05EC9" w14:textId="77777777" w:rsidR="00D40165" w:rsidRPr="00961EEE" w:rsidRDefault="00D40165" w:rsidP="00D40165">
            <w:pPr>
              <w:spacing w:after="0"/>
              <w:rPr>
                <w:rFonts w:ascii="Times New Roman" w:hAnsi="Times New Roman" w:cs="Times New Roman"/>
              </w:rPr>
            </w:pPr>
            <w:r w:rsidRPr="00961EEE">
              <w:rPr>
                <w:rFonts w:ascii="Times New Roman" w:hAnsi="Times New Roman" w:cs="Times New Roman"/>
              </w:rPr>
              <w:t>3.2 Reimbursement of rent and operating costs of buildings</w:t>
            </w:r>
          </w:p>
        </w:tc>
        <w:tc>
          <w:tcPr>
            <w:tcW w:w="1680" w:type="dxa"/>
            <w:tcBorders>
              <w:top w:val="single" w:sz="4" w:space="0" w:color="auto"/>
              <w:left w:val="single" w:sz="4" w:space="0" w:color="auto"/>
              <w:bottom w:val="single" w:sz="4" w:space="0" w:color="auto"/>
              <w:right w:val="single" w:sz="4" w:space="0" w:color="auto"/>
            </w:tcBorders>
            <w:vAlign w:val="center"/>
          </w:tcPr>
          <w:p w14:paraId="1230FCB2"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7C5AEA90"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46E59577"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70A3D982"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58DC43EA"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1526533C"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rsidRPr="00961EEE" w14:paraId="71EDEEBF"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7D326BE2"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4. Other forms and methods of election campaigning</w:t>
            </w:r>
          </w:p>
        </w:tc>
        <w:tc>
          <w:tcPr>
            <w:tcW w:w="1680" w:type="dxa"/>
            <w:tcBorders>
              <w:top w:val="single" w:sz="4" w:space="0" w:color="auto"/>
              <w:left w:val="single" w:sz="4" w:space="0" w:color="auto"/>
              <w:bottom w:val="single" w:sz="4" w:space="0" w:color="auto"/>
              <w:right w:val="single" w:sz="4" w:space="0" w:color="auto"/>
            </w:tcBorders>
            <w:vAlign w:val="center"/>
          </w:tcPr>
          <w:p w14:paraId="1261BBF5"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4A746D69"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6F9632F4"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702DA45D"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22076904" w14:textId="77777777" w:rsidR="00D40165" w:rsidRPr="00961EEE"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11548138" w14:textId="77777777" w:rsidR="00D40165" w:rsidRPr="00961EEE" w:rsidRDefault="00D40165" w:rsidP="00D40165">
            <w:pPr>
              <w:spacing w:after="0" w:line="240" w:lineRule="auto"/>
              <w:jc w:val="center"/>
              <w:rPr>
                <w:rFonts w:ascii="Times New Roman" w:eastAsia="Calibri" w:hAnsi="Times New Roman" w:cs="Times New Roman"/>
                <w:b/>
                <w:bCs/>
              </w:rPr>
            </w:pPr>
          </w:p>
        </w:tc>
      </w:tr>
      <w:tr w:rsidR="00D40165" w14:paraId="2BF4F707"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4FED1870" w14:textId="77777777" w:rsidR="00D40165" w:rsidRPr="00961EEE" w:rsidRDefault="00D40165" w:rsidP="00D40165">
            <w:pPr>
              <w:spacing w:after="0"/>
              <w:rPr>
                <w:rFonts w:ascii="Times New Roman" w:hAnsi="Times New Roman" w:cs="Times New Roman"/>
                <w:i/>
              </w:rPr>
            </w:pPr>
            <w:r w:rsidRPr="00961EEE">
              <w:rPr>
                <w:rFonts w:ascii="Times New Roman" w:hAnsi="Times New Roman" w:cs="Times New Roman"/>
                <w:i/>
              </w:rPr>
              <w:t>(to be completed by political parties)</w:t>
            </w:r>
          </w:p>
        </w:tc>
        <w:tc>
          <w:tcPr>
            <w:tcW w:w="1680" w:type="dxa"/>
            <w:tcBorders>
              <w:top w:val="single" w:sz="4" w:space="0" w:color="auto"/>
              <w:left w:val="single" w:sz="4" w:space="0" w:color="auto"/>
              <w:bottom w:val="single" w:sz="4" w:space="0" w:color="auto"/>
              <w:right w:val="single" w:sz="4" w:space="0" w:color="auto"/>
            </w:tcBorders>
            <w:vAlign w:val="center"/>
          </w:tcPr>
          <w:p w14:paraId="55CF4EB0"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0D0A9327"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69BBF125"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6A1EF833"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41249B9D"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34729CC5"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37E7349E"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6FB589A1" w14:textId="77777777" w:rsidR="00D40165" w:rsidRPr="00961EEE" w:rsidRDefault="00D40165" w:rsidP="00D40165">
            <w:pPr>
              <w:spacing w:after="0"/>
              <w:rPr>
                <w:rFonts w:ascii="Times New Roman" w:hAnsi="Times New Roman" w:cs="Times New Roman"/>
                <w:i/>
              </w:rPr>
            </w:pPr>
            <w:r w:rsidRPr="00961EEE">
              <w:rPr>
                <w:rFonts w:ascii="Times New Roman" w:hAnsi="Times New Roman" w:cs="Times New Roman"/>
                <w:i/>
              </w:rPr>
              <w:t>(to be completed by political parties)</w:t>
            </w:r>
          </w:p>
        </w:tc>
        <w:tc>
          <w:tcPr>
            <w:tcW w:w="1680" w:type="dxa"/>
            <w:tcBorders>
              <w:top w:val="single" w:sz="4" w:space="0" w:color="auto"/>
              <w:left w:val="single" w:sz="4" w:space="0" w:color="auto"/>
              <w:bottom w:val="single" w:sz="4" w:space="0" w:color="auto"/>
              <w:right w:val="single" w:sz="4" w:space="0" w:color="auto"/>
            </w:tcBorders>
            <w:vAlign w:val="center"/>
          </w:tcPr>
          <w:p w14:paraId="226DC746"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68827D8D"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7117821B"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2DE737A0"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1A4DCBAB"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358B3118"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38D656E0"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3BDA7581"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lastRenderedPageBreak/>
              <w:t>III. Balance of funds in the accounts of political parties</w:t>
            </w:r>
          </w:p>
        </w:tc>
        <w:tc>
          <w:tcPr>
            <w:tcW w:w="1680" w:type="dxa"/>
            <w:tcBorders>
              <w:top w:val="single" w:sz="4" w:space="0" w:color="auto"/>
              <w:left w:val="single" w:sz="4" w:space="0" w:color="auto"/>
              <w:bottom w:val="single" w:sz="4" w:space="0" w:color="auto"/>
              <w:right w:val="single" w:sz="4" w:space="0" w:color="auto"/>
            </w:tcBorders>
            <w:vAlign w:val="center"/>
          </w:tcPr>
          <w:p w14:paraId="46DAA31D"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4CB073CA"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2856E793"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28FEA80E"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4C81D6A9"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2C14E65D"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6D123645" w14:textId="77777777" w:rsidTr="00D40165">
        <w:tc>
          <w:tcPr>
            <w:tcW w:w="5850" w:type="dxa"/>
            <w:tcBorders>
              <w:top w:val="single" w:sz="4" w:space="0" w:color="auto"/>
              <w:left w:val="single" w:sz="4" w:space="0" w:color="auto"/>
              <w:bottom w:val="single" w:sz="4" w:space="0" w:color="auto"/>
              <w:right w:val="single" w:sz="4" w:space="0" w:color="auto"/>
            </w:tcBorders>
          </w:tcPr>
          <w:p w14:paraId="11CFA818" w14:textId="77777777" w:rsidR="00D40165" w:rsidRPr="00961EEE" w:rsidRDefault="00D40165" w:rsidP="00D40165">
            <w:pPr>
              <w:spacing w:after="0"/>
              <w:rPr>
                <w:rFonts w:ascii="Times New Roman" w:hAnsi="Times New Roman" w:cs="Times New Roman"/>
                <w:b/>
              </w:rPr>
            </w:pPr>
          </w:p>
        </w:tc>
        <w:tc>
          <w:tcPr>
            <w:tcW w:w="1680" w:type="dxa"/>
            <w:tcBorders>
              <w:top w:val="single" w:sz="4" w:space="0" w:color="auto"/>
              <w:left w:val="single" w:sz="4" w:space="0" w:color="auto"/>
              <w:bottom w:val="single" w:sz="4" w:space="0" w:color="auto"/>
              <w:right w:val="single" w:sz="4" w:space="0" w:color="auto"/>
            </w:tcBorders>
            <w:vAlign w:val="center"/>
          </w:tcPr>
          <w:p w14:paraId="66705697"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7EB6CFB2"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464ACEA2"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3EE5F724"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1746F533"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18396631"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4659F8E6"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6EB8F86A"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IV. Personal funds of political parties used for the preparation of campaign materials before the start of the election campaign, and then reimbursed from the budget allocated for the election campaign</w:t>
            </w:r>
          </w:p>
        </w:tc>
        <w:tc>
          <w:tcPr>
            <w:tcW w:w="1680" w:type="dxa"/>
            <w:tcBorders>
              <w:top w:val="single" w:sz="4" w:space="0" w:color="auto"/>
              <w:left w:val="single" w:sz="4" w:space="0" w:color="auto"/>
              <w:bottom w:val="single" w:sz="4" w:space="0" w:color="auto"/>
              <w:right w:val="single" w:sz="4" w:space="0" w:color="auto"/>
            </w:tcBorders>
            <w:vAlign w:val="center"/>
          </w:tcPr>
          <w:p w14:paraId="491EE462" w14:textId="77777777" w:rsidR="00D40165" w:rsidRDefault="00D40165" w:rsidP="00D40165">
            <w:pPr>
              <w:spacing w:after="0" w:line="240" w:lineRule="auto"/>
              <w:jc w:val="center"/>
              <w:rPr>
                <w:rFonts w:ascii="Times New Roman" w:eastAsia="Calibri" w:hAnsi="Times New Roman" w:cs="Times New Roman"/>
                <w:b/>
                <w:bCs/>
              </w:rPr>
            </w:pPr>
          </w:p>
        </w:tc>
        <w:tc>
          <w:tcPr>
            <w:tcW w:w="1503" w:type="dxa"/>
            <w:tcBorders>
              <w:top w:val="single" w:sz="4" w:space="0" w:color="auto"/>
              <w:left w:val="single" w:sz="4" w:space="0" w:color="auto"/>
              <w:bottom w:val="single" w:sz="4" w:space="0" w:color="auto"/>
              <w:right w:val="single" w:sz="4" w:space="0" w:color="auto"/>
            </w:tcBorders>
          </w:tcPr>
          <w:p w14:paraId="412C5067"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5C156039"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3B195E9F"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574FD386"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2C72ACBF" w14:textId="77777777" w:rsidR="00D40165" w:rsidRDefault="00D40165" w:rsidP="00D40165">
            <w:pPr>
              <w:spacing w:after="0" w:line="240" w:lineRule="auto"/>
              <w:jc w:val="center"/>
              <w:rPr>
                <w:rFonts w:ascii="Times New Roman" w:eastAsia="Calibri" w:hAnsi="Times New Roman" w:cs="Times New Roman"/>
                <w:b/>
                <w:bCs/>
              </w:rPr>
            </w:pPr>
          </w:p>
        </w:tc>
      </w:tr>
      <w:tr w:rsidR="00D40165" w14:paraId="0478EA00" w14:textId="77777777" w:rsidTr="00D40165">
        <w:tc>
          <w:tcPr>
            <w:tcW w:w="5850" w:type="dxa"/>
            <w:tcBorders>
              <w:top w:val="single" w:sz="4" w:space="0" w:color="auto"/>
              <w:left w:val="single" w:sz="4" w:space="0" w:color="auto"/>
              <w:bottom w:val="single" w:sz="4" w:space="0" w:color="auto"/>
              <w:right w:val="single" w:sz="4" w:space="0" w:color="auto"/>
            </w:tcBorders>
            <w:hideMark/>
          </w:tcPr>
          <w:p w14:paraId="04AE5D69" w14:textId="77777777" w:rsidR="00D40165" w:rsidRPr="00961EEE" w:rsidRDefault="00D40165" w:rsidP="00D40165">
            <w:pPr>
              <w:spacing w:after="0"/>
              <w:rPr>
                <w:rFonts w:ascii="Times New Roman" w:hAnsi="Times New Roman" w:cs="Times New Roman"/>
                <w:b/>
              </w:rPr>
            </w:pPr>
            <w:r w:rsidRPr="00961EEE">
              <w:rPr>
                <w:rFonts w:ascii="Times New Roman" w:hAnsi="Times New Roman" w:cs="Times New Roman"/>
                <w:b/>
              </w:rPr>
              <w:t>Total</w:t>
            </w:r>
          </w:p>
        </w:tc>
        <w:tc>
          <w:tcPr>
            <w:tcW w:w="1680" w:type="dxa"/>
            <w:tcBorders>
              <w:top w:val="single" w:sz="4" w:space="0" w:color="auto"/>
              <w:left w:val="single" w:sz="4" w:space="0" w:color="auto"/>
              <w:bottom w:val="single" w:sz="4" w:space="0" w:color="auto"/>
              <w:right w:val="single" w:sz="4" w:space="0" w:color="auto"/>
            </w:tcBorders>
            <w:vAlign w:val="center"/>
          </w:tcPr>
          <w:p w14:paraId="30422E0F" w14:textId="77777777" w:rsidR="00D40165" w:rsidRDefault="00D40165" w:rsidP="00D40165">
            <w:pPr>
              <w:spacing w:after="0" w:line="240" w:lineRule="auto"/>
              <w:jc w:val="center"/>
              <w:rPr>
                <w:rFonts w:ascii="Times New Roman" w:eastAsia="Calibri" w:hAnsi="Times New Roman" w:cs="Times New Roman"/>
                <w:b/>
                <w:bCs/>
                <w:lang w:val="ru-RU"/>
              </w:rPr>
            </w:pPr>
          </w:p>
        </w:tc>
        <w:tc>
          <w:tcPr>
            <w:tcW w:w="1503" w:type="dxa"/>
            <w:tcBorders>
              <w:top w:val="single" w:sz="4" w:space="0" w:color="auto"/>
              <w:left w:val="single" w:sz="4" w:space="0" w:color="auto"/>
              <w:bottom w:val="single" w:sz="4" w:space="0" w:color="auto"/>
              <w:right w:val="single" w:sz="4" w:space="0" w:color="auto"/>
            </w:tcBorders>
          </w:tcPr>
          <w:p w14:paraId="75EDAFAA" w14:textId="77777777" w:rsidR="00D40165" w:rsidRDefault="00D40165" w:rsidP="00D40165">
            <w:pPr>
              <w:spacing w:after="0" w:line="240" w:lineRule="auto"/>
              <w:jc w:val="center"/>
              <w:rPr>
                <w:rFonts w:ascii="Times New Roman" w:eastAsia="Calibri" w:hAnsi="Times New Roman" w:cs="Times New Roman"/>
                <w:b/>
                <w:bCs/>
              </w:rPr>
            </w:pPr>
          </w:p>
        </w:tc>
        <w:tc>
          <w:tcPr>
            <w:tcW w:w="1272" w:type="dxa"/>
            <w:tcBorders>
              <w:top w:val="single" w:sz="4" w:space="0" w:color="auto"/>
              <w:left w:val="single" w:sz="4" w:space="0" w:color="auto"/>
              <w:bottom w:val="single" w:sz="4" w:space="0" w:color="auto"/>
              <w:right w:val="single" w:sz="4" w:space="0" w:color="auto"/>
            </w:tcBorders>
            <w:vAlign w:val="center"/>
          </w:tcPr>
          <w:p w14:paraId="3A791221" w14:textId="77777777" w:rsidR="00D40165" w:rsidRDefault="00D40165" w:rsidP="00D40165">
            <w:pPr>
              <w:spacing w:after="0" w:line="240" w:lineRule="auto"/>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51B9621D" w14:textId="77777777" w:rsidR="00D40165" w:rsidRDefault="00D40165" w:rsidP="00D40165">
            <w:pPr>
              <w:spacing w:after="0" w:line="240" w:lineRule="auto"/>
              <w:jc w:val="center"/>
              <w:rPr>
                <w:rFonts w:ascii="Times New Roman" w:eastAsia="Calibri" w:hAnsi="Times New Roman" w:cs="Times New Roman"/>
                <w:b/>
                <w:bCs/>
              </w:rPr>
            </w:pPr>
          </w:p>
        </w:tc>
        <w:tc>
          <w:tcPr>
            <w:tcW w:w="1994" w:type="dxa"/>
            <w:tcBorders>
              <w:top w:val="single" w:sz="4" w:space="0" w:color="auto"/>
              <w:left w:val="single" w:sz="4" w:space="0" w:color="auto"/>
              <w:bottom w:val="single" w:sz="4" w:space="0" w:color="auto"/>
              <w:right w:val="single" w:sz="4" w:space="0" w:color="auto"/>
            </w:tcBorders>
            <w:vAlign w:val="center"/>
          </w:tcPr>
          <w:p w14:paraId="4FF5E27A" w14:textId="77777777" w:rsidR="00D40165" w:rsidRDefault="00D40165" w:rsidP="00D40165">
            <w:pPr>
              <w:spacing w:after="0" w:line="240" w:lineRule="auto"/>
              <w:jc w:val="center"/>
              <w:rPr>
                <w:rFonts w:ascii="Times New Roman" w:eastAsia="Calibri" w:hAnsi="Times New Roman" w:cs="Times New Roman"/>
                <w:b/>
                <w:bCs/>
              </w:rPr>
            </w:pPr>
          </w:p>
        </w:tc>
        <w:tc>
          <w:tcPr>
            <w:tcW w:w="1588" w:type="dxa"/>
            <w:tcBorders>
              <w:top w:val="single" w:sz="4" w:space="0" w:color="auto"/>
              <w:left w:val="single" w:sz="4" w:space="0" w:color="auto"/>
              <w:bottom w:val="single" w:sz="4" w:space="0" w:color="auto"/>
              <w:right w:val="single" w:sz="4" w:space="0" w:color="auto"/>
            </w:tcBorders>
          </w:tcPr>
          <w:p w14:paraId="26FE4A66" w14:textId="77777777" w:rsidR="00D40165" w:rsidRDefault="00D40165" w:rsidP="00D40165">
            <w:pPr>
              <w:spacing w:after="0" w:line="240" w:lineRule="auto"/>
              <w:jc w:val="center"/>
              <w:rPr>
                <w:rFonts w:ascii="Times New Roman" w:eastAsia="Calibri" w:hAnsi="Times New Roman" w:cs="Times New Roman"/>
                <w:b/>
                <w:bCs/>
              </w:rPr>
            </w:pPr>
          </w:p>
        </w:tc>
      </w:tr>
    </w:tbl>
    <w:p w14:paraId="2DB5A54B" w14:textId="77777777" w:rsidR="00D40165" w:rsidRDefault="00D40165" w:rsidP="00D40165">
      <w:pPr>
        <w:spacing w:after="0" w:line="240" w:lineRule="auto"/>
        <w:ind w:firstLine="567"/>
        <w:jc w:val="both"/>
        <w:rPr>
          <w:rFonts w:ascii="Times New Roman" w:eastAsia="Calibri" w:hAnsi="Times New Roman" w:cs="Times New Roman"/>
          <w:sz w:val="20"/>
          <w:szCs w:val="20"/>
        </w:rPr>
      </w:pPr>
    </w:p>
    <w:p w14:paraId="2C92F6EE" w14:textId="77777777" w:rsidR="00D40165" w:rsidRDefault="00D40165" w:rsidP="00D40165">
      <w:pPr>
        <w:spacing w:after="0" w:line="240" w:lineRule="auto"/>
        <w:ind w:firstLine="567"/>
        <w:jc w:val="both"/>
        <w:rPr>
          <w:rFonts w:ascii="Times New Roman" w:eastAsia="Calibri" w:hAnsi="Times New Roman" w:cs="Times New Roman"/>
          <w:bCs/>
          <w:sz w:val="20"/>
          <w:szCs w:val="20"/>
        </w:rPr>
      </w:pPr>
      <w:r w:rsidRPr="00961EEE">
        <w:rPr>
          <w:rFonts w:ascii="Times New Roman" w:eastAsia="Calibri" w:hAnsi="Times New Roman" w:cs="Times New Roman"/>
          <w:b/>
          <w:bCs/>
          <w:sz w:val="20"/>
          <w:szCs w:val="20"/>
        </w:rPr>
        <w:t xml:space="preserve">Note: * </w:t>
      </w:r>
      <w:r w:rsidRPr="00961EEE">
        <w:rPr>
          <w:rFonts w:ascii="Times New Roman" w:eastAsia="Calibri" w:hAnsi="Times New Roman" w:cs="Times New Roman"/>
          <w:bCs/>
          <w:sz w:val="20"/>
          <w:szCs w:val="20"/>
        </w:rPr>
        <w:t>Property, services rendered and work performed by the state in the form of support in kind are expressed in monetary terms on the basis of the average market value of the specified definitions.</w:t>
      </w:r>
    </w:p>
    <w:p w14:paraId="1D17C348" w14:textId="77777777" w:rsidR="00D40165" w:rsidRPr="00961EEE" w:rsidRDefault="00D40165" w:rsidP="00D40165">
      <w:pPr>
        <w:spacing w:after="0" w:line="240" w:lineRule="auto"/>
        <w:ind w:firstLine="567"/>
        <w:jc w:val="both"/>
        <w:rPr>
          <w:rFonts w:ascii="Times New Roman" w:eastAsia="Calibri" w:hAnsi="Times New Roman" w:cs="Times New Roman"/>
          <w:sz w:val="20"/>
          <w:szCs w:val="20"/>
        </w:rPr>
      </w:pPr>
    </w:p>
    <w:p w14:paraId="33AB6B30" w14:textId="77777777" w:rsidR="00D40165" w:rsidRPr="00961EEE" w:rsidRDefault="00D40165" w:rsidP="00D40165">
      <w:pPr>
        <w:spacing w:after="0" w:line="240" w:lineRule="auto"/>
        <w:ind w:firstLine="567"/>
        <w:jc w:val="both"/>
        <w:rPr>
          <w:rFonts w:ascii="Times New Roman" w:eastAsia="Calibri" w:hAnsi="Times New Roman" w:cs="Times New Roman"/>
          <w:b/>
          <w:bCs/>
          <w:sz w:val="24"/>
          <w:szCs w:val="16"/>
        </w:rPr>
      </w:pPr>
      <w:r>
        <w:rPr>
          <w:rFonts w:ascii="Times New Roman" w:eastAsia="Calibri" w:hAnsi="Times New Roman" w:cs="Times New Roman"/>
          <w:b/>
          <w:bCs/>
          <w:sz w:val="24"/>
          <w:szCs w:val="16"/>
        </w:rPr>
        <w:t xml:space="preserve">Head </w:t>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rPr>
        <w:t>full name</w:t>
      </w:r>
    </w:p>
    <w:p w14:paraId="523BD598" w14:textId="77777777" w:rsidR="00D40165" w:rsidRDefault="00D40165" w:rsidP="00D40165">
      <w:pPr>
        <w:spacing w:after="0" w:line="240" w:lineRule="auto"/>
        <w:ind w:firstLine="567"/>
        <w:jc w:val="both"/>
        <w:rPr>
          <w:rFonts w:ascii="Times New Roman" w:eastAsia="Calibri" w:hAnsi="Times New Roman" w:cs="Times New Roman"/>
          <w:b/>
          <w:bCs/>
          <w:sz w:val="24"/>
          <w:szCs w:val="16"/>
          <w:lang w:val="uz-Cyrl-UZ"/>
        </w:rPr>
      </w:pPr>
    </w:p>
    <w:p w14:paraId="5C7E1B28" w14:textId="77777777" w:rsidR="00D40165" w:rsidRPr="00961EEE" w:rsidRDefault="00D40165" w:rsidP="00D40165">
      <w:pPr>
        <w:spacing w:after="0" w:line="240" w:lineRule="auto"/>
        <w:ind w:firstLine="567"/>
        <w:jc w:val="both"/>
        <w:rPr>
          <w:rFonts w:ascii="Times New Roman" w:eastAsia="Calibri" w:hAnsi="Times New Roman" w:cs="Times New Roman"/>
          <w:b/>
          <w:bCs/>
          <w:sz w:val="24"/>
          <w:szCs w:val="16"/>
        </w:rPr>
      </w:pPr>
      <w:r>
        <w:rPr>
          <w:rFonts w:ascii="Times New Roman" w:eastAsia="Calibri" w:hAnsi="Times New Roman" w:cs="Times New Roman"/>
          <w:b/>
          <w:bCs/>
          <w:sz w:val="24"/>
          <w:szCs w:val="16"/>
        </w:rPr>
        <w:t xml:space="preserve">Chief accountant </w:t>
      </w:r>
      <w:r>
        <w:rPr>
          <w:rFonts w:ascii="Times New Roman" w:eastAsia="Calibri" w:hAnsi="Times New Roman" w:cs="Times New Roman"/>
          <w:b/>
          <w:bCs/>
          <w:sz w:val="24"/>
          <w:szCs w:val="16"/>
          <w:lang w:val="uz-Cyrl-UZ"/>
        </w:rPr>
        <w:t xml:space="preserve">                                                                                        </w:t>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rPr>
        <w:t>full name</w:t>
      </w:r>
    </w:p>
    <w:p w14:paraId="6CE4BFCB" w14:textId="77777777" w:rsidR="00D40165" w:rsidRPr="00961EEE" w:rsidRDefault="00D40165" w:rsidP="00D40165">
      <w:pPr>
        <w:spacing w:after="0"/>
        <w:ind w:firstLine="709"/>
        <w:jc w:val="both"/>
        <w:rPr>
          <w:rFonts w:ascii="Times New Roman" w:hAnsi="Times New Roman" w:cs="Times New Roman"/>
          <w:sz w:val="28"/>
          <w:szCs w:val="28"/>
          <w:lang w:val="uz-Cyrl-UZ"/>
        </w:rPr>
      </w:pPr>
    </w:p>
    <w:p w14:paraId="1E9ECF07" w14:textId="77777777" w:rsidR="00D40165" w:rsidRDefault="00D40165" w:rsidP="005955FF">
      <w:pPr>
        <w:spacing w:after="0"/>
        <w:ind w:firstLine="709"/>
        <w:jc w:val="both"/>
        <w:rPr>
          <w:rFonts w:ascii="Times New Roman" w:hAnsi="Times New Roman" w:cs="Times New Roman"/>
          <w:sz w:val="28"/>
          <w:szCs w:val="28"/>
          <w:lang w:val="uz-Cyrl-UZ"/>
        </w:rPr>
      </w:pPr>
    </w:p>
    <w:p w14:paraId="4D78F1D2" w14:textId="77777777" w:rsidR="00D40165" w:rsidRDefault="00D40165" w:rsidP="005955FF">
      <w:pPr>
        <w:spacing w:after="0"/>
        <w:ind w:firstLine="709"/>
        <w:jc w:val="both"/>
        <w:rPr>
          <w:rFonts w:ascii="Times New Roman" w:hAnsi="Times New Roman" w:cs="Times New Roman"/>
          <w:sz w:val="28"/>
          <w:szCs w:val="28"/>
          <w:lang w:val="uz-Cyrl-UZ"/>
        </w:rPr>
      </w:pPr>
    </w:p>
    <w:p w14:paraId="33E1DA8F" w14:textId="77777777" w:rsidR="00D40165" w:rsidRDefault="00D40165" w:rsidP="005955FF">
      <w:pPr>
        <w:spacing w:after="0"/>
        <w:ind w:firstLine="709"/>
        <w:jc w:val="both"/>
        <w:rPr>
          <w:rFonts w:ascii="Times New Roman" w:hAnsi="Times New Roman" w:cs="Times New Roman"/>
          <w:sz w:val="28"/>
          <w:szCs w:val="28"/>
          <w:lang w:val="uz-Cyrl-UZ"/>
        </w:rPr>
      </w:pPr>
    </w:p>
    <w:p w14:paraId="7A8A6E8C" w14:textId="77777777" w:rsidR="00D40165" w:rsidRDefault="00D40165" w:rsidP="005955FF">
      <w:pPr>
        <w:spacing w:after="0"/>
        <w:ind w:firstLine="709"/>
        <w:jc w:val="both"/>
        <w:rPr>
          <w:rFonts w:ascii="Times New Roman" w:hAnsi="Times New Roman" w:cs="Times New Roman"/>
          <w:sz w:val="28"/>
          <w:szCs w:val="28"/>
          <w:lang w:val="uz-Cyrl-UZ"/>
        </w:rPr>
      </w:pPr>
    </w:p>
    <w:p w14:paraId="2BBFDF75" w14:textId="77777777" w:rsidR="00D40165" w:rsidRDefault="00D40165" w:rsidP="005955FF">
      <w:pPr>
        <w:spacing w:after="0"/>
        <w:ind w:firstLine="709"/>
        <w:jc w:val="both"/>
        <w:rPr>
          <w:rFonts w:ascii="Times New Roman" w:hAnsi="Times New Roman" w:cs="Times New Roman"/>
          <w:sz w:val="28"/>
          <w:szCs w:val="28"/>
          <w:lang w:val="uz-Cyrl-UZ"/>
        </w:rPr>
      </w:pPr>
    </w:p>
    <w:p w14:paraId="7AEC42DF" w14:textId="77777777" w:rsidR="00D40165" w:rsidRDefault="00D40165" w:rsidP="005955FF">
      <w:pPr>
        <w:spacing w:after="0"/>
        <w:ind w:firstLine="709"/>
        <w:jc w:val="both"/>
        <w:rPr>
          <w:rFonts w:ascii="Times New Roman" w:hAnsi="Times New Roman" w:cs="Times New Roman"/>
          <w:sz w:val="28"/>
          <w:szCs w:val="28"/>
          <w:lang w:val="uz-Cyrl-UZ"/>
        </w:rPr>
      </w:pPr>
    </w:p>
    <w:p w14:paraId="54CE6E21" w14:textId="77777777" w:rsidR="00D40165" w:rsidRDefault="00D40165" w:rsidP="005955FF">
      <w:pPr>
        <w:spacing w:after="0"/>
        <w:ind w:firstLine="709"/>
        <w:jc w:val="both"/>
        <w:rPr>
          <w:rFonts w:ascii="Times New Roman" w:hAnsi="Times New Roman" w:cs="Times New Roman"/>
          <w:sz w:val="28"/>
          <w:szCs w:val="28"/>
          <w:lang w:val="uz-Cyrl-UZ"/>
        </w:rPr>
      </w:pPr>
    </w:p>
    <w:p w14:paraId="0E63D16A" w14:textId="77777777" w:rsidR="00D40165" w:rsidRDefault="00D40165" w:rsidP="005955FF">
      <w:pPr>
        <w:spacing w:after="0"/>
        <w:ind w:firstLine="709"/>
        <w:jc w:val="both"/>
        <w:rPr>
          <w:rFonts w:ascii="Times New Roman" w:hAnsi="Times New Roman" w:cs="Times New Roman"/>
          <w:sz w:val="28"/>
          <w:szCs w:val="28"/>
          <w:lang w:val="uz-Cyrl-UZ"/>
        </w:rPr>
      </w:pPr>
    </w:p>
    <w:p w14:paraId="266598CA" w14:textId="77777777" w:rsidR="00D40165" w:rsidRDefault="00D40165" w:rsidP="005955FF">
      <w:pPr>
        <w:spacing w:after="0"/>
        <w:ind w:firstLine="709"/>
        <w:jc w:val="both"/>
        <w:rPr>
          <w:rFonts w:ascii="Times New Roman" w:hAnsi="Times New Roman" w:cs="Times New Roman"/>
          <w:sz w:val="28"/>
          <w:szCs w:val="28"/>
          <w:lang w:val="uz-Cyrl-UZ"/>
        </w:rPr>
      </w:pPr>
    </w:p>
    <w:p w14:paraId="22A34996" w14:textId="77777777" w:rsidR="00D40165" w:rsidRDefault="00D40165" w:rsidP="005955FF">
      <w:pPr>
        <w:spacing w:after="0"/>
        <w:ind w:firstLine="709"/>
        <w:jc w:val="both"/>
        <w:rPr>
          <w:rFonts w:ascii="Times New Roman" w:hAnsi="Times New Roman" w:cs="Times New Roman"/>
          <w:sz w:val="28"/>
          <w:szCs w:val="28"/>
          <w:lang w:val="uz-Cyrl-UZ"/>
        </w:rPr>
      </w:pPr>
    </w:p>
    <w:p w14:paraId="6D4ACEEA" w14:textId="77777777" w:rsidR="00D40165" w:rsidRDefault="00D40165" w:rsidP="005955FF">
      <w:pPr>
        <w:spacing w:after="0"/>
        <w:ind w:firstLine="709"/>
        <w:jc w:val="both"/>
        <w:rPr>
          <w:rFonts w:ascii="Times New Roman" w:hAnsi="Times New Roman" w:cs="Times New Roman"/>
          <w:sz w:val="28"/>
          <w:szCs w:val="28"/>
          <w:lang w:val="uz-Cyrl-UZ"/>
        </w:rPr>
      </w:pPr>
    </w:p>
    <w:p w14:paraId="69F0D586" w14:textId="77777777" w:rsidR="00D40165" w:rsidRDefault="00D40165" w:rsidP="005955FF">
      <w:pPr>
        <w:spacing w:after="0"/>
        <w:ind w:firstLine="709"/>
        <w:jc w:val="both"/>
        <w:rPr>
          <w:rFonts w:ascii="Times New Roman" w:hAnsi="Times New Roman" w:cs="Times New Roman"/>
          <w:sz w:val="28"/>
          <w:szCs w:val="28"/>
          <w:lang w:val="uz-Cyrl-UZ"/>
        </w:rPr>
      </w:pPr>
    </w:p>
    <w:p w14:paraId="573C72E2" w14:textId="77777777" w:rsidR="00D40165" w:rsidRDefault="00D40165" w:rsidP="005955FF">
      <w:pPr>
        <w:spacing w:after="0"/>
        <w:ind w:firstLine="709"/>
        <w:jc w:val="both"/>
        <w:rPr>
          <w:rFonts w:ascii="Times New Roman" w:hAnsi="Times New Roman" w:cs="Times New Roman"/>
          <w:sz w:val="28"/>
          <w:szCs w:val="28"/>
          <w:lang w:val="uz-Cyrl-UZ"/>
        </w:rPr>
      </w:pPr>
    </w:p>
    <w:p w14:paraId="451035F2" w14:textId="77777777" w:rsidR="00D40165" w:rsidRDefault="00D40165" w:rsidP="005955FF">
      <w:pPr>
        <w:spacing w:after="0"/>
        <w:ind w:firstLine="709"/>
        <w:jc w:val="both"/>
        <w:rPr>
          <w:rFonts w:ascii="Times New Roman" w:hAnsi="Times New Roman" w:cs="Times New Roman"/>
          <w:sz w:val="28"/>
          <w:szCs w:val="28"/>
          <w:lang w:val="uz-Cyrl-UZ"/>
        </w:rPr>
      </w:pPr>
    </w:p>
    <w:p w14:paraId="19F269B2" w14:textId="77777777" w:rsidR="00D40165" w:rsidRDefault="00D40165" w:rsidP="005955FF">
      <w:pPr>
        <w:spacing w:after="0"/>
        <w:ind w:firstLine="709"/>
        <w:jc w:val="both"/>
        <w:rPr>
          <w:rFonts w:ascii="Times New Roman" w:hAnsi="Times New Roman" w:cs="Times New Roman"/>
          <w:sz w:val="28"/>
          <w:szCs w:val="28"/>
          <w:lang w:val="uz-Cyrl-UZ"/>
        </w:rPr>
      </w:pPr>
    </w:p>
    <w:p w14:paraId="03CD90E8" w14:textId="77777777" w:rsidR="00D40165" w:rsidRDefault="00D40165" w:rsidP="005955FF">
      <w:pPr>
        <w:spacing w:after="0"/>
        <w:ind w:firstLine="709"/>
        <w:jc w:val="both"/>
        <w:rPr>
          <w:rFonts w:ascii="Times New Roman" w:hAnsi="Times New Roman" w:cs="Times New Roman"/>
          <w:sz w:val="28"/>
          <w:szCs w:val="28"/>
          <w:lang w:val="uz-Cyrl-UZ"/>
        </w:rPr>
      </w:pPr>
    </w:p>
    <w:p w14:paraId="003CD373" w14:textId="77777777" w:rsidR="00D40165" w:rsidRDefault="00D40165" w:rsidP="005955FF">
      <w:pPr>
        <w:spacing w:after="0"/>
        <w:ind w:firstLine="709"/>
        <w:jc w:val="both"/>
        <w:rPr>
          <w:rFonts w:ascii="Times New Roman" w:hAnsi="Times New Roman" w:cs="Times New Roman"/>
          <w:sz w:val="28"/>
          <w:szCs w:val="28"/>
          <w:lang w:val="uz-Cyrl-UZ"/>
        </w:rPr>
      </w:pPr>
    </w:p>
    <w:p w14:paraId="38889AF9" w14:textId="77777777" w:rsidR="00D40165" w:rsidRDefault="00D40165" w:rsidP="005955FF">
      <w:pPr>
        <w:spacing w:after="0"/>
        <w:ind w:firstLine="709"/>
        <w:jc w:val="both"/>
        <w:rPr>
          <w:rFonts w:ascii="Times New Roman" w:hAnsi="Times New Roman" w:cs="Times New Roman"/>
          <w:sz w:val="28"/>
          <w:szCs w:val="28"/>
          <w:lang w:val="uz-Cyrl-UZ"/>
        </w:rPr>
      </w:pPr>
    </w:p>
    <w:p w14:paraId="6BAE2523" w14:textId="77777777" w:rsidR="00D40165" w:rsidRPr="001B1E48" w:rsidRDefault="00D40165" w:rsidP="00D40165">
      <w:pPr>
        <w:spacing w:after="0"/>
        <w:ind w:left="6379"/>
        <w:jc w:val="center"/>
        <w:rPr>
          <w:rFonts w:ascii="Times New Roman" w:hAnsi="Times New Roman" w:cs="Times New Roman"/>
          <w:sz w:val="20"/>
          <w:szCs w:val="20"/>
        </w:rPr>
      </w:pPr>
      <w:r w:rsidRPr="001B1E48">
        <w:rPr>
          <w:rFonts w:ascii="Times New Roman" w:hAnsi="Times New Roman" w:cs="Times New Roman"/>
          <w:sz w:val="20"/>
          <w:szCs w:val="20"/>
        </w:rPr>
        <w:t xml:space="preserve">ANNEX </w:t>
      </w:r>
      <w:r>
        <w:rPr>
          <w:rFonts w:ascii="Times New Roman" w:hAnsi="Times New Roman" w:cs="Times New Roman"/>
          <w:sz w:val="20"/>
          <w:szCs w:val="20"/>
        </w:rPr>
        <w:t>11</w:t>
      </w:r>
    </w:p>
    <w:p w14:paraId="12D3A069" w14:textId="77777777" w:rsidR="00D40165" w:rsidRDefault="00D40165" w:rsidP="00D40165">
      <w:pPr>
        <w:spacing w:after="0"/>
        <w:ind w:left="6804"/>
        <w:jc w:val="both"/>
        <w:rPr>
          <w:rFonts w:ascii="Times New Roman" w:hAnsi="Times New Roman" w:cs="Times New Roman"/>
          <w:sz w:val="20"/>
          <w:szCs w:val="20"/>
        </w:rPr>
      </w:pPr>
      <w:r w:rsidRPr="001B1E48">
        <w:rPr>
          <w:rFonts w:ascii="Times New Roman" w:hAnsi="Times New Roman" w:cs="Times New Roman"/>
          <w:sz w:val="20"/>
          <w:szCs w:val="20"/>
        </w:rPr>
        <w:t xml:space="preserve">to the Instruction on procedure for financing preparation and conduct of elections for the President of the Republic of Uzbekistan, deputies of the Legislative Chamber of the </w:t>
      </w:r>
      <w:proofErr w:type="spellStart"/>
      <w:r w:rsidRPr="001B1E48">
        <w:rPr>
          <w:rFonts w:ascii="Times New Roman" w:hAnsi="Times New Roman" w:cs="Times New Roman"/>
          <w:sz w:val="20"/>
          <w:szCs w:val="20"/>
        </w:rPr>
        <w:t>Oliy</w:t>
      </w:r>
      <w:proofErr w:type="spellEnd"/>
      <w:r w:rsidRPr="001B1E48">
        <w:rPr>
          <w:rFonts w:ascii="Times New Roman" w:hAnsi="Times New Roman" w:cs="Times New Roman"/>
          <w:sz w:val="20"/>
          <w:szCs w:val="20"/>
        </w:rPr>
        <w:t xml:space="preserve"> Majlis, the </w:t>
      </w:r>
      <w:proofErr w:type="spellStart"/>
      <w:r w:rsidRPr="001B1E48">
        <w:rPr>
          <w:rFonts w:ascii="Times New Roman" w:hAnsi="Times New Roman" w:cs="Times New Roman"/>
          <w:sz w:val="20"/>
          <w:szCs w:val="20"/>
        </w:rPr>
        <w:t>Jogorki</w:t>
      </w:r>
      <w:proofErr w:type="spellEnd"/>
      <w:r w:rsidRPr="001B1E48">
        <w:rPr>
          <w:rFonts w:ascii="Times New Roman" w:hAnsi="Times New Roman" w:cs="Times New Roman"/>
          <w:sz w:val="20"/>
          <w:szCs w:val="20"/>
        </w:rPr>
        <w:t xml:space="preserve"> </w:t>
      </w:r>
      <w:proofErr w:type="spellStart"/>
      <w:r w:rsidRPr="001B1E48">
        <w:rPr>
          <w:rFonts w:ascii="Times New Roman" w:hAnsi="Times New Roman" w:cs="Times New Roman"/>
          <w:sz w:val="20"/>
          <w:szCs w:val="20"/>
        </w:rPr>
        <w:t>Kenesh</w:t>
      </w:r>
      <w:proofErr w:type="spellEnd"/>
      <w:r w:rsidRPr="001B1E48">
        <w:rPr>
          <w:rFonts w:ascii="Times New Roman" w:hAnsi="Times New Roman" w:cs="Times New Roman"/>
          <w:sz w:val="20"/>
          <w:szCs w:val="20"/>
        </w:rPr>
        <w:t xml:space="preserve"> of the Republic of </w:t>
      </w:r>
      <w:proofErr w:type="spellStart"/>
      <w:r w:rsidRPr="001B1E48">
        <w:rPr>
          <w:rFonts w:ascii="Times New Roman" w:hAnsi="Times New Roman" w:cs="Times New Roman"/>
          <w:sz w:val="20"/>
          <w:szCs w:val="20"/>
        </w:rPr>
        <w:t>Karakalpakstan</w:t>
      </w:r>
      <w:proofErr w:type="spellEnd"/>
      <w:r w:rsidRPr="001B1E48">
        <w:rPr>
          <w:rFonts w:ascii="Times New Roman" w:hAnsi="Times New Roman" w:cs="Times New Roman"/>
          <w:sz w:val="20"/>
          <w:szCs w:val="20"/>
        </w:rPr>
        <w:t xml:space="preserve">, regional, district and city </w:t>
      </w:r>
      <w:proofErr w:type="spellStart"/>
      <w:r w:rsidRPr="001B1E48">
        <w:rPr>
          <w:rFonts w:ascii="Times New Roman" w:hAnsi="Times New Roman" w:cs="Times New Roman"/>
          <w:sz w:val="20"/>
          <w:szCs w:val="20"/>
        </w:rPr>
        <w:t>Kengashes</w:t>
      </w:r>
      <w:proofErr w:type="spellEnd"/>
      <w:r w:rsidRPr="001B1E48">
        <w:rPr>
          <w:rFonts w:ascii="Times New Roman" w:hAnsi="Times New Roman" w:cs="Times New Roman"/>
          <w:sz w:val="20"/>
          <w:szCs w:val="20"/>
        </w:rPr>
        <w:t xml:space="preserve"> of People's deputies, as well as use of funds</w:t>
      </w:r>
    </w:p>
    <w:p w14:paraId="5BBD96D0" w14:textId="77777777" w:rsidR="00D40165" w:rsidRPr="00D40165" w:rsidRDefault="00D40165" w:rsidP="005955FF">
      <w:pPr>
        <w:spacing w:after="0"/>
        <w:ind w:firstLine="709"/>
        <w:jc w:val="both"/>
        <w:rPr>
          <w:rFonts w:ascii="Times New Roman" w:hAnsi="Times New Roman" w:cs="Times New Roman"/>
          <w:sz w:val="28"/>
          <w:szCs w:val="28"/>
        </w:rPr>
      </w:pPr>
    </w:p>
    <w:p w14:paraId="134F8C05" w14:textId="77777777" w:rsidR="00D40165" w:rsidRDefault="00D40165" w:rsidP="005955FF">
      <w:pPr>
        <w:spacing w:after="0"/>
        <w:ind w:firstLine="709"/>
        <w:jc w:val="both"/>
        <w:rPr>
          <w:rFonts w:ascii="Times New Roman" w:hAnsi="Times New Roman" w:cs="Times New Roman"/>
          <w:sz w:val="28"/>
          <w:szCs w:val="28"/>
          <w:lang w:val="uz-Cyrl-UZ"/>
        </w:rPr>
      </w:pPr>
    </w:p>
    <w:p w14:paraId="6DBB6937" w14:textId="77777777" w:rsidR="00D40165" w:rsidRDefault="00D40165" w:rsidP="00D40165">
      <w:pPr>
        <w:shd w:val="clear" w:color="auto" w:fill="FFFFFF"/>
        <w:spacing w:after="0" w:line="240" w:lineRule="auto"/>
        <w:ind w:left="8364"/>
        <w:jc w:val="center"/>
        <w:rPr>
          <w:rFonts w:ascii="Times New Roman" w:eastAsia="Calibri" w:hAnsi="Times New Roman" w:cs="Times New Roman"/>
          <w:sz w:val="20"/>
          <w:szCs w:val="20"/>
          <w:lang w:val="uz-Cyrl-UZ"/>
        </w:rPr>
      </w:pPr>
    </w:p>
    <w:tbl>
      <w:tblPr>
        <w:tblW w:w="5050" w:type="pct"/>
        <w:shd w:val="clear" w:color="auto" w:fill="FFFFFF"/>
        <w:tblCellMar>
          <w:left w:w="0" w:type="dxa"/>
          <w:right w:w="0" w:type="dxa"/>
        </w:tblCellMar>
        <w:tblLook w:val="04A0" w:firstRow="1" w:lastRow="0" w:firstColumn="1" w:lastColumn="0" w:noHBand="0" w:noVBand="1"/>
      </w:tblPr>
      <w:tblGrid>
        <w:gridCol w:w="414"/>
        <w:gridCol w:w="2404"/>
        <w:gridCol w:w="523"/>
        <w:gridCol w:w="524"/>
        <w:gridCol w:w="659"/>
        <w:gridCol w:w="662"/>
        <w:gridCol w:w="386"/>
        <w:gridCol w:w="527"/>
        <w:gridCol w:w="568"/>
        <w:gridCol w:w="597"/>
        <w:gridCol w:w="386"/>
        <w:gridCol w:w="391"/>
        <w:gridCol w:w="648"/>
        <w:gridCol w:w="648"/>
        <w:gridCol w:w="645"/>
        <w:gridCol w:w="533"/>
        <w:gridCol w:w="645"/>
        <w:gridCol w:w="639"/>
        <w:gridCol w:w="515"/>
        <w:gridCol w:w="571"/>
        <w:gridCol w:w="677"/>
        <w:gridCol w:w="833"/>
        <w:gridCol w:w="321"/>
      </w:tblGrid>
      <w:tr w:rsidR="00D40165" w:rsidRPr="00D40165" w14:paraId="1F6A4DC1" w14:textId="77777777" w:rsidTr="00D40165">
        <w:tc>
          <w:tcPr>
            <w:tcW w:w="5000" w:type="pct"/>
            <w:gridSpan w:val="23"/>
            <w:shd w:val="clear" w:color="auto" w:fill="FFFFFF"/>
            <w:tcMar>
              <w:top w:w="0" w:type="dxa"/>
              <w:left w:w="57" w:type="dxa"/>
              <w:bottom w:w="0" w:type="dxa"/>
              <w:right w:w="57" w:type="dxa"/>
            </w:tcMar>
            <w:vAlign w:val="center"/>
            <w:hideMark/>
          </w:tcPr>
          <w:p w14:paraId="49C0552C" w14:textId="77777777" w:rsidR="00D40165" w:rsidRDefault="00D4016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REPORT</w:t>
            </w:r>
          </w:p>
          <w:p w14:paraId="72904BED" w14:textId="77777777" w:rsidR="00D40165" w:rsidRDefault="00D4016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on </w:t>
            </w:r>
            <w:r>
              <w:rPr>
                <w:rFonts w:ascii="Times New Roman" w:eastAsia="Calibri" w:hAnsi="Times New Roman" w:cs="Times New Roman"/>
                <w:b/>
                <w:bCs/>
                <w:sz w:val="24"/>
                <w:szCs w:val="24"/>
                <w:lang w:val="uz-Cyrl-UZ"/>
              </w:rPr>
              <w:t>e</w:t>
            </w:r>
            <w:r w:rsidRPr="00D40165">
              <w:rPr>
                <w:rFonts w:ascii="Times New Roman" w:eastAsia="Calibri" w:hAnsi="Times New Roman" w:cs="Times New Roman"/>
                <w:b/>
                <w:bCs/>
                <w:sz w:val="24"/>
                <w:szCs w:val="24"/>
                <w:lang w:val="uz-Cyrl-UZ"/>
              </w:rPr>
              <w:t>xpenditures on the election campaign in 20__ at the expense of the state budget</w:t>
            </w:r>
            <w:r>
              <w:rPr>
                <w:rFonts w:ascii="Times New Roman" w:eastAsia="Calibri" w:hAnsi="Times New Roman" w:cs="Times New Roman"/>
                <w:b/>
                <w:bCs/>
                <w:sz w:val="24"/>
                <w:szCs w:val="24"/>
              </w:rPr>
              <w:t xml:space="preserve"> carried out by_____________</w:t>
            </w:r>
          </w:p>
          <w:p w14:paraId="24BDC639" w14:textId="77777777" w:rsidR="00B51792" w:rsidRPr="00D40165" w:rsidRDefault="00B51792">
            <w:pPr>
              <w:spacing w:after="0" w:line="240" w:lineRule="auto"/>
              <w:jc w:val="center"/>
              <w:rPr>
                <w:rFonts w:ascii="Times New Roman" w:eastAsia="Calibri" w:hAnsi="Times New Roman" w:cs="Times New Roman"/>
                <w:sz w:val="24"/>
                <w:szCs w:val="24"/>
              </w:rPr>
            </w:pPr>
          </w:p>
        </w:tc>
      </w:tr>
      <w:tr w:rsidR="00D40165" w14:paraId="401A3FCB" w14:textId="77777777" w:rsidTr="00D40165">
        <w:tc>
          <w:tcPr>
            <w:tcW w:w="5000" w:type="pct"/>
            <w:gridSpan w:val="23"/>
            <w:shd w:val="clear" w:color="auto" w:fill="FFFFFF"/>
            <w:tcMar>
              <w:top w:w="0" w:type="dxa"/>
              <w:left w:w="57" w:type="dxa"/>
              <w:bottom w:w="0" w:type="dxa"/>
              <w:right w:w="57" w:type="dxa"/>
            </w:tcMar>
            <w:vAlign w:val="bottom"/>
            <w:hideMark/>
          </w:tcPr>
          <w:p w14:paraId="4C359ECF" w14:textId="77777777" w:rsidR="00D40165" w:rsidRDefault="00D40165">
            <w:pPr>
              <w:spacing w:after="0" w:line="240" w:lineRule="auto"/>
              <w:jc w:val="center"/>
              <w:rPr>
                <w:rFonts w:ascii="Times New Roman" w:eastAsia="Calibri" w:hAnsi="Times New Roman" w:cs="Times New Roman"/>
                <w:sz w:val="24"/>
                <w:szCs w:val="24"/>
                <w:lang w:val="uz-Cyrl-UZ"/>
              </w:rPr>
            </w:pPr>
          </w:p>
        </w:tc>
      </w:tr>
      <w:tr w:rsidR="00D40165" w14:paraId="09C42207" w14:textId="77777777" w:rsidTr="00D40165">
        <w:trPr>
          <w:gridAfter w:val="1"/>
          <w:wAfter w:w="109" w:type="pct"/>
        </w:trPr>
        <w:tc>
          <w:tcPr>
            <w:tcW w:w="141"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4A0E2B5B" w14:textId="77777777" w:rsidR="00D40165" w:rsidRDefault="00D40165">
            <w:pPr>
              <w:rPr>
                <w:rFonts w:ascii="Times New Roman" w:eastAsia="Calibri" w:hAnsi="Times New Roman" w:cs="Times New Roman"/>
                <w:sz w:val="24"/>
                <w:szCs w:val="24"/>
                <w:lang w:val="uz-Cyrl-UZ"/>
              </w:rPr>
            </w:pPr>
          </w:p>
        </w:tc>
        <w:tc>
          <w:tcPr>
            <w:tcW w:w="817"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1CA22F62" w14:textId="77777777" w:rsidR="00D40165" w:rsidRDefault="00D40165">
            <w:pPr>
              <w:spacing w:after="0"/>
              <w:rPr>
                <w:sz w:val="20"/>
                <w:szCs w:val="20"/>
                <w:lang w:eastAsia="ru-RU"/>
              </w:rPr>
            </w:pPr>
          </w:p>
        </w:tc>
        <w:tc>
          <w:tcPr>
            <w:tcW w:w="178"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1500769B" w14:textId="77777777" w:rsidR="00D40165" w:rsidRDefault="00D40165">
            <w:pPr>
              <w:spacing w:after="0"/>
              <w:rPr>
                <w:sz w:val="20"/>
                <w:szCs w:val="20"/>
                <w:lang w:eastAsia="ru-RU"/>
              </w:rPr>
            </w:pPr>
          </w:p>
        </w:tc>
        <w:tc>
          <w:tcPr>
            <w:tcW w:w="178"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4DD2CE08" w14:textId="77777777" w:rsidR="00D40165" w:rsidRDefault="00D40165">
            <w:pPr>
              <w:spacing w:after="0"/>
              <w:rPr>
                <w:sz w:val="20"/>
                <w:szCs w:val="20"/>
                <w:lang w:eastAsia="ru-RU"/>
              </w:rPr>
            </w:pPr>
          </w:p>
        </w:tc>
        <w:tc>
          <w:tcPr>
            <w:tcW w:w="224"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2B36EBD0" w14:textId="77777777" w:rsidR="00D40165" w:rsidRDefault="00D40165">
            <w:pPr>
              <w:spacing w:after="0"/>
              <w:rPr>
                <w:sz w:val="20"/>
                <w:szCs w:val="20"/>
                <w:lang w:eastAsia="ru-RU"/>
              </w:rPr>
            </w:pPr>
          </w:p>
        </w:tc>
        <w:tc>
          <w:tcPr>
            <w:tcW w:w="225"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75015B68" w14:textId="77777777" w:rsidR="00D40165" w:rsidRDefault="00D40165">
            <w:pPr>
              <w:spacing w:after="0"/>
              <w:rPr>
                <w:sz w:val="20"/>
                <w:szCs w:val="20"/>
                <w:lang w:eastAsia="ru-RU"/>
              </w:rPr>
            </w:pPr>
          </w:p>
        </w:tc>
        <w:tc>
          <w:tcPr>
            <w:tcW w:w="131"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501CA49C" w14:textId="77777777" w:rsidR="00D40165" w:rsidRDefault="00D40165">
            <w:pPr>
              <w:spacing w:after="0"/>
              <w:rPr>
                <w:sz w:val="20"/>
                <w:szCs w:val="20"/>
                <w:lang w:eastAsia="ru-RU"/>
              </w:rPr>
            </w:pPr>
          </w:p>
        </w:tc>
        <w:tc>
          <w:tcPr>
            <w:tcW w:w="179"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75E3CA03" w14:textId="77777777" w:rsidR="00D40165" w:rsidRDefault="00D40165">
            <w:pPr>
              <w:spacing w:after="0"/>
              <w:rPr>
                <w:sz w:val="20"/>
                <w:szCs w:val="20"/>
                <w:lang w:eastAsia="ru-RU"/>
              </w:rPr>
            </w:pPr>
          </w:p>
        </w:tc>
        <w:tc>
          <w:tcPr>
            <w:tcW w:w="193"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3EC9D106" w14:textId="77777777" w:rsidR="00D40165" w:rsidRDefault="00D40165">
            <w:pPr>
              <w:spacing w:after="0"/>
              <w:rPr>
                <w:sz w:val="20"/>
                <w:szCs w:val="20"/>
                <w:lang w:eastAsia="ru-RU"/>
              </w:rPr>
            </w:pPr>
          </w:p>
        </w:tc>
        <w:tc>
          <w:tcPr>
            <w:tcW w:w="203"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5F649770" w14:textId="77777777" w:rsidR="00D40165" w:rsidRDefault="00D40165">
            <w:pPr>
              <w:spacing w:after="0"/>
              <w:rPr>
                <w:sz w:val="20"/>
                <w:szCs w:val="20"/>
                <w:lang w:eastAsia="ru-RU"/>
              </w:rPr>
            </w:pPr>
          </w:p>
        </w:tc>
        <w:tc>
          <w:tcPr>
            <w:tcW w:w="131"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31128FBC" w14:textId="77777777" w:rsidR="00D40165" w:rsidRDefault="00D40165">
            <w:pPr>
              <w:spacing w:after="0"/>
              <w:rPr>
                <w:sz w:val="20"/>
                <w:szCs w:val="20"/>
                <w:lang w:eastAsia="ru-RU"/>
              </w:rPr>
            </w:pPr>
          </w:p>
        </w:tc>
        <w:tc>
          <w:tcPr>
            <w:tcW w:w="132"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3020F64A" w14:textId="77777777" w:rsidR="00D40165" w:rsidRDefault="00D40165">
            <w:pPr>
              <w:spacing w:after="0"/>
              <w:rPr>
                <w:sz w:val="20"/>
                <w:szCs w:val="20"/>
                <w:lang w:eastAsia="ru-RU"/>
              </w:rPr>
            </w:pPr>
          </w:p>
        </w:tc>
        <w:tc>
          <w:tcPr>
            <w:tcW w:w="220"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7B954A4C" w14:textId="77777777" w:rsidR="00D40165" w:rsidRDefault="00D40165">
            <w:pPr>
              <w:spacing w:after="0"/>
              <w:rPr>
                <w:sz w:val="20"/>
                <w:szCs w:val="20"/>
                <w:lang w:eastAsia="ru-RU"/>
              </w:rPr>
            </w:pPr>
          </w:p>
        </w:tc>
        <w:tc>
          <w:tcPr>
            <w:tcW w:w="220"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29504883" w14:textId="77777777" w:rsidR="00D40165" w:rsidRDefault="00D40165">
            <w:pPr>
              <w:spacing w:after="0"/>
              <w:rPr>
                <w:sz w:val="20"/>
                <w:szCs w:val="20"/>
                <w:lang w:eastAsia="ru-RU"/>
              </w:rPr>
            </w:pPr>
          </w:p>
        </w:tc>
        <w:tc>
          <w:tcPr>
            <w:tcW w:w="219"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07FA89A8" w14:textId="77777777" w:rsidR="00D40165" w:rsidRDefault="00D40165">
            <w:pPr>
              <w:spacing w:after="0"/>
              <w:rPr>
                <w:sz w:val="20"/>
                <w:szCs w:val="20"/>
                <w:lang w:eastAsia="ru-RU"/>
              </w:rPr>
            </w:pPr>
          </w:p>
        </w:tc>
        <w:tc>
          <w:tcPr>
            <w:tcW w:w="400" w:type="pct"/>
            <w:gridSpan w:val="2"/>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317FB11F" w14:textId="77777777" w:rsidR="00D40165" w:rsidRDefault="00D40165">
            <w:pPr>
              <w:spacing w:after="0"/>
              <w:rPr>
                <w:sz w:val="20"/>
                <w:szCs w:val="20"/>
                <w:lang w:eastAsia="ru-RU"/>
              </w:rPr>
            </w:pPr>
          </w:p>
        </w:tc>
        <w:tc>
          <w:tcPr>
            <w:tcW w:w="216"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0ABAC9DB" w14:textId="77777777" w:rsidR="00D40165" w:rsidRDefault="00D40165">
            <w:pPr>
              <w:spacing w:after="0"/>
              <w:rPr>
                <w:sz w:val="20"/>
                <w:szCs w:val="20"/>
                <w:lang w:eastAsia="ru-RU"/>
              </w:rPr>
            </w:pPr>
          </w:p>
        </w:tc>
        <w:tc>
          <w:tcPr>
            <w:tcW w:w="175"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3ADE96FF" w14:textId="77777777" w:rsidR="00D40165" w:rsidRDefault="00D40165">
            <w:pPr>
              <w:spacing w:after="0"/>
              <w:rPr>
                <w:sz w:val="20"/>
                <w:szCs w:val="20"/>
                <w:lang w:eastAsia="ru-RU"/>
              </w:rPr>
            </w:pPr>
          </w:p>
        </w:tc>
        <w:tc>
          <w:tcPr>
            <w:tcW w:w="706" w:type="pct"/>
            <w:gridSpan w:val="3"/>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08539692" w14:textId="77777777" w:rsidR="00D40165" w:rsidRPr="00B51792" w:rsidRDefault="00D40165" w:rsidP="00B5179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uz-Cyrl-UZ"/>
              </w:rPr>
              <w:t xml:space="preserve">              </w:t>
            </w:r>
            <w:r w:rsidR="00B51792">
              <w:rPr>
                <w:rFonts w:ascii="Times New Roman" w:eastAsia="Calibri" w:hAnsi="Times New Roman" w:cs="Times New Roman"/>
                <w:sz w:val="20"/>
                <w:szCs w:val="20"/>
              </w:rPr>
              <w:t>thousand sums</w:t>
            </w:r>
          </w:p>
        </w:tc>
      </w:tr>
      <w:tr w:rsidR="00D40165" w14:paraId="20FB9998" w14:textId="77777777" w:rsidTr="00D40165">
        <w:trPr>
          <w:gridAfter w:val="1"/>
          <w:wAfter w:w="109" w:type="pct"/>
        </w:trPr>
        <w:tc>
          <w:tcPr>
            <w:tcW w:w="141"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45A28DB" w14:textId="77777777" w:rsidR="00D40165" w:rsidRDefault="00D40165">
            <w:pPr>
              <w:spacing w:after="0" w:line="240" w:lineRule="auto"/>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lang w:val="uz-Cyrl-UZ"/>
              </w:rPr>
              <w:t>No</w:t>
            </w:r>
          </w:p>
        </w:tc>
        <w:tc>
          <w:tcPr>
            <w:tcW w:w="817"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DE29E2" w14:textId="77777777" w:rsidR="00D40165" w:rsidRPr="00D40165" w:rsidRDefault="00D4016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Expenditures  </w:t>
            </w:r>
          </w:p>
        </w:tc>
        <w:tc>
          <w:tcPr>
            <w:tcW w:w="805"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F99226" w14:textId="77777777" w:rsidR="00D40165" w:rsidRDefault="00B51792">
            <w:pPr>
              <w:spacing w:after="0" w:line="240" w:lineRule="auto"/>
              <w:jc w:val="center"/>
              <w:rPr>
                <w:rFonts w:ascii="Times New Roman" w:eastAsia="Calibri" w:hAnsi="Times New Roman" w:cs="Times New Roman"/>
                <w:sz w:val="20"/>
                <w:szCs w:val="20"/>
                <w:lang w:val="uz-Cyrl-UZ"/>
              </w:rPr>
            </w:pPr>
            <w:r w:rsidRPr="00B51792">
              <w:rPr>
                <w:rFonts w:ascii="Times New Roman" w:eastAsia="Calibri" w:hAnsi="Times New Roman" w:cs="Times New Roman"/>
                <w:b/>
                <w:bCs/>
                <w:sz w:val="20"/>
                <w:szCs w:val="20"/>
                <w:lang w:val="uz-Cyrl-UZ"/>
              </w:rPr>
              <w:t>Expenditures according to the established estimate</w:t>
            </w:r>
          </w:p>
        </w:tc>
        <w:tc>
          <w:tcPr>
            <w:tcW w:w="706"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68ADD8" w14:textId="77777777" w:rsidR="00D40165" w:rsidRPr="00B51792" w:rsidRDefault="00B517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Financed </w:t>
            </w:r>
          </w:p>
        </w:tc>
        <w:tc>
          <w:tcPr>
            <w:tcW w:w="704"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E222D8" w14:textId="77777777" w:rsidR="00D40165" w:rsidRPr="00B51792" w:rsidRDefault="00B517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Cash costs</w:t>
            </w:r>
          </w:p>
        </w:tc>
        <w:tc>
          <w:tcPr>
            <w:tcW w:w="836"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5F771C" w14:textId="77777777" w:rsidR="00D40165" w:rsidRPr="00B51792" w:rsidRDefault="00B517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Actual costs</w:t>
            </w:r>
          </w:p>
        </w:tc>
        <w:tc>
          <w:tcPr>
            <w:tcW w:w="881"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0694151" w14:textId="77777777" w:rsidR="00D40165" w:rsidRPr="00B51792" w:rsidRDefault="00B517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Funds returned to budget</w:t>
            </w:r>
          </w:p>
        </w:tc>
      </w:tr>
      <w:tr w:rsidR="00D40165" w14:paraId="2BCCB204" w14:textId="77777777" w:rsidTr="00D40165">
        <w:trPr>
          <w:gridAfter w:val="1"/>
          <w:wAfter w:w="109" w:type="pct"/>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F401589" w14:textId="77777777" w:rsidR="00D40165" w:rsidRDefault="00D40165">
            <w:pPr>
              <w:spacing w:after="0"/>
              <w:rPr>
                <w:rFonts w:ascii="Times New Roman" w:eastAsia="Calibri" w:hAnsi="Times New Roman" w:cs="Times New Roman"/>
                <w:sz w:val="20"/>
                <w:szCs w:val="20"/>
                <w:lang w:val="uz-Cyrl-UZ"/>
              </w:rPr>
            </w:pPr>
          </w:p>
        </w:tc>
        <w:tc>
          <w:tcPr>
            <w:tcW w:w="0" w:type="auto"/>
            <w:vMerge/>
            <w:tcBorders>
              <w:top w:val="nil"/>
              <w:left w:val="nil"/>
              <w:bottom w:val="single" w:sz="8" w:space="0" w:color="auto"/>
              <w:right w:val="single" w:sz="8" w:space="0" w:color="auto"/>
            </w:tcBorders>
            <w:shd w:val="clear" w:color="auto" w:fill="FFFFFF"/>
            <w:vAlign w:val="center"/>
            <w:hideMark/>
          </w:tcPr>
          <w:p w14:paraId="08872741" w14:textId="77777777" w:rsidR="00D40165" w:rsidRDefault="00D40165">
            <w:pPr>
              <w:spacing w:after="0"/>
              <w:rPr>
                <w:rFonts w:ascii="Times New Roman" w:eastAsia="Calibri" w:hAnsi="Times New Roman" w:cs="Times New Roman"/>
                <w:sz w:val="20"/>
                <w:szCs w:val="20"/>
                <w:lang w:val="uz-Cyrl-UZ"/>
              </w:rPr>
            </w:pPr>
          </w:p>
        </w:tc>
        <w:tc>
          <w:tcPr>
            <w:tcW w:w="356"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F98D1A" w14:textId="77777777" w:rsidR="00D40165" w:rsidRPr="00B51792" w:rsidRDefault="00D40165" w:rsidP="00B5179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b/>
                <w:bCs/>
                <w:sz w:val="16"/>
                <w:szCs w:val="16"/>
                <w:lang w:val="uz-Cyrl-UZ"/>
              </w:rPr>
              <w:t>1-</w:t>
            </w:r>
            <w:r w:rsidR="00B51792">
              <w:rPr>
                <w:rFonts w:ascii="Times New Roman" w:eastAsia="Calibri" w:hAnsi="Times New Roman" w:cs="Times New Roman"/>
                <w:b/>
                <w:bCs/>
                <w:sz w:val="16"/>
                <w:szCs w:val="16"/>
              </w:rPr>
              <w:t>group</w:t>
            </w: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A709E4" w14:textId="77777777" w:rsidR="00D40165" w:rsidRDefault="00D40165">
            <w:pPr>
              <w:spacing w:after="0" w:line="240" w:lineRule="auto"/>
              <w:jc w:val="center"/>
              <w:rPr>
                <w:rFonts w:ascii="Times New Roman" w:eastAsia="Calibri" w:hAnsi="Times New Roman" w:cs="Times New Roman"/>
                <w:sz w:val="16"/>
                <w:szCs w:val="16"/>
                <w:lang w:val="uz-Cyrl-UZ"/>
              </w:rPr>
            </w:pPr>
            <w:r>
              <w:rPr>
                <w:rFonts w:ascii="Times New Roman" w:eastAsia="Calibri" w:hAnsi="Times New Roman" w:cs="Times New Roman"/>
                <w:b/>
                <w:bCs/>
                <w:sz w:val="16"/>
                <w:szCs w:val="16"/>
                <w:lang w:val="uz-Cyrl-UZ"/>
              </w:rPr>
              <w:t>2-</w:t>
            </w:r>
            <w:r w:rsidR="00B51792">
              <w:rPr>
                <w:rFonts w:ascii="Times New Roman" w:eastAsia="Calibri" w:hAnsi="Times New Roman" w:cs="Times New Roman"/>
                <w:b/>
                <w:bCs/>
                <w:sz w:val="16"/>
                <w:szCs w:val="16"/>
              </w:rPr>
              <w:t xml:space="preserve"> group</w:t>
            </w:r>
          </w:p>
        </w:tc>
        <w:tc>
          <w:tcPr>
            <w:tcW w:w="22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335BCD" w14:textId="77777777" w:rsidR="00D40165" w:rsidRDefault="00D40165">
            <w:pPr>
              <w:spacing w:after="0" w:line="240" w:lineRule="auto"/>
              <w:jc w:val="center"/>
              <w:rPr>
                <w:rFonts w:ascii="Times New Roman" w:eastAsia="Calibri" w:hAnsi="Times New Roman" w:cs="Times New Roman"/>
                <w:sz w:val="16"/>
                <w:szCs w:val="16"/>
                <w:lang w:val="uz-Cyrl-UZ"/>
              </w:rPr>
            </w:pPr>
            <w:r>
              <w:rPr>
                <w:rFonts w:ascii="Times New Roman" w:eastAsia="Calibri" w:hAnsi="Times New Roman" w:cs="Times New Roman"/>
                <w:b/>
                <w:bCs/>
                <w:sz w:val="16"/>
                <w:szCs w:val="16"/>
                <w:lang w:val="uz-Cyrl-UZ"/>
              </w:rPr>
              <w:t>4-</w:t>
            </w:r>
            <w:r w:rsidR="00B51792">
              <w:rPr>
                <w:rFonts w:ascii="Times New Roman" w:eastAsia="Calibri" w:hAnsi="Times New Roman" w:cs="Times New Roman"/>
                <w:b/>
                <w:bCs/>
                <w:sz w:val="16"/>
                <w:szCs w:val="16"/>
              </w:rPr>
              <w:t xml:space="preserve"> group</w:t>
            </w:r>
          </w:p>
        </w:tc>
        <w:tc>
          <w:tcPr>
            <w:tcW w:w="31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55977F" w14:textId="77777777" w:rsidR="00D40165" w:rsidRDefault="00D40165">
            <w:pPr>
              <w:spacing w:after="0" w:line="240" w:lineRule="auto"/>
              <w:jc w:val="center"/>
              <w:rPr>
                <w:rFonts w:ascii="Times New Roman" w:eastAsia="Calibri" w:hAnsi="Times New Roman" w:cs="Times New Roman"/>
                <w:sz w:val="16"/>
                <w:szCs w:val="16"/>
                <w:lang w:val="uz-Cyrl-UZ"/>
              </w:rPr>
            </w:pPr>
            <w:r>
              <w:rPr>
                <w:rFonts w:ascii="Times New Roman" w:eastAsia="Calibri" w:hAnsi="Times New Roman" w:cs="Times New Roman"/>
                <w:b/>
                <w:bCs/>
                <w:sz w:val="16"/>
                <w:szCs w:val="16"/>
                <w:lang w:val="uz-Cyrl-UZ"/>
              </w:rPr>
              <w:t>1-</w:t>
            </w:r>
            <w:r w:rsidR="00B51792">
              <w:rPr>
                <w:rFonts w:ascii="Times New Roman" w:eastAsia="Calibri" w:hAnsi="Times New Roman" w:cs="Times New Roman"/>
                <w:b/>
                <w:bCs/>
                <w:sz w:val="16"/>
                <w:szCs w:val="16"/>
              </w:rPr>
              <w:t xml:space="preserve"> group</w:t>
            </w: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A1BCAE" w14:textId="77777777" w:rsidR="00D40165" w:rsidRDefault="00D40165">
            <w:pPr>
              <w:spacing w:after="0" w:line="240" w:lineRule="auto"/>
              <w:jc w:val="center"/>
              <w:rPr>
                <w:rFonts w:ascii="Times New Roman" w:eastAsia="Calibri" w:hAnsi="Times New Roman" w:cs="Times New Roman"/>
                <w:spacing w:val="-8"/>
                <w:sz w:val="14"/>
                <w:szCs w:val="14"/>
                <w:lang w:val="uz-Cyrl-UZ"/>
              </w:rPr>
            </w:pPr>
            <w:r>
              <w:rPr>
                <w:rFonts w:ascii="Times New Roman" w:eastAsia="Calibri" w:hAnsi="Times New Roman" w:cs="Times New Roman"/>
                <w:b/>
                <w:bCs/>
                <w:spacing w:val="-8"/>
                <w:sz w:val="14"/>
                <w:szCs w:val="14"/>
                <w:lang w:val="uz-Cyrl-UZ"/>
              </w:rPr>
              <w:t>2-</w:t>
            </w:r>
            <w:r w:rsidR="00B51792">
              <w:rPr>
                <w:rFonts w:ascii="Times New Roman" w:eastAsia="Calibri" w:hAnsi="Times New Roman" w:cs="Times New Roman"/>
                <w:b/>
                <w:bCs/>
                <w:sz w:val="16"/>
                <w:szCs w:val="16"/>
              </w:rPr>
              <w:t xml:space="preserve"> group</w:t>
            </w:r>
          </w:p>
        </w:tc>
        <w:tc>
          <w:tcPr>
            <w:tcW w:w="2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D01502" w14:textId="77777777" w:rsidR="00D40165" w:rsidRDefault="00D40165">
            <w:pPr>
              <w:spacing w:after="0" w:line="240" w:lineRule="auto"/>
              <w:jc w:val="center"/>
              <w:rPr>
                <w:rFonts w:ascii="Times New Roman" w:eastAsia="Calibri" w:hAnsi="Times New Roman" w:cs="Times New Roman"/>
                <w:spacing w:val="-8"/>
                <w:sz w:val="16"/>
                <w:szCs w:val="16"/>
                <w:lang w:val="uz-Cyrl-UZ"/>
              </w:rPr>
            </w:pPr>
            <w:r>
              <w:rPr>
                <w:rFonts w:ascii="Times New Roman" w:eastAsia="Calibri" w:hAnsi="Times New Roman" w:cs="Times New Roman"/>
                <w:b/>
                <w:bCs/>
                <w:spacing w:val="-8"/>
                <w:sz w:val="16"/>
                <w:szCs w:val="16"/>
                <w:lang w:val="uz-Cyrl-UZ"/>
              </w:rPr>
              <w:t>4-</w:t>
            </w:r>
            <w:r w:rsidR="00B51792">
              <w:rPr>
                <w:rFonts w:ascii="Times New Roman" w:eastAsia="Calibri" w:hAnsi="Times New Roman" w:cs="Times New Roman"/>
                <w:b/>
                <w:bCs/>
                <w:sz w:val="16"/>
                <w:szCs w:val="16"/>
              </w:rPr>
              <w:t xml:space="preserve"> group</w:t>
            </w:r>
          </w:p>
        </w:tc>
        <w:tc>
          <w:tcPr>
            <w:tcW w:w="26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C2D799" w14:textId="77777777" w:rsidR="00D40165" w:rsidRDefault="00D40165">
            <w:pPr>
              <w:spacing w:after="0" w:line="240" w:lineRule="auto"/>
              <w:jc w:val="center"/>
              <w:rPr>
                <w:rFonts w:ascii="Times New Roman" w:eastAsia="Calibri" w:hAnsi="Times New Roman" w:cs="Times New Roman"/>
                <w:sz w:val="16"/>
                <w:szCs w:val="16"/>
                <w:lang w:val="uz-Cyrl-UZ"/>
              </w:rPr>
            </w:pPr>
            <w:r>
              <w:rPr>
                <w:rFonts w:ascii="Times New Roman" w:eastAsia="Calibri" w:hAnsi="Times New Roman" w:cs="Times New Roman"/>
                <w:b/>
                <w:bCs/>
                <w:sz w:val="16"/>
                <w:szCs w:val="16"/>
                <w:lang w:val="uz-Cyrl-UZ"/>
              </w:rPr>
              <w:t>1-</w:t>
            </w:r>
            <w:r w:rsidR="00B51792">
              <w:rPr>
                <w:rFonts w:ascii="Times New Roman" w:eastAsia="Calibri" w:hAnsi="Times New Roman" w:cs="Times New Roman"/>
                <w:b/>
                <w:bCs/>
                <w:sz w:val="16"/>
                <w:szCs w:val="16"/>
              </w:rPr>
              <w:t xml:space="preserve"> group</w:t>
            </w: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D5FBC0" w14:textId="77777777" w:rsidR="00D40165" w:rsidRDefault="00D40165">
            <w:pPr>
              <w:spacing w:after="0" w:line="240" w:lineRule="auto"/>
              <w:jc w:val="center"/>
              <w:rPr>
                <w:rFonts w:ascii="Times New Roman" w:eastAsia="Calibri" w:hAnsi="Times New Roman" w:cs="Times New Roman"/>
                <w:sz w:val="16"/>
                <w:szCs w:val="16"/>
                <w:lang w:val="uz-Cyrl-UZ"/>
              </w:rPr>
            </w:pPr>
            <w:r>
              <w:rPr>
                <w:rFonts w:ascii="Times New Roman" w:eastAsia="Calibri" w:hAnsi="Times New Roman" w:cs="Times New Roman"/>
                <w:b/>
                <w:bCs/>
                <w:sz w:val="16"/>
                <w:szCs w:val="16"/>
                <w:lang w:val="uz-Cyrl-UZ"/>
              </w:rPr>
              <w:t>2-</w:t>
            </w:r>
            <w:r w:rsidR="00B51792">
              <w:rPr>
                <w:rFonts w:ascii="Times New Roman" w:eastAsia="Calibri" w:hAnsi="Times New Roman" w:cs="Times New Roman"/>
                <w:b/>
                <w:bCs/>
                <w:sz w:val="16"/>
                <w:szCs w:val="16"/>
              </w:rPr>
              <w:t xml:space="preserve"> group</w:t>
            </w: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27AF32" w14:textId="77777777" w:rsidR="00D40165" w:rsidRDefault="00D40165">
            <w:pPr>
              <w:spacing w:after="0" w:line="240" w:lineRule="auto"/>
              <w:jc w:val="center"/>
              <w:rPr>
                <w:rFonts w:ascii="Times New Roman" w:eastAsia="Calibri" w:hAnsi="Times New Roman" w:cs="Times New Roman"/>
                <w:sz w:val="16"/>
                <w:szCs w:val="16"/>
                <w:lang w:val="uz-Cyrl-UZ"/>
              </w:rPr>
            </w:pPr>
            <w:r>
              <w:rPr>
                <w:rFonts w:ascii="Times New Roman" w:eastAsia="Calibri" w:hAnsi="Times New Roman" w:cs="Times New Roman"/>
                <w:b/>
                <w:bCs/>
                <w:sz w:val="16"/>
                <w:szCs w:val="16"/>
                <w:lang w:val="uz-Cyrl-UZ"/>
              </w:rPr>
              <w:t>4-</w:t>
            </w:r>
            <w:r w:rsidR="00B51792">
              <w:rPr>
                <w:rFonts w:ascii="Times New Roman" w:eastAsia="Calibri" w:hAnsi="Times New Roman" w:cs="Times New Roman"/>
                <w:b/>
                <w:bCs/>
                <w:sz w:val="16"/>
                <w:szCs w:val="16"/>
              </w:rPr>
              <w:t xml:space="preserve"> group</w:t>
            </w:r>
          </w:p>
        </w:tc>
        <w:tc>
          <w:tcPr>
            <w:tcW w:w="40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78DEB7" w14:textId="77777777" w:rsidR="00D40165" w:rsidRDefault="00D40165">
            <w:pPr>
              <w:spacing w:after="0" w:line="240" w:lineRule="auto"/>
              <w:jc w:val="center"/>
              <w:rPr>
                <w:rFonts w:ascii="Times New Roman" w:eastAsia="Calibri" w:hAnsi="Times New Roman" w:cs="Times New Roman"/>
                <w:sz w:val="16"/>
                <w:szCs w:val="16"/>
                <w:lang w:val="uz-Cyrl-UZ"/>
              </w:rPr>
            </w:pPr>
            <w:r>
              <w:rPr>
                <w:rFonts w:ascii="Times New Roman" w:eastAsia="Calibri" w:hAnsi="Times New Roman" w:cs="Times New Roman"/>
                <w:b/>
                <w:bCs/>
                <w:sz w:val="16"/>
                <w:szCs w:val="16"/>
                <w:lang w:val="uz-Cyrl-UZ"/>
              </w:rPr>
              <w:t>1-</w:t>
            </w:r>
            <w:r w:rsidR="00B51792">
              <w:rPr>
                <w:rFonts w:ascii="Times New Roman" w:eastAsia="Calibri" w:hAnsi="Times New Roman" w:cs="Times New Roman"/>
                <w:b/>
                <w:bCs/>
                <w:sz w:val="16"/>
                <w:szCs w:val="16"/>
              </w:rPr>
              <w:t xml:space="preserve"> group</w:t>
            </w: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04EC3F" w14:textId="77777777" w:rsidR="00D40165" w:rsidRDefault="00D40165">
            <w:pPr>
              <w:spacing w:after="0" w:line="240" w:lineRule="auto"/>
              <w:jc w:val="center"/>
              <w:rPr>
                <w:rFonts w:ascii="Times New Roman" w:eastAsia="Calibri" w:hAnsi="Times New Roman" w:cs="Times New Roman"/>
                <w:sz w:val="16"/>
                <w:szCs w:val="16"/>
                <w:lang w:val="uz-Cyrl-UZ"/>
              </w:rPr>
            </w:pPr>
            <w:r>
              <w:rPr>
                <w:rFonts w:ascii="Times New Roman" w:eastAsia="Calibri" w:hAnsi="Times New Roman" w:cs="Times New Roman"/>
                <w:b/>
                <w:bCs/>
                <w:sz w:val="16"/>
                <w:szCs w:val="16"/>
                <w:lang w:val="uz-Cyrl-UZ"/>
              </w:rPr>
              <w:t>2-</w:t>
            </w:r>
            <w:r w:rsidR="00B51792">
              <w:rPr>
                <w:rFonts w:ascii="Times New Roman" w:eastAsia="Calibri" w:hAnsi="Times New Roman" w:cs="Times New Roman"/>
                <w:b/>
                <w:bCs/>
                <w:sz w:val="16"/>
                <w:szCs w:val="16"/>
              </w:rPr>
              <w:t xml:space="preserve"> group</w:t>
            </w:r>
          </w:p>
        </w:tc>
        <w:tc>
          <w:tcPr>
            <w:tcW w:w="21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E7F797" w14:textId="77777777" w:rsidR="00D40165" w:rsidRDefault="00D40165">
            <w:pPr>
              <w:spacing w:after="0" w:line="240" w:lineRule="auto"/>
              <w:jc w:val="center"/>
              <w:rPr>
                <w:rFonts w:ascii="Times New Roman" w:eastAsia="Calibri" w:hAnsi="Times New Roman" w:cs="Times New Roman"/>
                <w:sz w:val="14"/>
                <w:szCs w:val="14"/>
                <w:lang w:val="uz-Cyrl-UZ"/>
              </w:rPr>
            </w:pPr>
            <w:r>
              <w:rPr>
                <w:rFonts w:ascii="Times New Roman" w:eastAsia="Calibri" w:hAnsi="Times New Roman" w:cs="Times New Roman"/>
                <w:b/>
                <w:bCs/>
                <w:sz w:val="14"/>
                <w:szCs w:val="14"/>
                <w:lang w:val="uz-Cyrl-UZ"/>
              </w:rPr>
              <w:t>4-</w:t>
            </w:r>
            <w:r w:rsidR="00B51792">
              <w:rPr>
                <w:rFonts w:ascii="Times New Roman" w:eastAsia="Calibri" w:hAnsi="Times New Roman" w:cs="Times New Roman"/>
                <w:b/>
                <w:bCs/>
                <w:sz w:val="16"/>
                <w:szCs w:val="16"/>
              </w:rPr>
              <w:t xml:space="preserve"> group</w:t>
            </w:r>
          </w:p>
        </w:tc>
        <w:tc>
          <w:tcPr>
            <w:tcW w:w="36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12395D" w14:textId="77777777" w:rsidR="00D40165" w:rsidRDefault="00D40165">
            <w:pPr>
              <w:spacing w:after="0" w:line="240" w:lineRule="auto"/>
              <w:jc w:val="center"/>
              <w:rPr>
                <w:rFonts w:ascii="Times New Roman" w:eastAsia="Calibri" w:hAnsi="Times New Roman" w:cs="Times New Roman"/>
                <w:sz w:val="16"/>
                <w:szCs w:val="16"/>
                <w:lang w:val="uz-Cyrl-UZ"/>
              </w:rPr>
            </w:pPr>
            <w:r>
              <w:rPr>
                <w:rFonts w:ascii="Times New Roman" w:eastAsia="Calibri" w:hAnsi="Times New Roman" w:cs="Times New Roman"/>
                <w:b/>
                <w:bCs/>
                <w:sz w:val="16"/>
                <w:szCs w:val="16"/>
                <w:lang w:val="uz-Cyrl-UZ"/>
              </w:rPr>
              <w:t>1-</w:t>
            </w:r>
            <w:r w:rsidR="00B51792">
              <w:rPr>
                <w:rFonts w:ascii="Times New Roman" w:eastAsia="Calibri" w:hAnsi="Times New Roman" w:cs="Times New Roman"/>
                <w:b/>
                <w:bCs/>
                <w:sz w:val="16"/>
                <w:szCs w:val="16"/>
              </w:rPr>
              <w:t xml:space="preserve"> group</w:t>
            </w: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2F9900" w14:textId="77777777" w:rsidR="00D40165" w:rsidRDefault="00D40165">
            <w:pPr>
              <w:spacing w:after="0" w:line="240" w:lineRule="auto"/>
              <w:jc w:val="center"/>
              <w:rPr>
                <w:rFonts w:ascii="Times New Roman" w:eastAsia="Calibri" w:hAnsi="Times New Roman" w:cs="Times New Roman"/>
                <w:sz w:val="16"/>
                <w:szCs w:val="16"/>
                <w:lang w:val="uz-Cyrl-UZ"/>
              </w:rPr>
            </w:pPr>
            <w:r>
              <w:rPr>
                <w:rFonts w:ascii="Times New Roman" w:eastAsia="Calibri" w:hAnsi="Times New Roman" w:cs="Times New Roman"/>
                <w:b/>
                <w:bCs/>
                <w:sz w:val="16"/>
                <w:szCs w:val="16"/>
                <w:lang w:val="uz-Cyrl-UZ"/>
              </w:rPr>
              <w:t>2-</w:t>
            </w:r>
            <w:r w:rsidR="00B51792">
              <w:rPr>
                <w:rFonts w:ascii="Times New Roman" w:eastAsia="Calibri" w:hAnsi="Times New Roman" w:cs="Times New Roman"/>
                <w:b/>
                <w:bCs/>
                <w:sz w:val="16"/>
                <w:szCs w:val="16"/>
              </w:rPr>
              <w:t xml:space="preserve"> group</w:t>
            </w: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0D6446" w14:textId="77777777" w:rsidR="00D40165" w:rsidRDefault="00D40165">
            <w:pPr>
              <w:spacing w:after="0" w:line="240" w:lineRule="auto"/>
              <w:jc w:val="center"/>
              <w:rPr>
                <w:rFonts w:ascii="Times New Roman" w:eastAsia="Calibri" w:hAnsi="Times New Roman" w:cs="Times New Roman"/>
                <w:sz w:val="16"/>
                <w:szCs w:val="16"/>
                <w:lang w:val="uz-Cyrl-UZ"/>
              </w:rPr>
            </w:pPr>
            <w:r>
              <w:rPr>
                <w:rFonts w:ascii="Times New Roman" w:eastAsia="Calibri" w:hAnsi="Times New Roman" w:cs="Times New Roman"/>
                <w:b/>
                <w:bCs/>
                <w:sz w:val="16"/>
                <w:szCs w:val="16"/>
                <w:lang w:val="uz-Cyrl-UZ"/>
              </w:rPr>
              <w:t>4-</w:t>
            </w:r>
            <w:r w:rsidR="00B51792">
              <w:rPr>
                <w:rFonts w:ascii="Times New Roman" w:eastAsia="Calibri" w:hAnsi="Times New Roman" w:cs="Times New Roman"/>
                <w:b/>
                <w:bCs/>
                <w:sz w:val="16"/>
                <w:szCs w:val="16"/>
              </w:rPr>
              <w:t xml:space="preserve"> group</w:t>
            </w:r>
          </w:p>
        </w:tc>
      </w:tr>
      <w:tr w:rsidR="00D40165" w14:paraId="12F2D55F" w14:textId="77777777" w:rsidTr="00D40165">
        <w:trPr>
          <w:gridAfter w:val="1"/>
          <w:wAfter w:w="109" w:type="pct"/>
          <w:cantSplit/>
          <w:trHeight w:val="28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6D5FC19" w14:textId="77777777" w:rsidR="00D40165" w:rsidRDefault="00D40165">
            <w:pPr>
              <w:spacing w:after="0"/>
              <w:rPr>
                <w:rFonts w:ascii="Times New Roman" w:eastAsia="Calibri" w:hAnsi="Times New Roman" w:cs="Times New Roman"/>
                <w:sz w:val="20"/>
                <w:szCs w:val="20"/>
                <w:lang w:val="uz-Cyrl-UZ"/>
              </w:rPr>
            </w:pPr>
          </w:p>
        </w:tc>
        <w:tc>
          <w:tcPr>
            <w:tcW w:w="0" w:type="auto"/>
            <w:vMerge/>
            <w:tcBorders>
              <w:top w:val="nil"/>
              <w:left w:val="nil"/>
              <w:bottom w:val="single" w:sz="8" w:space="0" w:color="auto"/>
              <w:right w:val="single" w:sz="8" w:space="0" w:color="auto"/>
            </w:tcBorders>
            <w:shd w:val="clear" w:color="auto" w:fill="FFFFFF"/>
            <w:vAlign w:val="center"/>
            <w:hideMark/>
          </w:tcPr>
          <w:p w14:paraId="3A353136" w14:textId="77777777" w:rsidR="00D40165" w:rsidRDefault="00D40165">
            <w:pPr>
              <w:spacing w:after="0"/>
              <w:rPr>
                <w:rFonts w:ascii="Times New Roman" w:eastAsia="Calibri" w:hAnsi="Times New Roman" w:cs="Times New Roman"/>
                <w:sz w:val="20"/>
                <w:szCs w:val="20"/>
                <w:lang w:val="uz-Cyrl-UZ"/>
              </w:rPr>
            </w:pP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25ADAE33" w14:textId="77777777" w:rsidR="00D40165" w:rsidRPr="00D40165" w:rsidRDefault="00D40165">
            <w:pPr>
              <w:spacing w:after="0" w:line="240" w:lineRule="auto"/>
              <w:ind w:left="113" w:right="113"/>
              <w:jc w:val="center"/>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Labor payment expenditures </w:t>
            </w: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13009C3E" w14:textId="77777777" w:rsidR="00D40165" w:rsidRPr="00D40165" w:rsidRDefault="00D40165">
            <w:pPr>
              <w:spacing w:after="0" w:line="240" w:lineRule="auto"/>
              <w:ind w:left="113" w:right="113"/>
              <w:jc w:val="center"/>
              <w:rPr>
                <w:rFonts w:ascii="Times New Roman" w:eastAsia="Calibri" w:hAnsi="Times New Roman" w:cs="Times New Roman"/>
                <w:sz w:val="20"/>
                <w:szCs w:val="20"/>
              </w:rPr>
            </w:pPr>
            <w:r>
              <w:rPr>
                <w:rFonts w:ascii="Times New Roman" w:eastAsia="Calibri" w:hAnsi="Times New Roman" w:cs="Times New Roman"/>
                <w:b/>
                <w:bCs/>
                <w:sz w:val="20"/>
                <w:szCs w:val="20"/>
              </w:rPr>
              <w:t>Including compensations</w:t>
            </w: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1976B577" w14:textId="77777777" w:rsidR="00D40165" w:rsidRPr="00B51792" w:rsidRDefault="00B51792">
            <w:pPr>
              <w:spacing w:after="0" w:line="240" w:lineRule="auto"/>
              <w:ind w:left="113" w:right="113"/>
              <w:jc w:val="center"/>
              <w:rPr>
                <w:rFonts w:ascii="Times New Roman" w:eastAsia="Calibri" w:hAnsi="Times New Roman" w:cs="Times New Roman"/>
                <w:sz w:val="20"/>
                <w:szCs w:val="20"/>
              </w:rPr>
            </w:pPr>
            <w:r>
              <w:rPr>
                <w:rFonts w:ascii="Times New Roman" w:eastAsia="Calibri" w:hAnsi="Times New Roman" w:cs="Times New Roman"/>
                <w:b/>
                <w:bCs/>
                <w:sz w:val="20"/>
                <w:szCs w:val="20"/>
              </w:rPr>
              <w:t>Deductions to labor payment</w:t>
            </w:r>
          </w:p>
        </w:tc>
        <w:tc>
          <w:tcPr>
            <w:tcW w:w="225"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7A1C5FE2" w14:textId="77777777" w:rsidR="00D40165" w:rsidRPr="00B51792" w:rsidRDefault="00B51792">
            <w:pPr>
              <w:spacing w:after="0" w:line="240" w:lineRule="auto"/>
              <w:ind w:left="113" w:right="113"/>
              <w:jc w:val="center"/>
              <w:rPr>
                <w:rFonts w:ascii="Times New Roman" w:eastAsia="Calibri" w:hAnsi="Times New Roman" w:cs="Times New Roman"/>
                <w:sz w:val="20"/>
                <w:szCs w:val="20"/>
              </w:rPr>
            </w:pPr>
            <w:r>
              <w:rPr>
                <w:rFonts w:ascii="Times New Roman" w:eastAsia="Calibri" w:hAnsi="Times New Roman" w:cs="Times New Roman"/>
                <w:b/>
                <w:bCs/>
                <w:sz w:val="20"/>
                <w:szCs w:val="20"/>
              </w:rPr>
              <w:t>Other costs</w:t>
            </w: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2D975026"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Labor payment expenditures</w:t>
            </w: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20EA7CC7"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Including compensations</w:t>
            </w: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5EC18FE5"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Deductions to labor payment</w:t>
            </w:r>
          </w:p>
        </w:tc>
        <w:tc>
          <w:tcPr>
            <w:tcW w:w="203"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42BA2779"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Other costs</w:t>
            </w: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7A891A48"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Labor payment expenditures</w:t>
            </w:r>
          </w:p>
        </w:tc>
        <w:tc>
          <w:tcPr>
            <w:tcW w:w="132"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78C22760"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Including compensations</w:t>
            </w: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4B6D8B61"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Deductions to labor payment</w:t>
            </w: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4488EBAB"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Other costs</w:t>
            </w: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53C5DA62"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Labor payment expenditures</w:t>
            </w:r>
          </w:p>
        </w:tc>
        <w:tc>
          <w:tcPr>
            <w:tcW w:w="180"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6857C494"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Including compensations</w:t>
            </w: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0A1D5FF3"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Deductions to labor payment</w:t>
            </w:r>
          </w:p>
        </w:tc>
        <w:tc>
          <w:tcPr>
            <w:tcW w:w="216"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23F69C42"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Other costs</w:t>
            </w:r>
          </w:p>
        </w:tc>
        <w:tc>
          <w:tcPr>
            <w:tcW w:w="175"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46D5658B"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Labor payment expenditures</w:t>
            </w: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03A56FF9"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Including compensations</w:t>
            </w: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7CC55B33"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Deductions to labor payment</w:t>
            </w: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3A48B920" w14:textId="77777777" w:rsidR="00D40165" w:rsidRDefault="00B51792">
            <w:pPr>
              <w:spacing w:after="0" w:line="240" w:lineRule="auto"/>
              <w:ind w:left="113" w:right="113"/>
              <w:jc w:val="center"/>
              <w:rPr>
                <w:rFonts w:ascii="Times New Roman" w:eastAsia="Calibri" w:hAnsi="Times New Roman" w:cs="Times New Roman"/>
                <w:sz w:val="20"/>
                <w:szCs w:val="20"/>
                <w:lang w:val="uz-Cyrl-UZ"/>
              </w:rPr>
            </w:pPr>
            <w:r>
              <w:rPr>
                <w:rFonts w:ascii="Times New Roman" w:eastAsia="Calibri" w:hAnsi="Times New Roman" w:cs="Times New Roman"/>
                <w:b/>
                <w:bCs/>
                <w:sz w:val="20"/>
                <w:szCs w:val="20"/>
              </w:rPr>
              <w:t>Other costs</w:t>
            </w:r>
          </w:p>
        </w:tc>
      </w:tr>
      <w:tr w:rsidR="00D40165" w14:paraId="16537F85" w14:textId="77777777" w:rsidTr="00D40165">
        <w:trPr>
          <w:gridAfter w:val="1"/>
          <w:wAfter w:w="109" w:type="pct"/>
        </w:trPr>
        <w:tc>
          <w:tcPr>
            <w:tcW w:w="141"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8F061B3" w14:textId="77777777" w:rsidR="00D40165" w:rsidRDefault="00D40165"/>
        </w:tc>
        <w:tc>
          <w:tcPr>
            <w:tcW w:w="81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E0CEBF" w14:textId="77777777" w:rsidR="00D40165" w:rsidRPr="00D40165" w:rsidRDefault="00D4016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Total expenditures on election</w:t>
            </w: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682A23" w14:textId="77777777" w:rsidR="00D40165" w:rsidRDefault="00D40165">
            <w:pPr>
              <w:rPr>
                <w:rFonts w:ascii="Times New Roman" w:eastAsia="Calibri" w:hAnsi="Times New Roman" w:cs="Times New Roman"/>
                <w:sz w:val="20"/>
                <w:szCs w:val="20"/>
                <w:lang w:val="uz-Cyrl-UZ"/>
              </w:rPr>
            </w:pP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2555C2" w14:textId="77777777" w:rsidR="00D40165" w:rsidRDefault="00D40165">
            <w:pPr>
              <w:spacing w:after="0"/>
              <w:rPr>
                <w:sz w:val="20"/>
                <w:szCs w:val="20"/>
                <w:lang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57D389" w14:textId="77777777" w:rsidR="00D40165" w:rsidRDefault="00D40165">
            <w:pPr>
              <w:spacing w:after="0"/>
              <w:rPr>
                <w:sz w:val="20"/>
                <w:szCs w:val="20"/>
                <w:lang w:eastAsia="ru-RU"/>
              </w:rPr>
            </w:pPr>
          </w:p>
        </w:tc>
        <w:tc>
          <w:tcPr>
            <w:tcW w:w="22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95B035C" w14:textId="77777777" w:rsidR="00D40165" w:rsidRDefault="00D40165">
            <w:pPr>
              <w:spacing w:after="0"/>
              <w:rPr>
                <w:sz w:val="20"/>
                <w:szCs w:val="20"/>
                <w:lang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9CE366" w14:textId="77777777" w:rsidR="00D40165" w:rsidRDefault="00D40165">
            <w:pPr>
              <w:spacing w:after="0"/>
              <w:rPr>
                <w:sz w:val="20"/>
                <w:szCs w:val="20"/>
                <w:lang w:eastAsia="ru-RU"/>
              </w:rPr>
            </w:pP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CC8704" w14:textId="77777777" w:rsidR="00D40165" w:rsidRDefault="00D40165">
            <w:pPr>
              <w:spacing w:after="0"/>
              <w:rPr>
                <w:sz w:val="20"/>
                <w:szCs w:val="20"/>
                <w:lang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645874" w14:textId="77777777" w:rsidR="00D40165" w:rsidRDefault="00D40165">
            <w:pPr>
              <w:spacing w:after="0"/>
              <w:rPr>
                <w:sz w:val="20"/>
                <w:szCs w:val="20"/>
                <w:lang w:eastAsia="ru-RU"/>
              </w:rPr>
            </w:pPr>
          </w:p>
        </w:tc>
        <w:tc>
          <w:tcPr>
            <w:tcW w:w="2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A2363B" w14:textId="77777777" w:rsidR="00D40165" w:rsidRDefault="00D40165">
            <w:pPr>
              <w:spacing w:after="0"/>
              <w:rPr>
                <w:sz w:val="20"/>
                <w:szCs w:val="20"/>
                <w:lang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0731FA" w14:textId="77777777" w:rsidR="00D40165" w:rsidRDefault="00D40165">
            <w:pPr>
              <w:spacing w:after="0"/>
              <w:rPr>
                <w:sz w:val="20"/>
                <w:szCs w:val="20"/>
                <w:lang w:eastAsia="ru-RU"/>
              </w:rPr>
            </w:pPr>
          </w:p>
        </w:tc>
        <w:tc>
          <w:tcPr>
            <w:tcW w:w="1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1514AC" w14:textId="77777777" w:rsidR="00D40165" w:rsidRDefault="00D40165">
            <w:pPr>
              <w:spacing w:after="0"/>
              <w:rPr>
                <w:sz w:val="20"/>
                <w:szCs w:val="20"/>
                <w:lang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C6BD96" w14:textId="77777777" w:rsidR="00D40165" w:rsidRDefault="00D40165">
            <w:pPr>
              <w:spacing w:after="0"/>
              <w:rPr>
                <w:sz w:val="20"/>
                <w:szCs w:val="20"/>
                <w:lang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63F8AF" w14:textId="77777777" w:rsidR="00D40165" w:rsidRDefault="00D40165">
            <w:pPr>
              <w:spacing w:after="0"/>
              <w:rPr>
                <w:sz w:val="20"/>
                <w:szCs w:val="20"/>
                <w:lang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483F92" w14:textId="77777777" w:rsidR="00D40165" w:rsidRDefault="00D40165">
            <w:pPr>
              <w:spacing w:after="0"/>
              <w:rPr>
                <w:sz w:val="20"/>
                <w:szCs w:val="20"/>
                <w:lang w:eastAsia="ru-RU"/>
              </w:rPr>
            </w:pPr>
          </w:p>
        </w:tc>
        <w:tc>
          <w:tcPr>
            <w:tcW w:w="18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BB9063" w14:textId="77777777" w:rsidR="00D40165" w:rsidRDefault="00D40165">
            <w:pPr>
              <w:spacing w:after="0"/>
              <w:rPr>
                <w:sz w:val="20"/>
                <w:szCs w:val="20"/>
                <w:lang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9F29B0" w14:textId="77777777" w:rsidR="00D40165" w:rsidRDefault="00D40165">
            <w:pPr>
              <w:spacing w:after="0"/>
              <w:rPr>
                <w:sz w:val="20"/>
                <w:szCs w:val="20"/>
                <w:lang w:eastAsia="ru-RU"/>
              </w:rPr>
            </w:pPr>
          </w:p>
        </w:tc>
        <w:tc>
          <w:tcPr>
            <w:tcW w:w="21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0F2B5E" w14:textId="77777777" w:rsidR="00D40165" w:rsidRDefault="00D40165">
            <w:pPr>
              <w:spacing w:after="0"/>
              <w:rPr>
                <w:sz w:val="20"/>
                <w:szCs w:val="20"/>
                <w:lang w:eastAsia="ru-RU"/>
              </w:rPr>
            </w:pPr>
          </w:p>
        </w:tc>
        <w:tc>
          <w:tcPr>
            <w:tcW w:w="1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FF743E" w14:textId="77777777" w:rsidR="00D40165" w:rsidRDefault="00D40165">
            <w:pPr>
              <w:spacing w:after="0"/>
              <w:rPr>
                <w:sz w:val="20"/>
                <w:szCs w:val="20"/>
                <w:lang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1B1FC0" w14:textId="77777777" w:rsidR="00D40165" w:rsidRDefault="00D40165">
            <w:pPr>
              <w:spacing w:after="0"/>
              <w:rPr>
                <w:sz w:val="20"/>
                <w:szCs w:val="20"/>
                <w:lang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9DEF8D" w14:textId="77777777" w:rsidR="00D40165" w:rsidRDefault="00D40165">
            <w:pPr>
              <w:spacing w:after="0"/>
              <w:rPr>
                <w:sz w:val="20"/>
                <w:szCs w:val="20"/>
                <w:lang w:eastAsia="ru-RU"/>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FBD627" w14:textId="77777777" w:rsidR="00D40165" w:rsidRDefault="00D40165">
            <w:pPr>
              <w:spacing w:after="0"/>
              <w:rPr>
                <w:sz w:val="20"/>
                <w:szCs w:val="20"/>
                <w:lang w:eastAsia="ru-RU"/>
              </w:rPr>
            </w:pPr>
          </w:p>
        </w:tc>
      </w:tr>
      <w:tr w:rsidR="00D40165" w14:paraId="7D1668E8" w14:textId="77777777" w:rsidTr="00D40165">
        <w:trPr>
          <w:gridAfter w:val="1"/>
          <w:wAfter w:w="109" w:type="pct"/>
        </w:trPr>
        <w:tc>
          <w:tcPr>
            <w:tcW w:w="141"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C4FD3A1" w14:textId="77777777" w:rsidR="00D40165" w:rsidRDefault="00D40165"/>
        </w:tc>
        <w:tc>
          <w:tcPr>
            <w:tcW w:w="81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7697D0" w14:textId="77777777" w:rsidR="00D40165" w:rsidRDefault="00D40165">
            <w:pPr>
              <w:spacing w:after="0" w:line="240" w:lineRule="auto"/>
              <w:jc w:val="center"/>
              <w:rPr>
                <w:rFonts w:ascii="Times New Roman" w:eastAsia="Calibri" w:hAnsi="Times New Roman" w:cs="Times New Roman"/>
                <w:b/>
                <w:bCs/>
                <w:sz w:val="20"/>
                <w:szCs w:val="20"/>
                <w:lang w:val="uz-Cyrl-UZ"/>
              </w:rPr>
            </w:pPr>
            <w:r>
              <w:rPr>
                <w:rFonts w:ascii="Times New Roman" w:eastAsia="Calibri" w:hAnsi="Times New Roman" w:cs="Times New Roman"/>
                <w:b/>
                <w:bCs/>
                <w:sz w:val="20"/>
                <w:szCs w:val="20"/>
              </w:rPr>
              <w:t>Of them</w:t>
            </w:r>
            <w:r>
              <w:rPr>
                <w:rFonts w:ascii="Times New Roman" w:eastAsia="Calibri" w:hAnsi="Times New Roman" w:cs="Times New Roman"/>
                <w:b/>
                <w:bCs/>
                <w:sz w:val="20"/>
                <w:szCs w:val="20"/>
                <w:lang w:val="uz-Cyrl-UZ"/>
              </w:rPr>
              <w:t>:</w:t>
            </w: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AAD59E" w14:textId="77777777" w:rsidR="00D40165" w:rsidRDefault="00D40165">
            <w:pPr>
              <w:rPr>
                <w:rFonts w:ascii="Times New Roman" w:eastAsia="Calibri" w:hAnsi="Times New Roman" w:cs="Times New Roman"/>
                <w:b/>
                <w:bCs/>
                <w:sz w:val="20"/>
                <w:szCs w:val="20"/>
                <w:lang w:val="uz-Cyrl-UZ"/>
              </w:rPr>
            </w:pP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9D1B3B6" w14:textId="77777777" w:rsidR="00D40165" w:rsidRDefault="00D40165">
            <w:pPr>
              <w:spacing w:after="0"/>
              <w:rPr>
                <w:sz w:val="20"/>
                <w:szCs w:val="20"/>
                <w:lang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E8387C" w14:textId="77777777" w:rsidR="00D40165" w:rsidRDefault="00D40165">
            <w:pPr>
              <w:spacing w:after="0"/>
              <w:rPr>
                <w:sz w:val="20"/>
                <w:szCs w:val="20"/>
                <w:lang w:eastAsia="ru-RU"/>
              </w:rPr>
            </w:pPr>
          </w:p>
        </w:tc>
        <w:tc>
          <w:tcPr>
            <w:tcW w:w="22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CBF87C" w14:textId="77777777" w:rsidR="00D40165" w:rsidRDefault="00D40165">
            <w:pPr>
              <w:spacing w:after="0"/>
              <w:rPr>
                <w:sz w:val="20"/>
                <w:szCs w:val="20"/>
                <w:lang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08AE98" w14:textId="77777777" w:rsidR="00D40165" w:rsidRDefault="00D40165">
            <w:pPr>
              <w:spacing w:after="0"/>
              <w:rPr>
                <w:sz w:val="20"/>
                <w:szCs w:val="20"/>
                <w:lang w:eastAsia="ru-RU"/>
              </w:rPr>
            </w:pP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1EFFAC" w14:textId="77777777" w:rsidR="00D40165" w:rsidRDefault="00D40165">
            <w:pPr>
              <w:spacing w:after="0"/>
              <w:rPr>
                <w:sz w:val="20"/>
                <w:szCs w:val="20"/>
                <w:lang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43261A" w14:textId="77777777" w:rsidR="00D40165" w:rsidRDefault="00D40165">
            <w:pPr>
              <w:spacing w:after="0"/>
              <w:rPr>
                <w:sz w:val="20"/>
                <w:szCs w:val="20"/>
                <w:lang w:eastAsia="ru-RU"/>
              </w:rPr>
            </w:pPr>
          </w:p>
        </w:tc>
        <w:tc>
          <w:tcPr>
            <w:tcW w:w="2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198B43" w14:textId="77777777" w:rsidR="00D40165" w:rsidRDefault="00D40165">
            <w:pPr>
              <w:spacing w:after="0"/>
              <w:rPr>
                <w:sz w:val="20"/>
                <w:szCs w:val="20"/>
                <w:lang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005EAF" w14:textId="77777777" w:rsidR="00D40165" w:rsidRDefault="00D40165">
            <w:pPr>
              <w:spacing w:after="0"/>
              <w:rPr>
                <w:sz w:val="20"/>
                <w:szCs w:val="20"/>
                <w:lang w:eastAsia="ru-RU"/>
              </w:rPr>
            </w:pPr>
          </w:p>
        </w:tc>
        <w:tc>
          <w:tcPr>
            <w:tcW w:w="1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3D3524" w14:textId="77777777" w:rsidR="00D40165" w:rsidRDefault="00D40165">
            <w:pPr>
              <w:spacing w:after="0"/>
              <w:rPr>
                <w:sz w:val="20"/>
                <w:szCs w:val="20"/>
                <w:lang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2C908C" w14:textId="77777777" w:rsidR="00D40165" w:rsidRDefault="00D40165">
            <w:pPr>
              <w:spacing w:after="0"/>
              <w:rPr>
                <w:sz w:val="20"/>
                <w:szCs w:val="20"/>
                <w:lang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B24F55" w14:textId="77777777" w:rsidR="00D40165" w:rsidRDefault="00D40165">
            <w:pPr>
              <w:spacing w:after="0"/>
              <w:rPr>
                <w:sz w:val="20"/>
                <w:szCs w:val="20"/>
                <w:lang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9A4F1E" w14:textId="77777777" w:rsidR="00D40165" w:rsidRDefault="00D40165">
            <w:pPr>
              <w:spacing w:after="0"/>
              <w:rPr>
                <w:sz w:val="20"/>
                <w:szCs w:val="20"/>
                <w:lang w:eastAsia="ru-RU"/>
              </w:rPr>
            </w:pPr>
          </w:p>
        </w:tc>
        <w:tc>
          <w:tcPr>
            <w:tcW w:w="18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D9E035" w14:textId="77777777" w:rsidR="00D40165" w:rsidRDefault="00D40165">
            <w:pPr>
              <w:spacing w:after="0"/>
              <w:rPr>
                <w:sz w:val="20"/>
                <w:szCs w:val="20"/>
                <w:lang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7B0E78" w14:textId="77777777" w:rsidR="00D40165" w:rsidRDefault="00D40165">
            <w:pPr>
              <w:spacing w:after="0"/>
              <w:rPr>
                <w:sz w:val="20"/>
                <w:szCs w:val="20"/>
                <w:lang w:eastAsia="ru-RU"/>
              </w:rPr>
            </w:pPr>
          </w:p>
        </w:tc>
        <w:tc>
          <w:tcPr>
            <w:tcW w:w="21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E6FACC" w14:textId="77777777" w:rsidR="00D40165" w:rsidRDefault="00D40165">
            <w:pPr>
              <w:spacing w:after="0"/>
              <w:rPr>
                <w:sz w:val="20"/>
                <w:szCs w:val="20"/>
                <w:lang w:eastAsia="ru-RU"/>
              </w:rPr>
            </w:pPr>
          </w:p>
        </w:tc>
        <w:tc>
          <w:tcPr>
            <w:tcW w:w="1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30187B" w14:textId="77777777" w:rsidR="00D40165" w:rsidRDefault="00D40165">
            <w:pPr>
              <w:spacing w:after="0"/>
              <w:rPr>
                <w:sz w:val="20"/>
                <w:szCs w:val="20"/>
                <w:lang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28259D" w14:textId="77777777" w:rsidR="00D40165" w:rsidRDefault="00D40165">
            <w:pPr>
              <w:spacing w:after="0"/>
              <w:rPr>
                <w:sz w:val="20"/>
                <w:szCs w:val="20"/>
                <w:lang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37DD6A" w14:textId="77777777" w:rsidR="00D40165" w:rsidRDefault="00D40165">
            <w:pPr>
              <w:spacing w:after="0"/>
              <w:rPr>
                <w:sz w:val="20"/>
                <w:szCs w:val="20"/>
                <w:lang w:eastAsia="ru-RU"/>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35FC21" w14:textId="77777777" w:rsidR="00D40165" w:rsidRDefault="00D40165">
            <w:pPr>
              <w:spacing w:after="0"/>
              <w:rPr>
                <w:sz w:val="20"/>
                <w:szCs w:val="20"/>
                <w:lang w:eastAsia="ru-RU"/>
              </w:rPr>
            </w:pPr>
          </w:p>
        </w:tc>
      </w:tr>
      <w:tr w:rsidR="00D40165" w:rsidRPr="00D40165" w14:paraId="06E9053E" w14:textId="77777777" w:rsidTr="00D40165">
        <w:trPr>
          <w:gridAfter w:val="1"/>
          <w:wAfter w:w="109" w:type="pct"/>
        </w:trPr>
        <w:tc>
          <w:tcPr>
            <w:tcW w:w="141"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FC39433" w14:textId="77777777" w:rsidR="00D40165" w:rsidRDefault="00D40165" w:rsidP="00D40165">
            <w:pPr>
              <w:spacing w:after="0" w:line="240" w:lineRule="auto"/>
              <w:jc w:val="center"/>
              <w:rPr>
                <w:rFonts w:ascii="Times New Roman" w:eastAsia="Calibri" w:hAnsi="Times New Roman" w:cs="Times New Roman"/>
                <w:sz w:val="20"/>
                <w:szCs w:val="20"/>
                <w:lang w:val="uz-Cyrl-UZ"/>
              </w:rPr>
            </w:pPr>
            <w:r>
              <w:rPr>
                <w:rFonts w:ascii="Times New Roman" w:eastAsia="Calibri" w:hAnsi="Times New Roman" w:cs="Times New Roman"/>
                <w:sz w:val="20"/>
                <w:szCs w:val="20"/>
                <w:lang w:val="uz-Cyrl-UZ"/>
              </w:rPr>
              <w:t>1.</w:t>
            </w:r>
          </w:p>
        </w:tc>
        <w:tc>
          <w:tcPr>
            <w:tcW w:w="81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D19558C" w14:textId="77777777" w:rsidR="00D40165" w:rsidRPr="00D40165" w:rsidRDefault="00D40165" w:rsidP="00D40165">
            <w:pPr>
              <w:spacing w:after="0"/>
              <w:rPr>
                <w:rFonts w:ascii="Times New Roman" w:hAnsi="Times New Roman" w:cs="Times New Roman"/>
              </w:rPr>
            </w:pPr>
            <w:r w:rsidRPr="00D40165">
              <w:rPr>
                <w:rFonts w:ascii="Times New Roman" w:hAnsi="Times New Roman" w:cs="Times New Roman"/>
              </w:rPr>
              <w:t>Centralized expenditures of the Central Election Commission</w:t>
            </w: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F3C0B6" w14:textId="77777777" w:rsidR="00D40165" w:rsidRDefault="00D40165" w:rsidP="00D40165">
            <w:pPr>
              <w:rPr>
                <w:rFonts w:ascii="Times New Roman" w:eastAsia="Calibri" w:hAnsi="Times New Roman" w:cs="Times New Roman"/>
                <w:sz w:val="20"/>
                <w:szCs w:val="20"/>
                <w:lang w:val="uz-Cyrl-UZ"/>
              </w:rPr>
            </w:pP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34F2D7" w14:textId="77777777" w:rsidR="00D40165" w:rsidRPr="00D40165" w:rsidRDefault="00D40165" w:rsidP="00D40165">
            <w:pPr>
              <w:spacing w:after="0"/>
              <w:rPr>
                <w:sz w:val="20"/>
                <w:szCs w:val="20"/>
                <w:lang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54EB2A" w14:textId="77777777" w:rsidR="00D40165" w:rsidRPr="00D40165" w:rsidRDefault="00D40165" w:rsidP="00D40165">
            <w:pPr>
              <w:spacing w:after="0"/>
              <w:rPr>
                <w:sz w:val="20"/>
                <w:szCs w:val="20"/>
                <w:lang w:eastAsia="ru-RU"/>
              </w:rPr>
            </w:pPr>
          </w:p>
        </w:tc>
        <w:tc>
          <w:tcPr>
            <w:tcW w:w="22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CE618F" w14:textId="77777777" w:rsidR="00D40165" w:rsidRPr="00D40165" w:rsidRDefault="00D40165" w:rsidP="00D40165">
            <w:pPr>
              <w:spacing w:after="0"/>
              <w:rPr>
                <w:sz w:val="20"/>
                <w:szCs w:val="20"/>
                <w:lang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816060" w14:textId="77777777" w:rsidR="00D40165" w:rsidRPr="00D40165" w:rsidRDefault="00D40165" w:rsidP="00D40165">
            <w:pPr>
              <w:spacing w:after="0"/>
              <w:rPr>
                <w:sz w:val="20"/>
                <w:szCs w:val="20"/>
                <w:lang w:eastAsia="ru-RU"/>
              </w:rPr>
            </w:pP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5B09E8" w14:textId="77777777" w:rsidR="00D40165" w:rsidRPr="00D40165" w:rsidRDefault="00D40165" w:rsidP="00D40165">
            <w:pPr>
              <w:spacing w:after="0"/>
              <w:rPr>
                <w:sz w:val="20"/>
                <w:szCs w:val="20"/>
                <w:lang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97EA9C" w14:textId="77777777" w:rsidR="00D40165" w:rsidRPr="00D40165" w:rsidRDefault="00D40165" w:rsidP="00D40165">
            <w:pPr>
              <w:spacing w:after="0"/>
              <w:rPr>
                <w:sz w:val="20"/>
                <w:szCs w:val="20"/>
                <w:lang w:eastAsia="ru-RU"/>
              </w:rPr>
            </w:pPr>
          </w:p>
        </w:tc>
        <w:tc>
          <w:tcPr>
            <w:tcW w:w="2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106100" w14:textId="77777777" w:rsidR="00D40165" w:rsidRPr="00D40165" w:rsidRDefault="00D40165" w:rsidP="00D40165">
            <w:pPr>
              <w:spacing w:after="0"/>
              <w:rPr>
                <w:sz w:val="20"/>
                <w:szCs w:val="20"/>
                <w:lang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66206D" w14:textId="77777777" w:rsidR="00D40165" w:rsidRPr="00D40165" w:rsidRDefault="00D40165" w:rsidP="00D40165">
            <w:pPr>
              <w:spacing w:after="0"/>
              <w:rPr>
                <w:sz w:val="20"/>
                <w:szCs w:val="20"/>
                <w:lang w:eastAsia="ru-RU"/>
              </w:rPr>
            </w:pPr>
          </w:p>
        </w:tc>
        <w:tc>
          <w:tcPr>
            <w:tcW w:w="1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F6F74C" w14:textId="77777777" w:rsidR="00D40165" w:rsidRPr="00D40165" w:rsidRDefault="00D40165" w:rsidP="00D40165">
            <w:pPr>
              <w:spacing w:after="0"/>
              <w:rPr>
                <w:sz w:val="20"/>
                <w:szCs w:val="20"/>
                <w:lang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7A08A2" w14:textId="77777777" w:rsidR="00D40165" w:rsidRPr="00D40165" w:rsidRDefault="00D40165" w:rsidP="00D40165">
            <w:pPr>
              <w:spacing w:after="0"/>
              <w:rPr>
                <w:sz w:val="20"/>
                <w:szCs w:val="20"/>
                <w:lang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AA0984" w14:textId="77777777" w:rsidR="00D40165" w:rsidRPr="00D40165" w:rsidRDefault="00D40165" w:rsidP="00D40165">
            <w:pPr>
              <w:spacing w:after="0"/>
              <w:rPr>
                <w:sz w:val="20"/>
                <w:szCs w:val="20"/>
                <w:lang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3BDE8E" w14:textId="77777777" w:rsidR="00D40165" w:rsidRPr="00D40165" w:rsidRDefault="00D40165" w:rsidP="00D40165">
            <w:pPr>
              <w:spacing w:after="0"/>
              <w:rPr>
                <w:sz w:val="20"/>
                <w:szCs w:val="20"/>
                <w:lang w:eastAsia="ru-RU"/>
              </w:rPr>
            </w:pPr>
          </w:p>
        </w:tc>
        <w:tc>
          <w:tcPr>
            <w:tcW w:w="18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D599A4" w14:textId="77777777" w:rsidR="00D40165" w:rsidRPr="00D40165" w:rsidRDefault="00D40165" w:rsidP="00D40165">
            <w:pPr>
              <w:spacing w:after="0"/>
              <w:rPr>
                <w:sz w:val="20"/>
                <w:szCs w:val="20"/>
                <w:lang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742149" w14:textId="77777777" w:rsidR="00D40165" w:rsidRPr="00D40165" w:rsidRDefault="00D40165" w:rsidP="00D40165">
            <w:pPr>
              <w:spacing w:after="0"/>
              <w:rPr>
                <w:sz w:val="20"/>
                <w:szCs w:val="20"/>
                <w:lang w:eastAsia="ru-RU"/>
              </w:rPr>
            </w:pPr>
          </w:p>
        </w:tc>
        <w:tc>
          <w:tcPr>
            <w:tcW w:w="21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2DDF44" w14:textId="77777777" w:rsidR="00D40165" w:rsidRPr="00D40165" w:rsidRDefault="00D40165" w:rsidP="00D40165">
            <w:pPr>
              <w:spacing w:after="0"/>
              <w:rPr>
                <w:sz w:val="20"/>
                <w:szCs w:val="20"/>
                <w:lang w:eastAsia="ru-RU"/>
              </w:rPr>
            </w:pPr>
          </w:p>
        </w:tc>
        <w:tc>
          <w:tcPr>
            <w:tcW w:w="1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DADCFC" w14:textId="77777777" w:rsidR="00D40165" w:rsidRPr="00D40165" w:rsidRDefault="00D40165" w:rsidP="00D40165">
            <w:pPr>
              <w:spacing w:after="0"/>
              <w:rPr>
                <w:sz w:val="20"/>
                <w:szCs w:val="20"/>
                <w:lang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5CB2FA" w14:textId="77777777" w:rsidR="00D40165" w:rsidRPr="00D40165" w:rsidRDefault="00D40165" w:rsidP="00D40165">
            <w:pPr>
              <w:spacing w:after="0"/>
              <w:rPr>
                <w:sz w:val="20"/>
                <w:szCs w:val="20"/>
                <w:lang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4AC502" w14:textId="77777777" w:rsidR="00D40165" w:rsidRPr="00D40165" w:rsidRDefault="00D40165" w:rsidP="00D40165">
            <w:pPr>
              <w:spacing w:after="0"/>
              <w:rPr>
                <w:sz w:val="20"/>
                <w:szCs w:val="20"/>
                <w:lang w:eastAsia="ru-RU"/>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74D3AA" w14:textId="77777777" w:rsidR="00D40165" w:rsidRPr="00D40165" w:rsidRDefault="00D40165" w:rsidP="00D40165">
            <w:pPr>
              <w:spacing w:after="0"/>
              <w:rPr>
                <w:sz w:val="20"/>
                <w:szCs w:val="20"/>
                <w:lang w:eastAsia="ru-RU"/>
              </w:rPr>
            </w:pPr>
          </w:p>
        </w:tc>
      </w:tr>
      <w:tr w:rsidR="00D40165" w:rsidRPr="00D40165" w14:paraId="1202AB03" w14:textId="77777777" w:rsidTr="00D40165">
        <w:trPr>
          <w:gridAfter w:val="1"/>
          <w:wAfter w:w="109" w:type="pct"/>
        </w:trPr>
        <w:tc>
          <w:tcPr>
            <w:tcW w:w="141"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47ABEF7" w14:textId="77777777" w:rsidR="00D40165" w:rsidRDefault="00D40165" w:rsidP="00D40165">
            <w:pPr>
              <w:spacing w:after="0" w:line="240" w:lineRule="auto"/>
              <w:jc w:val="center"/>
              <w:rPr>
                <w:rFonts w:ascii="Times New Roman" w:eastAsia="Calibri" w:hAnsi="Times New Roman" w:cs="Times New Roman"/>
                <w:sz w:val="20"/>
                <w:szCs w:val="20"/>
                <w:lang w:val="uz-Cyrl-UZ"/>
              </w:rPr>
            </w:pPr>
            <w:r>
              <w:rPr>
                <w:rFonts w:ascii="Times New Roman" w:eastAsia="Calibri" w:hAnsi="Times New Roman" w:cs="Times New Roman"/>
                <w:sz w:val="20"/>
                <w:szCs w:val="20"/>
                <w:lang w:val="uz-Cyrl-UZ"/>
              </w:rPr>
              <w:t>2.</w:t>
            </w:r>
          </w:p>
        </w:tc>
        <w:tc>
          <w:tcPr>
            <w:tcW w:w="81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3FCE059" w14:textId="77777777" w:rsidR="00D40165" w:rsidRPr="00D40165" w:rsidRDefault="00B51792" w:rsidP="00B51792">
            <w:pPr>
              <w:spacing w:after="0"/>
              <w:rPr>
                <w:rFonts w:ascii="Times New Roman" w:hAnsi="Times New Roman" w:cs="Times New Roman"/>
              </w:rPr>
            </w:pPr>
            <w:r>
              <w:rPr>
                <w:rFonts w:ascii="Times New Roman" w:hAnsi="Times New Roman" w:cs="Times New Roman"/>
              </w:rPr>
              <w:t>Expenditures</w:t>
            </w:r>
            <w:r w:rsidR="00D40165" w:rsidRPr="00D40165">
              <w:rPr>
                <w:rFonts w:ascii="Times New Roman" w:hAnsi="Times New Roman" w:cs="Times New Roman"/>
              </w:rPr>
              <w:t xml:space="preserve"> of political parties' election campaign for the election of the President of the Republic of Uzbekistan or the </w:t>
            </w:r>
            <w:r w:rsidR="00D40165" w:rsidRPr="00D40165">
              <w:rPr>
                <w:rFonts w:ascii="Times New Roman" w:hAnsi="Times New Roman" w:cs="Times New Roman"/>
              </w:rPr>
              <w:lastRenderedPageBreak/>
              <w:t xml:space="preserve">Legislative Chamber of the </w:t>
            </w:r>
            <w:proofErr w:type="spellStart"/>
            <w:r w:rsidR="00D40165" w:rsidRPr="00D40165">
              <w:rPr>
                <w:rFonts w:ascii="Times New Roman" w:hAnsi="Times New Roman" w:cs="Times New Roman"/>
              </w:rPr>
              <w:t>Oliy</w:t>
            </w:r>
            <w:proofErr w:type="spellEnd"/>
            <w:r w:rsidR="00D40165" w:rsidRPr="00D40165">
              <w:rPr>
                <w:rFonts w:ascii="Times New Roman" w:hAnsi="Times New Roman" w:cs="Times New Roman"/>
              </w:rPr>
              <w:t xml:space="preserve"> Majlis</w:t>
            </w: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378F45" w14:textId="77777777" w:rsidR="00D40165" w:rsidRDefault="00D40165" w:rsidP="00D40165">
            <w:pPr>
              <w:rPr>
                <w:rFonts w:ascii="Times New Roman" w:eastAsia="Calibri" w:hAnsi="Times New Roman" w:cs="Times New Roman"/>
                <w:sz w:val="20"/>
                <w:szCs w:val="20"/>
                <w:lang w:val="uz-Cyrl-UZ"/>
              </w:rPr>
            </w:pP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803B36" w14:textId="77777777" w:rsidR="00D40165" w:rsidRPr="00D40165" w:rsidRDefault="00D40165" w:rsidP="00D40165">
            <w:pPr>
              <w:spacing w:after="0"/>
              <w:rPr>
                <w:sz w:val="20"/>
                <w:szCs w:val="20"/>
                <w:lang w:val="uz-Cyrl-UZ"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6C44E2" w14:textId="77777777" w:rsidR="00D40165" w:rsidRPr="00D40165" w:rsidRDefault="00D40165" w:rsidP="00D40165">
            <w:pPr>
              <w:spacing w:after="0"/>
              <w:rPr>
                <w:sz w:val="20"/>
                <w:szCs w:val="20"/>
                <w:lang w:val="uz-Cyrl-UZ" w:eastAsia="ru-RU"/>
              </w:rPr>
            </w:pPr>
          </w:p>
        </w:tc>
        <w:tc>
          <w:tcPr>
            <w:tcW w:w="22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9B69C4" w14:textId="77777777" w:rsidR="00D40165" w:rsidRPr="00D40165" w:rsidRDefault="00D40165" w:rsidP="00D40165">
            <w:pPr>
              <w:spacing w:after="0"/>
              <w:rPr>
                <w:sz w:val="20"/>
                <w:szCs w:val="20"/>
                <w:lang w:val="uz-Cyrl-UZ"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3571FA" w14:textId="77777777" w:rsidR="00D40165" w:rsidRPr="00D40165" w:rsidRDefault="00D40165" w:rsidP="00D40165">
            <w:pPr>
              <w:spacing w:after="0"/>
              <w:rPr>
                <w:sz w:val="20"/>
                <w:szCs w:val="20"/>
                <w:lang w:val="uz-Cyrl-UZ" w:eastAsia="ru-RU"/>
              </w:rPr>
            </w:pP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623B44" w14:textId="77777777" w:rsidR="00D40165" w:rsidRPr="00D40165" w:rsidRDefault="00D40165" w:rsidP="00D40165">
            <w:pPr>
              <w:spacing w:after="0"/>
              <w:rPr>
                <w:sz w:val="20"/>
                <w:szCs w:val="20"/>
                <w:lang w:val="uz-Cyrl-UZ"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88896E" w14:textId="77777777" w:rsidR="00D40165" w:rsidRPr="00D40165" w:rsidRDefault="00D40165" w:rsidP="00D40165">
            <w:pPr>
              <w:spacing w:after="0"/>
              <w:rPr>
                <w:sz w:val="20"/>
                <w:szCs w:val="20"/>
                <w:lang w:val="uz-Cyrl-UZ" w:eastAsia="ru-RU"/>
              </w:rPr>
            </w:pPr>
          </w:p>
        </w:tc>
        <w:tc>
          <w:tcPr>
            <w:tcW w:w="2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0CFFBF" w14:textId="77777777" w:rsidR="00D40165" w:rsidRPr="00D40165" w:rsidRDefault="00D40165" w:rsidP="00D40165">
            <w:pPr>
              <w:spacing w:after="0"/>
              <w:rPr>
                <w:sz w:val="20"/>
                <w:szCs w:val="20"/>
                <w:lang w:val="uz-Cyrl-UZ"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BC4AD6" w14:textId="77777777" w:rsidR="00D40165" w:rsidRPr="00D40165" w:rsidRDefault="00D40165" w:rsidP="00D40165">
            <w:pPr>
              <w:spacing w:after="0"/>
              <w:rPr>
                <w:sz w:val="20"/>
                <w:szCs w:val="20"/>
                <w:lang w:val="uz-Cyrl-UZ" w:eastAsia="ru-RU"/>
              </w:rPr>
            </w:pPr>
          </w:p>
        </w:tc>
        <w:tc>
          <w:tcPr>
            <w:tcW w:w="1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8F9E60" w14:textId="77777777" w:rsidR="00D40165" w:rsidRPr="00D40165" w:rsidRDefault="00D40165" w:rsidP="00D40165">
            <w:pPr>
              <w:spacing w:after="0"/>
              <w:rPr>
                <w:sz w:val="20"/>
                <w:szCs w:val="20"/>
                <w:lang w:val="uz-Cyrl-UZ"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BBB046" w14:textId="77777777" w:rsidR="00D40165" w:rsidRPr="00D40165" w:rsidRDefault="00D40165" w:rsidP="00D40165">
            <w:pPr>
              <w:spacing w:after="0"/>
              <w:rPr>
                <w:sz w:val="20"/>
                <w:szCs w:val="20"/>
                <w:lang w:val="uz-Cyrl-UZ"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6660C0" w14:textId="77777777" w:rsidR="00D40165" w:rsidRPr="00D40165" w:rsidRDefault="00D40165" w:rsidP="00D40165">
            <w:pPr>
              <w:spacing w:after="0"/>
              <w:rPr>
                <w:sz w:val="20"/>
                <w:szCs w:val="20"/>
                <w:lang w:val="uz-Cyrl-UZ"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9A47C5" w14:textId="77777777" w:rsidR="00D40165" w:rsidRPr="00D40165" w:rsidRDefault="00D40165" w:rsidP="00D40165">
            <w:pPr>
              <w:spacing w:after="0"/>
              <w:rPr>
                <w:sz w:val="20"/>
                <w:szCs w:val="20"/>
                <w:lang w:val="uz-Cyrl-UZ" w:eastAsia="ru-RU"/>
              </w:rPr>
            </w:pPr>
          </w:p>
        </w:tc>
        <w:tc>
          <w:tcPr>
            <w:tcW w:w="18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C015DF" w14:textId="77777777" w:rsidR="00D40165" w:rsidRPr="00D40165" w:rsidRDefault="00D40165" w:rsidP="00D40165">
            <w:pPr>
              <w:spacing w:after="0"/>
              <w:rPr>
                <w:sz w:val="20"/>
                <w:szCs w:val="20"/>
                <w:lang w:val="uz-Cyrl-UZ"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140CE4" w14:textId="77777777" w:rsidR="00D40165" w:rsidRPr="00D40165" w:rsidRDefault="00D40165" w:rsidP="00D40165">
            <w:pPr>
              <w:spacing w:after="0"/>
              <w:rPr>
                <w:sz w:val="20"/>
                <w:szCs w:val="20"/>
                <w:lang w:val="uz-Cyrl-UZ" w:eastAsia="ru-RU"/>
              </w:rPr>
            </w:pPr>
          </w:p>
        </w:tc>
        <w:tc>
          <w:tcPr>
            <w:tcW w:w="21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3F4A7D" w14:textId="77777777" w:rsidR="00D40165" w:rsidRPr="00D40165" w:rsidRDefault="00D40165" w:rsidP="00D40165">
            <w:pPr>
              <w:spacing w:after="0"/>
              <w:rPr>
                <w:sz w:val="20"/>
                <w:szCs w:val="20"/>
                <w:lang w:val="uz-Cyrl-UZ" w:eastAsia="ru-RU"/>
              </w:rPr>
            </w:pPr>
          </w:p>
        </w:tc>
        <w:tc>
          <w:tcPr>
            <w:tcW w:w="1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197813" w14:textId="77777777" w:rsidR="00D40165" w:rsidRPr="00D40165" w:rsidRDefault="00D40165" w:rsidP="00D40165">
            <w:pPr>
              <w:spacing w:after="0"/>
              <w:rPr>
                <w:sz w:val="20"/>
                <w:szCs w:val="20"/>
                <w:lang w:val="uz-Cyrl-UZ"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204281" w14:textId="77777777" w:rsidR="00D40165" w:rsidRPr="00D40165" w:rsidRDefault="00D40165" w:rsidP="00D40165">
            <w:pPr>
              <w:spacing w:after="0"/>
              <w:rPr>
                <w:sz w:val="20"/>
                <w:szCs w:val="20"/>
                <w:lang w:val="uz-Cyrl-UZ"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A3FAED" w14:textId="77777777" w:rsidR="00D40165" w:rsidRPr="00D40165" w:rsidRDefault="00D40165" w:rsidP="00D40165">
            <w:pPr>
              <w:spacing w:after="0"/>
              <w:rPr>
                <w:sz w:val="20"/>
                <w:szCs w:val="20"/>
                <w:lang w:val="uz-Cyrl-UZ" w:eastAsia="ru-RU"/>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DE0214" w14:textId="77777777" w:rsidR="00D40165" w:rsidRPr="00D40165" w:rsidRDefault="00D40165" w:rsidP="00D40165">
            <w:pPr>
              <w:spacing w:after="0"/>
              <w:rPr>
                <w:sz w:val="20"/>
                <w:szCs w:val="20"/>
                <w:lang w:val="uz-Cyrl-UZ" w:eastAsia="ru-RU"/>
              </w:rPr>
            </w:pPr>
          </w:p>
        </w:tc>
      </w:tr>
      <w:tr w:rsidR="00D40165" w:rsidRPr="00D40165" w14:paraId="0D180553" w14:textId="77777777" w:rsidTr="00D40165">
        <w:trPr>
          <w:gridAfter w:val="1"/>
          <w:wAfter w:w="109" w:type="pct"/>
        </w:trPr>
        <w:tc>
          <w:tcPr>
            <w:tcW w:w="141"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B673B3B" w14:textId="77777777" w:rsidR="00D40165" w:rsidRDefault="00D40165" w:rsidP="00D40165">
            <w:pPr>
              <w:spacing w:after="0" w:line="240" w:lineRule="auto"/>
              <w:jc w:val="center"/>
              <w:rPr>
                <w:rFonts w:ascii="Times New Roman" w:eastAsia="Calibri" w:hAnsi="Times New Roman" w:cs="Times New Roman"/>
                <w:sz w:val="20"/>
                <w:szCs w:val="20"/>
                <w:lang w:val="uz-Cyrl-UZ"/>
              </w:rPr>
            </w:pPr>
            <w:r>
              <w:rPr>
                <w:rFonts w:ascii="Times New Roman" w:eastAsia="Calibri" w:hAnsi="Times New Roman" w:cs="Times New Roman"/>
                <w:sz w:val="20"/>
                <w:szCs w:val="20"/>
                <w:lang w:val="uz-Cyrl-UZ"/>
              </w:rPr>
              <w:t>3.</w:t>
            </w:r>
          </w:p>
        </w:tc>
        <w:tc>
          <w:tcPr>
            <w:tcW w:w="81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257EF33" w14:textId="77777777" w:rsidR="00D40165" w:rsidRPr="00D40165" w:rsidRDefault="00D40165" w:rsidP="00D40165">
            <w:pPr>
              <w:spacing w:after="0"/>
              <w:rPr>
                <w:rFonts w:ascii="Times New Roman" w:hAnsi="Times New Roman" w:cs="Times New Roman"/>
              </w:rPr>
            </w:pPr>
            <w:r w:rsidRPr="00D40165">
              <w:rPr>
                <w:rFonts w:ascii="Times New Roman" w:hAnsi="Times New Roman" w:cs="Times New Roman"/>
              </w:rPr>
              <w:t xml:space="preserve">Expenditures of election campaigns of political parties on elections to the </w:t>
            </w:r>
            <w:proofErr w:type="spellStart"/>
            <w:r w:rsidRPr="00D40165">
              <w:rPr>
                <w:rFonts w:ascii="Times New Roman" w:hAnsi="Times New Roman" w:cs="Times New Roman"/>
              </w:rPr>
              <w:t>Jogorku</w:t>
            </w:r>
            <w:proofErr w:type="spellEnd"/>
            <w:r w:rsidRPr="00D40165">
              <w:rPr>
                <w:rFonts w:ascii="Times New Roman" w:hAnsi="Times New Roman" w:cs="Times New Roman"/>
              </w:rPr>
              <w:t xml:space="preserve"> </w:t>
            </w:r>
            <w:proofErr w:type="spellStart"/>
            <w:r w:rsidRPr="00D40165">
              <w:rPr>
                <w:rFonts w:ascii="Times New Roman" w:hAnsi="Times New Roman" w:cs="Times New Roman"/>
              </w:rPr>
              <w:t>Kenesh</w:t>
            </w:r>
            <w:proofErr w:type="spellEnd"/>
            <w:r w:rsidRPr="00D40165">
              <w:rPr>
                <w:rFonts w:ascii="Times New Roman" w:hAnsi="Times New Roman" w:cs="Times New Roman"/>
              </w:rPr>
              <w:t xml:space="preserve"> of the Republic of Kazakhstan, regional, district and city </w:t>
            </w:r>
            <w:proofErr w:type="spellStart"/>
            <w:r w:rsidRPr="00D40165">
              <w:rPr>
                <w:rFonts w:ascii="Times New Roman" w:hAnsi="Times New Roman" w:cs="Times New Roman"/>
              </w:rPr>
              <w:t>Kengashes</w:t>
            </w:r>
            <w:proofErr w:type="spellEnd"/>
            <w:r w:rsidRPr="00D40165">
              <w:rPr>
                <w:rFonts w:ascii="Times New Roman" w:hAnsi="Times New Roman" w:cs="Times New Roman"/>
              </w:rPr>
              <w:t xml:space="preserve"> of People's Deputies</w:t>
            </w: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8023CF" w14:textId="77777777" w:rsidR="00D40165" w:rsidRDefault="00D40165" w:rsidP="00D40165">
            <w:pPr>
              <w:rPr>
                <w:rFonts w:ascii="Times New Roman" w:eastAsia="Calibri" w:hAnsi="Times New Roman" w:cs="Times New Roman"/>
                <w:sz w:val="20"/>
                <w:szCs w:val="20"/>
                <w:lang w:val="uz-Cyrl-UZ"/>
              </w:rPr>
            </w:pP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EAA374" w14:textId="77777777" w:rsidR="00D40165" w:rsidRPr="00D40165" w:rsidRDefault="00D40165" w:rsidP="00D40165">
            <w:pPr>
              <w:spacing w:after="0"/>
              <w:rPr>
                <w:sz w:val="20"/>
                <w:szCs w:val="20"/>
                <w:lang w:val="uz-Cyrl-UZ"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8D5827" w14:textId="77777777" w:rsidR="00D40165" w:rsidRPr="00D40165" w:rsidRDefault="00D40165" w:rsidP="00D40165">
            <w:pPr>
              <w:spacing w:after="0"/>
              <w:rPr>
                <w:sz w:val="20"/>
                <w:szCs w:val="20"/>
                <w:lang w:val="uz-Cyrl-UZ" w:eastAsia="ru-RU"/>
              </w:rPr>
            </w:pPr>
          </w:p>
        </w:tc>
        <w:tc>
          <w:tcPr>
            <w:tcW w:w="22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7BC727" w14:textId="77777777" w:rsidR="00D40165" w:rsidRPr="00D40165" w:rsidRDefault="00D40165" w:rsidP="00D40165">
            <w:pPr>
              <w:spacing w:after="0"/>
              <w:rPr>
                <w:sz w:val="20"/>
                <w:szCs w:val="20"/>
                <w:lang w:val="uz-Cyrl-UZ"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940E18" w14:textId="77777777" w:rsidR="00D40165" w:rsidRPr="00D40165" w:rsidRDefault="00D40165" w:rsidP="00D40165">
            <w:pPr>
              <w:spacing w:after="0"/>
              <w:rPr>
                <w:sz w:val="20"/>
                <w:szCs w:val="20"/>
                <w:lang w:val="uz-Cyrl-UZ" w:eastAsia="ru-RU"/>
              </w:rPr>
            </w:pP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ED69EA" w14:textId="77777777" w:rsidR="00D40165" w:rsidRPr="00D40165" w:rsidRDefault="00D40165" w:rsidP="00D40165">
            <w:pPr>
              <w:spacing w:after="0"/>
              <w:rPr>
                <w:sz w:val="20"/>
                <w:szCs w:val="20"/>
                <w:lang w:val="uz-Cyrl-UZ"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04FC84" w14:textId="77777777" w:rsidR="00D40165" w:rsidRPr="00D40165" w:rsidRDefault="00D40165" w:rsidP="00D40165">
            <w:pPr>
              <w:spacing w:after="0"/>
              <w:rPr>
                <w:sz w:val="20"/>
                <w:szCs w:val="20"/>
                <w:lang w:val="uz-Cyrl-UZ" w:eastAsia="ru-RU"/>
              </w:rPr>
            </w:pPr>
          </w:p>
        </w:tc>
        <w:tc>
          <w:tcPr>
            <w:tcW w:w="2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582ADF" w14:textId="77777777" w:rsidR="00D40165" w:rsidRPr="00D40165" w:rsidRDefault="00D40165" w:rsidP="00D40165">
            <w:pPr>
              <w:spacing w:after="0"/>
              <w:rPr>
                <w:sz w:val="20"/>
                <w:szCs w:val="20"/>
                <w:lang w:val="uz-Cyrl-UZ"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717B76" w14:textId="77777777" w:rsidR="00D40165" w:rsidRPr="00D40165" w:rsidRDefault="00D40165" w:rsidP="00D40165">
            <w:pPr>
              <w:spacing w:after="0"/>
              <w:rPr>
                <w:sz w:val="20"/>
                <w:szCs w:val="20"/>
                <w:lang w:val="uz-Cyrl-UZ" w:eastAsia="ru-RU"/>
              </w:rPr>
            </w:pPr>
          </w:p>
        </w:tc>
        <w:tc>
          <w:tcPr>
            <w:tcW w:w="1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9A3E86" w14:textId="77777777" w:rsidR="00D40165" w:rsidRPr="00D40165" w:rsidRDefault="00D40165" w:rsidP="00D40165">
            <w:pPr>
              <w:spacing w:after="0"/>
              <w:rPr>
                <w:sz w:val="20"/>
                <w:szCs w:val="20"/>
                <w:lang w:val="uz-Cyrl-UZ"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5D80A8" w14:textId="77777777" w:rsidR="00D40165" w:rsidRPr="00D40165" w:rsidRDefault="00D40165" w:rsidP="00D40165">
            <w:pPr>
              <w:spacing w:after="0"/>
              <w:rPr>
                <w:sz w:val="20"/>
                <w:szCs w:val="20"/>
                <w:lang w:val="uz-Cyrl-UZ"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1D8F1C" w14:textId="77777777" w:rsidR="00D40165" w:rsidRPr="00D40165" w:rsidRDefault="00D40165" w:rsidP="00D40165">
            <w:pPr>
              <w:spacing w:after="0"/>
              <w:rPr>
                <w:sz w:val="20"/>
                <w:szCs w:val="20"/>
                <w:lang w:val="uz-Cyrl-UZ"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081C76" w14:textId="77777777" w:rsidR="00D40165" w:rsidRPr="00D40165" w:rsidRDefault="00D40165" w:rsidP="00D40165">
            <w:pPr>
              <w:spacing w:after="0"/>
              <w:rPr>
                <w:sz w:val="20"/>
                <w:szCs w:val="20"/>
                <w:lang w:val="uz-Cyrl-UZ" w:eastAsia="ru-RU"/>
              </w:rPr>
            </w:pPr>
          </w:p>
        </w:tc>
        <w:tc>
          <w:tcPr>
            <w:tcW w:w="18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3894F0" w14:textId="77777777" w:rsidR="00D40165" w:rsidRPr="00D40165" w:rsidRDefault="00D40165" w:rsidP="00D40165">
            <w:pPr>
              <w:spacing w:after="0"/>
              <w:rPr>
                <w:sz w:val="20"/>
                <w:szCs w:val="20"/>
                <w:lang w:val="uz-Cyrl-UZ"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B68C42" w14:textId="77777777" w:rsidR="00D40165" w:rsidRPr="00D40165" w:rsidRDefault="00D40165" w:rsidP="00D40165">
            <w:pPr>
              <w:spacing w:after="0"/>
              <w:rPr>
                <w:sz w:val="20"/>
                <w:szCs w:val="20"/>
                <w:lang w:val="uz-Cyrl-UZ" w:eastAsia="ru-RU"/>
              </w:rPr>
            </w:pPr>
          </w:p>
        </w:tc>
        <w:tc>
          <w:tcPr>
            <w:tcW w:w="21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2FAE58" w14:textId="77777777" w:rsidR="00D40165" w:rsidRPr="00D40165" w:rsidRDefault="00D40165" w:rsidP="00D40165">
            <w:pPr>
              <w:spacing w:after="0"/>
              <w:rPr>
                <w:sz w:val="20"/>
                <w:szCs w:val="20"/>
                <w:lang w:val="uz-Cyrl-UZ" w:eastAsia="ru-RU"/>
              </w:rPr>
            </w:pPr>
          </w:p>
        </w:tc>
        <w:tc>
          <w:tcPr>
            <w:tcW w:w="1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40553C" w14:textId="77777777" w:rsidR="00D40165" w:rsidRPr="00D40165" w:rsidRDefault="00D40165" w:rsidP="00D40165">
            <w:pPr>
              <w:spacing w:after="0"/>
              <w:rPr>
                <w:sz w:val="20"/>
                <w:szCs w:val="20"/>
                <w:lang w:val="uz-Cyrl-UZ"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12D4F5" w14:textId="77777777" w:rsidR="00D40165" w:rsidRPr="00D40165" w:rsidRDefault="00D40165" w:rsidP="00D40165">
            <w:pPr>
              <w:spacing w:after="0"/>
              <w:rPr>
                <w:sz w:val="20"/>
                <w:szCs w:val="20"/>
                <w:lang w:val="uz-Cyrl-UZ"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80A614" w14:textId="77777777" w:rsidR="00D40165" w:rsidRPr="00D40165" w:rsidRDefault="00D40165" w:rsidP="00D40165">
            <w:pPr>
              <w:spacing w:after="0"/>
              <w:rPr>
                <w:sz w:val="20"/>
                <w:szCs w:val="20"/>
                <w:lang w:val="uz-Cyrl-UZ" w:eastAsia="ru-RU"/>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701665" w14:textId="77777777" w:rsidR="00D40165" w:rsidRPr="00D40165" w:rsidRDefault="00D40165" w:rsidP="00D40165">
            <w:pPr>
              <w:spacing w:after="0"/>
              <w:rPr>
                <w:sz w:val="20"/>
                <w:szCs w:val="20"/>
                <w:lang w:val="uz-Cyrl-UZ" w:eastAsia="ru-RU"/>
              </w:rPr>
            </w:pPr>
          </w:p>
        </w:tc>
      </w:tr>
      <w:tr w:rsidR="00D40165" w:rsidRPr="00D40165" w14:paraId="4E444A6A" w14:textId="77777777" w:rsidTr="00D40165">
        <w:trPr>
          <w:gridAfter w:val="1"/>
          <w:wAfter w:w="109" w:type="pct"/>
        </w:trPr>
        <w:tc>
          <w:tcPr>
            <w:tcW w:w="141"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D90F274" w14:textId="77777777" w:rsidR="00D40165" w:rsidRDefault="00D40165" w:rsidP="00D40165">
            <w:pPr>
              <w:spacing w:after="0" w:line="240" w:lineRule="auto"/>
              <w:jc w:val="center"/>
              <w:rPr>
                <w:rFonts w:ascii="Times New Roman" w:eastAsia="Calibri" w:hAnsi="Times New Roman" w:cs="Times New Roman"/>
                <w:sz w:val="20"/>
                <w:szCs w:val="20"/>
                <w:lang w:val="uz-Cyrl-UZ"/>
              </w:rPr>
            </w:pPr>
            <w:r>
              <w:rPr>
                <w:rFonts w:ascii="Times New Roman" w:eastAsia="Calibri" w:hAnsi="Times New Roman" w:cs="Times New Roman"/>
                <w:sz w:val="20"/>
                <w:szCs w:val="20"/>
                <w:lang w:val="uz-Cyrl-UZ"/>
              </w:rPr>
              <w:t>4.</w:t>
            </w:r>
          </w:p>
        </w:tc>
        <w:tc>
          <w:tcPr>
            <w:tcW w:w="81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CB239E8" w14:textId="77777777" w:rsidR="00D40165" w:rsidRPr="00D40165" w:rsidRDefault="00D40165" w:rsidP="00D40165">
            <w:pPr>
              <w:spacing w:after="0"/>
              <w:rPr>
                <w:rFonts w:ascii="Times New Roman" w:hAnsi="Times New Roman" w:cs="Times New Roman"/>
              </w:rPr>
            </w:pPr>
            <w:r w:rsidRPr="00D40165">
              <w:rPr>
                <w:rFonts w:ascii="Times New Roman" w:hAnsi="Times New Roman" w:cs="Times New Roman"/>
              </w:rPr>
              <w:t xml:space="preserve">Expenses of the </w:t>
            </w:r>
            <w:proofErr w:type="spellStart"/>
            <w:r w:rsidRPr="00D40165">
              <w:rPr>
                <w:rFonts w:ascii="Times New Roman" w:hAnsi="Times New Roman" w:cs="Times New Roman"/>
              </w:rPr>
              <w:t>C</w:t>
            </w:r>
            <w:r w:rsidR="00B51792">
              <w:rPr>
                <w:rFonts w:ascii="Times New Roman" w:hAnsi="Times New Roman" w:cs="Times New Roman"/>
              </w:rPr>
              <w:t>onsEC</w:t>
            </w:r>
            <w:proofErr w:type="spellEnd"/>
            <w:r w:rsidR="00B51792">
              <w:rPr>
                <w:rFonts w:ascii="Times New Roman" w:hAnsi="Times New Roman" w:cs="Times New Roman"/>
              </w:rPr>
              <w:t xml:space="preserve"> and the P</w:t>
            </w:r>
            <w:r w:rsidRPr="00D40165">
              <w:rPr>
                <w:rFonts w:ascii="Times New Roman" w:hAnsi="Times New Roman" w:cs="Times New Roman"/>
              </w:rPr>
              <w:t xml:space="preserve">EC on the election of the President of the Republic of Uzbekistan or the Legislative Chamber of the </w:t>
            </w:r>
            <w:proofErr w:type="spellStart"/>
            <w:r w:rsidRPr="00D40165">
              <w:rPr>
                <w:rFonts w:ascii="Times New Roman" w:hAnsi="Times New Roman" w:cs="Times New Roman"/>
              </w:rPr>
              <w:t>Oliy</w:t>
            </w:r>
            <w:proofErr w:type="spellEnd"/>
            <w:r w:rsidRPr="00D40165">
              <w:rPr>
                <w:rFonts w:ascii="Times New Roman" w:hAnsi="Times New Roman" w:cs="Times New Roman"/>
              </w:rPr>
              <w:t xml:space="preserve"> Majlis</w:t>
            </w: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647D88" w14:textId="77777777" w:rsidR="00D40165" w:rsidRDefault="00D40165" w:rsidP="00D40165">
            <w:pPr>
              <w:rPr>
                <w:rFonts w:ascii="Times New Roman" w:eastAsia="Calibri" w:hAnsi="Times New Roman" w:cs="Times New Roman"/>
                <w:sz w:val="20"/>
                <w:szCs w:val="20"/>
                <w:lang w:val="uz-Cyrl-UZ"/>
              </w:rPr>
            </w:pP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3094D0" w14:textId="77777777" w:rsidR="00D40165" w:rsidRPr="00D40165" w:rsidRDefault="00D40165" w:rsidP="00D40165">
            <w:pPr>
              <w:spacing w:after="0"/>
              <w:rPr>
                <w:sz w:val="20"/>
                <w:szCs w:val="20"/>
                <w:lang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C9B134" w14:textId="77777777" w:rsidR="00D40165" w:rsidRPr="00D40165" w:rsidRDefault="00D40165" w:rsidP="00D40165">
            <w:pPr>
              <w:spacing w:after="0"/>
              <w:rPr>
                <w:sz w:val="20"/>
                <w:szCs w:val="20"/>
                <w:lang w:eastAsia="ru-RU"/>
              </w:rPr>
            </w:pPr>
          </w:p>
        </w:tc>
        <w:tc>
          <w:tcPr>
            <w:tcW w:w="22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9FCFDD" w14:textId="77777777" w:rsidR="00D40165" w:rsidRPr="00D40165" w:rsidRDefault="00D40165" w:rsidP="00D40165">
            <w:pPr>
              <w:spacing w:after="0"/>
              <w:rPr>
                <w:sz w:val="20"/>
                <w:szCs w:val="20"/>
                <w:lang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F61F10" w14:textId="77777777" w:rsidR="00D40165" w:rsidRPr="00D40165" w:rsidRDefault="00D40165" w:rsidP="00D40165">
            <w:pPr>
              <w:spacing w:after="0"/>
              <w:rPr>
                <w:sz w:val="20"/>
                <w:szCs w:val="20"/>
                <w:lang w:eastAsia="ru-RU"/>
              </w:rPr>
            </w:pP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A12711D" w14:textId="77777777" w:rsidR="00D40165" w:rsidRPr="00D40165" w:rsidRDefault="00D40165" w:rsidP="00D40165">
            <w:pPr>
              <w:spacing w:after="0"/>
              <w:rPr>
                <w:sz w:val="20"/>
                <w:szCs w:val="20"/>
                <w:lang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8A709A" w14:textId="77777777" w:rsidR="00D40165" w:rsidRPr="00D40165" w:rsidRDefault="00D40165" w:rsidP="00D40165">
            <w:pPr>
              <w:spacing w:after="0"/>
              <w:rPr>
                <w:sz w:val="20"/>
                <w:szCs w:val="20"/>
                <w:lang w:eastAsia="ru-RU"/>
              </w:rPr>
            </w:pPr>
          </w:p>
        </w:tc>
        <w:tc>
          <w:tcPr>
            <w:tcW w:w="2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0EA294" w14:textId="77777777" w:rsidR="00D40165" w:rsidRPr="00D40165" w:rsidRDefault="00D40165" w:rsidP="00D40165">
            <w:pPr>
              <w:spacing w:after="0"/>
              <w:rPr>
                <w:sz w:val="20"/>
                <w:szCs w:val="20"/>
                <w:lang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7FF16A" w14:textId="77777777" w:rsidR="00D40165" w:rsidRPr="00D40165" w:rsidRDefault="00D40165" w:rsidP="00D40165">
            <w:pPr>
              <w:spacing w:after="0"/>
              <w:rPr>
                <w:sz w:val="20"/>
                <w:szCs w:val="20"/>
                <w:lang w:eastAsia="ru-RU"/>
              </w:rPr>
            </w:pPr>
          </w:p>
        </w:tc>
        <w:tc>
          <w:tcPr>
            <w:tcW w:w="1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5D4DB0" w14:textId="77777777" w:rsidR="00D40165" w:rsidRPr="00D40165" w:rsidRDefault="00D40165" w:rsidP="00D40165">
            <w:pPr>
              <w:spacing w:after="0"/>
              <w:rPr>
                <w:sz w:val="20"/>
                <w:szCs w:val="20"/>
                <w:lang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7A6580" w14:textId="77777777" w:rsidR="00D40165" w:rsidRPr="00D40165" w:rsidRDefault="00D40165" w:rsidP="00D40165">
            <w:pPr>
              <w:spacing w:after="0"/>
              <w:rPr>
                <w:sz w:val="20"/>
                <w:szCs w:val="20"/>
                <w:lang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94D66A" w14:textId="77777777" w:rsidR="00D40165" w:rsidRPr="00D40165" w:rsidRDefault="00D40165" w:rsidP="00D40165">
            <w:pPr>
              <w:spacing w:after="0"/>
              <w:rPr>
                <w:sz w:val="20"/>
                <w:szCs w:val="20"/>
                <w:lang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F25E2D" w14:textId="77777777" w:rsidR="00D40165" w:rsidRPr="00D40165" w:rsidRDefault="00D40165" w:rsidP="00D40165">
            <w:pPr>
              <w:spacing w:after="0"/>
              <w:rPr>
                <w:sz w:val="20"/>
                <w:szCs w:val="20"/>
                <w:lang w:eastAsia="ru-RU"/>
              </w:rPr>
            </w:pPr>
          </w:p>
        </w:tc>
        <w:tc>
          <w:tcPr>
            <w:tcW w:w="18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13AAA2" w14:textId="77777777" w:rsidR="00D40165" w:rsidRPr="00D40165" w:rsidRDefault="00D40165" w:rsidP="00D40165">
            <w:pPr>
              <w:spacing w:after="0"/>
              <w:rPr>
                <w:sz w:val="20"/>
                <w:szCs w:val="20"/>
                <w:lang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85CADD" w14:textId="77777777" w:rsidR="00D40165" w:rsidRPr="00D40165" w:rsidRDefault="00D40165" w:rsidP="00D40165">
            <w:pPr>
              <w:spacing w:after="0"/>
              <w:rPr>
                <w:sz w:val="20"/>
                <w:szCs w:val="20"/>
                <w:lang w:eastAsia="ru-RU"/>
              </w:rPr>
            </w:pPr>
          </w:p>
        </w:tc>
        <w:tc>
          <w:tcPr>
            <w:tcW w:w="21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C45B1A" w14:textId="77777777" w:rsidR="00D40165" w:rsidRPr="00D40165" w:rsidRDefault="00D40165" w:rsidP="00D40165">
            <w:pPr>
              <w:spacing w:after="0"/>
              <w:rPr>
                <w:sz w:val="20"/>
                <w:szCs w:val="20"/>
                <w:lang w:eastAsia="ru-RU"/>
              </w:rPr>
            </w:pPr>
          </w:p>
        </w:tc>
        <w:tc>
          <w:tcPr>
            <w:tcW w:w="1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E7AD9D" w14:textId="77777777" w:rsidR="00D40165" w:rsidRPr="00D40165" w:rsidRDefault="00D40165" w:rsidP="00D40165">
            <w:pPr>
              <w:spacing w:after="0"/>
              <w:rPr>
                <w:sz w:val="20"/>
                <w:szCs w:val="20"/>
                <w:lang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FC5095" w14:textId="77777777" w:rsidR="00D40165" w:rsidRPr="00D40165" w:rsidRDefault="00D40165" w:rsidP="00D40165">
            <w:pPr>
              <w:spacing w:after="0"/>
              <w:rPr>
                <w:sz w:val="20"/>
                <w:szCs w:val="20"/>
                <w:lang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AC10DC" w14:textId="77777777" w:rsidR="00D40165" w:rsidRPr="00D40165" w:rsidRDefault="00D40165" w:rsidP="00D40165">
            <w:pPr>
              <w:spacing w:after="0"/>
              <w:rPr>
                <w:sz w:val="20"/>
                <w:szCs w:val="20"/>
                <w:lang w:eastAsia="ru-RU"/>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0FB29F" w14:textId="77777777" w:rsidR="00D40165" w:rsidRPr="00D40165" w:rsidRDefault="00D40165" w:rsidP="00D40165">
            <w:pPr>
              <w:spacing w:after="0"/>
              <w:rPr>
                <w:sz w:val="20"/>
                <w:szCs w:val="20"/>
                <w:lang w:eastAsia="ru-RU"/>
              </w:rPr>
            </w:pPr>
          </w:p>
        </w:tc>
      </w:tr>
      <w:tr w:rsidR="00D40165" w:rsidRPr="00D40165" w14:paraId="547E3AAE" w14:textId="77777777" w:rsidTr="00D40165">
        <w:trPr>
          <w:gridAfter w:val="1"/>
          <w:wAfter w:w="109" w:type="pct"/>
          <w:trHeight w:val="874"/>
        </w:trPr>
        <w:tc>
          <w:tcPr>
            <w:tcW w:w="141"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CE79761" w14:textId="77777777" w:rsidR="00D40165" w:rsidRDefault="00D40165" w:rsidP="00D40165">
            <w:pPr>
              <w:spacing w:after="0" w:line="240" w:lineRule="auto"/>
              <w:jc w:val="center"/>
              <w:rPr>
                <w:rFonts w:ascii="Times New Roman" w:eastAsia="Calibri" w:hAnsi="Times New Roman" w:cs="Times New Roman"/>
                <w:sz w:val="20"/>
                <w:szCs w:val="20"/>
                <w:lang w:val="uz-Cyrl-UZ"/>
              </w:rPr>
            </w:pPr>
            <w:r>
              <w:rPr>
                <w:rFonts w:ascii="Times New Roman" w:eastAsia="Calibri" w:hAnsi="Times New Roman" w:cs="Times New Roman"/>
                <w:sz w:val="20"/>
                <w:szCs w:val="20"/>
                <w:lang w:val="uz-Cyrl-UZ"/>
              </w:rPr>
              <w:t>5.</w:t>
            </w:r>
          </w:p>
        </w:tc>
        <w:tc>
          <w:tcPr>
            <w:tcW w:w="81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BA73A08" w14:textId="77777777" w:rsidR="00D40165" w:rsidRPr="00D40165" w:rsidRDefault="00D40165" w:rsidP="00B51792">
            <w:pPr>
              <w:spacing w:after="0"/>
              <w:rPr>
                <w:rFonts w:ascii="Times New Roman" w:hAnsi="Times New Roman" w:cs="Times New Roman"/>
              </w:rPr>
            </w:pPr>
            <w:r w:rsidRPr="00D40165">
              <w:rPr>
                <w:rFonts w:ascii="Times New Roman" w:hAnsi="Times New Roman" w:cs="Times New Roman"/>
              </w:rPr>
              <w:t xml:space="preserve">Expenditures of the </w:t>
            </w:r>
            <w:proofErr w:type="spellStart"/>
            <w:r w:rsidRPr="00D40165">
              <w:rPr>
                <w:rFonts w:ascii="Times New Roman" w:hAnsi="Times New Roman" w:cs="Times New Roman"/>
              </w:rPr>
              <w:t>Jogorku</w:t>
            </w:r>
            <w:proofErr w:type="spellEnd"/>
            <w:r w:rsidRPr="00D40165">
              <w:rPr>
                <w:rFonts w:ascii="Times New Roman" w:hAnsi="Times New Roman" w:cs="Times New Roman"/>
              </w:rPr>
              <w:t xml:space="preserve"> </w:t>
            </w:r>
            <w:proofErr w:type="spellStart"/>
            <w:r w:rsidRPr="00D40165">
              <w:rPr>
                <w:rFonts w:ascii="Times New Roman" w:hAnsi="Times New Roman" w:cs="Times New Roman"/>
              </w:rPr>
              <w:t>Kenesh</w:t>
            </w:r>
            <w:proofErr w:type="spellEnd"/>
            <w:r w:rsidRPr="00D40165">
              <w:rPr>
                <w:rFonts w:ascii="Times New Roman" w:hAnsi="Times New Roman" w:cs="Times New Roman"/>
              </w:rPr>
              <w:t xml:space="preserve"> of the Republic of Kazakhstan, regional, district and city </w:t>
            </w:r>
            <w:proofErr w:type="spellStart"/>
            <w:r w:rsidR="00B51792">
              <w:rPr>
                <w:rFonts w:ascii="Times New Roman" w:hAnsi="Times New Roman" w:cs="Times New Roman"/>
              </w:rPr>
              <w:t>Kengashes</w:t>
            </w:r>
            <w:proofErr w:type="spellEnd"/>
            <w:r w:rsidRPr="00D40165">
              <w:rPr>
                <w:rFonts w:ascii="Times New Roman" w:hAnsi="Times New Roman" w:cs="Times New Roman"/>
              </w:rPr>
              <w:t xml:space="preserve"> of People's Deputies</w:t>
            </w: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6A1DEB" w14:textId="77777777" w:rsidR="00D40165" w:rsidRDefault="00D40165" w:rsidP="00D40165">
            <w:pPr>
              <w:rPr>
                <w:rFonts w:ascii="Times New Roman" w:eastAsia="Calibri" w:hAnsi="Times New Roman" w:cs="Times New Roman"/>
                <w:sz w:val="20"/>
                <w:szCs w:val="20"/>
                <w:lang w:val="uz-Cyrl-UZ"/>
              </w:rPr>
            </w:pPr>
          </w:p>
        </w:tc>
        <w:tc>
          <w:tcPr>
            <w:tcW w:w="1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0AB87C" w14:textId="77777777" w:rsidR="00D40165" w:rsidRPr="00D40165" w:rsidRDefault="00D40165" w:rsidP="00D40165">
            <w:pPr>
              <w:spacing w:after="0"/>
              <w:rPr>
                <w:sz w:val="20"/>
                <w:szCs w:val="20"/>
                <w:lang w:val="uz-Cyrl-UZ" w:eastAsia="ru-RU"/>
              </w:rPr>
            </w:pPr>
          </w:p>
        </w:tc>
        <w:tc>
          <w:tcPr>
            <w:tcW w:w="22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54270A" w14:textId="77777777" w:rsidR="00D40165" w:rsidRPr="00D40165" w:rsidRDefault="00D40165" w:rsidP="00D40165">
            <w:pPr>
              <w:spacing w:after="0"/>
              <w:rPr>
                <w:sz w:val="20"/>
                <w:szCs w:val="20"/>
                <w:lang w:val="uz-Cyrl-UZ" w:eastAsia="ru-RU"/>
              </w:rPr>
            </w:pPr>
          </w:p>
        </w:tc>
        <w:tc>
          <w:tcPr>
            <w:tcW w:w="22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6A9B19" w14:textId="77777777" w:rsidR="00D40165" w:rsidRPr="00D40165" w:rsidRDefault="00D40165" w:rsidP="00D40165">
            <w:pPr>
              <w:spacing w:after="0"/>
              <w:rPr>
                <w:sz w:val="20"/>
                <w:szCs w:val="20"/>
                <w:lang w:val="uz-Cyrl-UZ"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CD0093" w14:textId="77777777" w:rsidR="00D40165" w:rsidRPr="00D40165" w:rsidRDefault="00D40165" w:rsidP="00D40165">
            <w:pPr>
              <w:spacing w:after="0"/>
              <w:rPr>
                <w:sz w:val="20"/>
                <w:szCs w:val="20"/>
                <w:lang w:val="uz-Cyrl-UZ" w:eastAsia="ru-RU"/>
              </w:rPr>
            </w:pPr>
          </w:p>
        </w:tc>
        <w:tc>
          <w:tcPr>
            <w:tcW w:w="17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9BCFDC" w14:textId="77777777" w:rsidR="00D40165" w:rsidRPr="00D40165" w:rsidRDefault="00D40165" w:rsidP="00D40165">
            <w:pPr>
              <w:spacing w:after="0"/>
              <w:rPr>
                <w:sz w:val="20"/>
                <w:szCs w:val="20"/>
                <w:lang w:val="uz-Cyrl-UZ"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81F734" w14:textId="77777777" w:rsidR="00D40165" w:rsidRPr="00D40165" w:rsidRDefault="00D40165" w:rsidP="00D40165">
            <w:pPr>
              <w:spacing w:after="0"/>
              <w:rPr>
                <w:sz w:val="20"/>
                <w:szCs w:val="20"/>
                <w:lang w:val="uz-Cyrl-UZ" w:eastAsia="ru-RU"/>
              </w:rPr>
            </w:pPr>
          </w:p>
        </w:tc>
        <w:tc>
          <w:tcPr>
            <w:tcW w:w="2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BF535EB" w14:textId="77777777" w:rsidR="00D40165" w:rsidRPr="00D40165" w:rsidRDefault="00D40165" w:rsidP="00D40165">
            <w:pPr>
              <w:spacing w:after="0"/>
              <w:rPr>
                <w:sz w:val="20"/>
                <w:szCs w:val="20"/>
                <w:lang w:val="uz-Cyrl-UZ" w:eastAsia="ru-RU"/>
              </w:rPr>
            </w:pPr>
          </w:p>
        </w:tc>
        <w:tc>
          <w:tcPr>
            <w:tcW w:w="13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2262C6" w14:textId="77777777" w:rsidR="00D40165" w:rsidRPr="00D40165" w:rsidRDefault="00D40165" w:rsidP="00D40165">
            <w:pPr>
              <w:spacing w:after="0"/>
              <w:rPr>
                <w:sz w:val="20"/>
                <w:szCs w:val="20"/>
                <w:lang w:val="uz-Cyrl-UZ" w:eastAsia="ru-RU"/>
              </w:rPr>
            </w:pPr>
          </w:p>
        </w:tc>
        <w:tc>
          <w:tcPr>
            <w:tcW w:w="1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33F6B6" w14:textId="77777777" w:rsidR="00D40165" w:rsidRPr="00D40165" w:rsidRDefault="00D40165" w:rsidP="00D40165">
            <w:pPr>
              <w:spacing w:after="0"/>
              <w:rPr>
                <w:sz w:val="20"/>
                <w:szCs w:val="20"/>
                <w:lang w:val="uz-Cyrl-UZ"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8C611B" w14:textId="77777777" w:rsidR="00D40165" w:rsidRPr="00D40165" w:rsidRDefault="00D40165" w:rsidP="00D40165">
            <w:pPr>
              <w:spacing w:after="0"/>
              <w:rPr>
                <w:sz w:val="20"/>
                <w:szCs w:val="20"/>
                <w:lang w:val="uz-Cyrl-UZ" w:eastAsia="ru-RU"/>
              </w:rPr>
            </w:pPr>
          </w:p>
        </w:tc>
        <w:tc>
          <w:tcPr>
            <w:tcW w:w="22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764377" w14:textId="77777777" w:rsidR="00D40165" w:rsidRPr="00D40165" w:rsidRDefault="00D40165" w:rsidP="00D40165">
            <w:pPr>
              <w:spacing w:after="0"/>
              <w:rPr>
                <w:sz w:val="20"/>
                <w:szCs w:val="20"/>
                <w:lang w:val="uz-Cyrl-UZ"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071369" w14:textId="77777777" w:rsidR="00D40165" w:rsidRPr="00D40165" w:rsidRDefault="00D40165" w:rsidP="00D40165">
            <w:pPr>
              <w:spacing w:after="0"/>
              <w:rPr>
                <w:sz w:val="20"/>
                <w:szCs w:val="20"/>
                <w:lang w:val="uz-Cyrl-UZ" w:eastAsia="ru-RU"/>
              </w:rPr>
            </w:pPr>
          </w:p>
        </w:tc>
        <w:tc>
          <w:tcPr>
            <w:tcW w:w="18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805B45" w14:textId="77777777" w:rsidR="00D40165" w:rsidRPr="00D40165" w:rsidRDefault="00D40165" w:rsidP="00D40165">
            <w:pPr>
              <w:spacing w:after="0"/>
              <w:rPr>
                <w:sz w:val="20"/>
                <w:szCs w:val="20"/>
                <w:lang w:val="uz-Cyrl-UZ" w:eastAsia="ru-RU"/>
              </w:rPr>
            </w:pPr>
          </w:p>
        </w:tc>
        <w:tc>
          <w:tcPr>
            <w:tcW w:w="2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3A1B6A" w14:textId="77777777" w:rsidR="00D40165" w:rsidRPr="00D40165" w:rsidRDefault="00D40165" w:rsidP="00D40165">
            <w:pPr>
              <w:spacing w:after="0"/>
              <w:rPr>
                <w:sz w:val="20"/>
                <w:szCs w:val="20"/>
                <w:lang w:val="uz-Cyrl-UZ" w:eastAsia="ru-RU"/>
              </w:rPr>
            </w:pPr>
          </w:p>
        </w:tc>
        <w:tc>
          <w:tcPr>
            <w:tcW w:w="21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3A97F0" w14:textId="77777777" w:rsidR="00D40165" w:rsidRPr="00D40165" w:rsidRDefault="00D40165" w:rsidP="00D40165">
            <w:pPr>
              <w:spacing w:after="0"/>
              <w:rPr>
                <w:sz w:val="20"/>
                <w:szCs w:val="20"/>
                <w:lang w:val="uz-Cyrl-UZ" w:eastAsia="ru-RU"/>
              </w:rPr>
            </w:pPr>
          </w:p>
        </w:tc>
        <w:tc>
          <w:tcPr>
            <w:tcW w:w="17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E39147" w14:textId="77777777" w:rsidR="00D40165" w:rsidRPr="00D40165" w:rsidRDefault="00D40165" w:rsidP="00D40165">
            <w:pPr>
              <w:spacing w:after="0"/>
              <w:rPr>
                <w:sz w:val="20"/>
                <w:szCs w:val="20"/>
                <w:lang w:val="uz-Cyrl-UZ" w:eastAsia="ru-RU"/>
              </w:rPr>
            </w:pPr>
          </w:p>
        </w:tc>
        <w:tc>
          <w:tcPr>
            <w:tcW w:w="19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492861" w14:textId="77777777" w:rsidR="00D40165" w:rsidRPr="00D40165" w:rsidRDefault="00D40165" w:rsidP="00D40165">
            <w:pPr>
              <w:spacing w:after="0"/>
              <w:rPr>
                <w:sz w:val="20"/>
                <w:szCs w:val="20"/>
                <w:lang w:val="uz-Cyrl-UZ" w:eastAsia="ru-RU"/>
              </w:rPr>
            </w:pPr>
          </w:p>
        </w:tc>
        <w:tc>
          <w:tcPr>
            <w:tcW w:w="2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9F1E67" w14:textId="77777777" w:rsidR="00D40165" w:rsidRPr="00D40165" w:rsidRDefault="00D40165" w:rsidP="00D40165">
            <w:pPr>
              <w:spacing w:after="0"/>
              <w:rPr>
                <w:sz w:val="20"/>
                <w:szCs w:val="20"/>
                <w:lang w:val="uz-Cyrl-UZ" w:eastAsia="ru-RU"/>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5E3759" w14:textId="77777777" w:rsidR="00D40165" w:rsidRPr="00D40165" w:rsidRDefault="00D40165" w:rsidP="00D40165">
            <w:pPr>
              <w:spacing w:after="0"/>
              <w:rPr>
                <w:sz w:val="20"/>
                <w:szCs w:val="20"/>
                <w:lang w:val="uz-Cyrl-UZ" w:eastAsia="ru-RU"/>
              </w:rPr>
            </w:pPr>
          </w:p>
        </w:tc>
      </w:tr>
      <w:tr w:rsidR="00D40165" w:rsidRPr="00D40165" w14:paraId="56426700" w14:textId="77777777" w:rsidTr="00D40165">
        <w:tc>
          <w:tcPr>
            <w:tcW w:w="4891" w:type="pct"/>
            <w:gridSpan w:val="22"/>
            <w:shd w:val="clear" w:color="auto" w:fill="FFFFFF"/>
            <w:tcMar>
              <w:top w:w="0" w:type="dxa"/>
              <w:left w:w="57" w:type="dxa"/>
              <w:bottom w:w="0" w:type="dxa"/>
              <w:right w:w="57" w:type="dxa"/>
            </w:tcMar>
            <w:vAlign w:val="bottom"/>
          </w:tcPr>
          <w:p w14:paraId="099E0DE4" w14:textId="77777777" w:rsidR="00D40165" w:rsidRDefault="00D40165">
            <w:pPr>
              <w:spacing w:after="0" w:line="240" w:lineRule="auto"/>
              <w:ind w:firstLine="567"/>
              <w:rPr>
                <w:rFonts w:ascii="Times New Roman" w:eastAsia="Calibri" w:hAnsi="Times New Roman" w:cs="Times New Roman"/>
                <w:b/>
                <w:bCs/>
                <w:sz w:val="20"/>
                <w:szCs w:val="20"/>
                <w:lang w:val="uz-Cyrl-UZ"/>
              </w:rPr>
            </w:pPr>
          </w:p>
          <w:p w14:paraId="0F878DCB" w14:textId="77777777" w:rsidR="00D40165" w:rsidRDefault="00B51792">
            <w:pPr>
              <w:spacing w:after="0" w:line="240" w:lineRule="auto"/>
              <w:ind w:firstLine="567"/>
              <w:jc w:val="both"/>
              <w:rPr>
                <w:rFonts w:ascii="Times New Roman" w:eastAsia="Calibri" w:hAnsi="Times New Roman" w:cs="Times New Roman"/>
                <w:sz w:val="20"/>
                <w:szCs w:val="20"/>
                <w:lang w:val="uz-Cyrl-UZ"/>
              </w:rPr>
            </w:pPr>
            <w:r w:rsidRPr="00B51792">
              <w:rPr>
                <w:rFonts w:ascii="Times New Roman" w:eastAsia="Calibri" w:hAnsi="Times New Roman" w:cs="Times New Roman"/>
                <w:b/>
                <w:bCs/>
                <w:sz w:val="20"/>
                <w:szCs w:val="20"/>
                <w:lang w:val="uz-Cyrl-UZ"/>
              </w:rPr>
              <w:t xml:space="preserve">Note: </w:t>
            </w:r>
            <w:r w:rsidRPr="00B51792">
              <w:rPr>
                <w:rFonts w:ascii="Times New Roman" w:eastAsia="Calibri" w:hAnsi="Times New Roman" w:cs="Times New Roman"/>
                <w:bCs/>
                <w:sz w:val="20"/>
                <w:szCs w:val="20"/>
                <w:lang w:val="uz-Cyrl-UZ"/>
              </w:rPr>
              <w:t>This table is completed separately for the Legislative Chamber of the Oliy Majlis and separately for the Jogorku Kenesh of the Republic of Karakalpakstan, regional, district and city Kengashes of People's Deputies.</w:t>
            </w:r>
          </w:p>
        </w:tc>
        <w:tc>
          <w:tcPr>
            <w:tcW w:w="109" w:type="pct"/>
            <w:shd w:val="clear" w:color="auto" w:fill="FFFFFF"/>
            <w:vAlign w:val="center"/>
            <w:hideMark/>
          </w:tcPr>
          <w:p w14:paraId="5E574D6E" w14:textId="77777777" w:rsidR="00D40165" w:rsidRDefault="00D40165">
            <w:pPr>
              <w:rPr>
                <w:rFonts w:ascii="Times New Roman" w:eastAsia="Calibri" w:hAnsi="Times New Roman" w:cs="Times New Roman"/>
                <w:sz w:val="20"/>
                <w:szCs w:val="20"/>
                <w:lang w:val="uz-Cyrl-UZ"/>
              </w:rPr>
            </w:pPr>
          </w:p>
        </w:tc>
      </w:tr>
    </w:tbl>
    <w:p w14:paraId="4C76565F" w14:textId="77777777" w:rsidR="00D40165" w:rsidRDefault="00D40165" w:rsidP="00D40165">
      <w:pPr>
        <w:spacing w:after="0" w:line="240" w:lineRule="auto"/>
        <w:ind w:firstLine="567"/>
        <w:rPr>
          <w:rFonts w:ascii="Times New Roman" w:eastAsia="Times New Roman" w:hAnsi="Times New Roman" w:cs="Times New Roman"/>
          <w:noProof/>
          <w:sz w:val="28"/>
          <w:szCs w:val="28"/>
          <w:lang w:val="uz-Cyrl-UZ" w:eastAsia="ru-RU"/>
        </w:rPr>
      </w:pPr>
    </w:p>
    <w:p w14:paraId="72DC5F83" w14:textId="77777777" w:rsidR="00D40165" w:rsidRPr="00B51792" w:rsidRDefault="00B51792" w:rsidP="00D40165">
      <w:pPr>
        <w:tabs>
          <w:tab w:val="left" w:pos="9110"/>
        </w:tabs>
        <w:spacing w:after="0" w:line="240" w:lineRule="auto"/>
        <w:ind w:firstLine="567"/>
        <w:rPr>
          <w:rFonts w:ascii="Times New Roman" w:eastAsia="Calibri" w:hAnsi="Times New Roman" w:cs="Times New Roman"/>
          <w:sz w:val="24"/>
          <w:szCs w:val="16"/>
        </w:rPr>
      </w:pPr>
      <w:r>
        <w:rPr>
          <w:rFonts w:ascii="Times New Roman" w:eastAsia="Calibri" w:hAnsi="Times New Roman" w:cs="Times New Roman"/>
          <w:b/>
          <w:bCs/>
          <w:sz w:val="24"/>
          <w:szCs w:val="16"/>
        </w:rPr>
        <w:t xml:space="preserve">Head </w:t>
      </w:r>
      <w:r w:rsidR="00D40165">
        <w:rPr>
          <w:rFonts w:ascii="Times New Roman" w:eastAsia="Calibri" w:hAnsi="Times New Roman" w:cs="Times New Roman"/>
          <w:b/>
          <w:bCs/>
          <w:sz w:val="24"/>
          <w:szCs w:val="16"/>
          <w:lang w:val="uz-Cyrl-UZ"/>
        </w:rPr>
        <w:tab/>
      </w:r>
      <w:r w:rsidR="00D40165">
        <w:rPr>
          <w:rFonts w:ascii="Times New Roman" w:eastAsia="Calibri" w:hAnsi="Times New Roman" w:cs="Times New Roman"/>
          <w:b/>
          <w:bCs/>
          <w:sz w:val="24"/>
          <w:szCs w:val="16"/>
          <w:lang w:val="uz-Cyrl-UZ"/>
        </w:rPr>
        <w:tab/>
      </w:r>
      <w:r w:rsidR="00D40165">
        <w:rPr>
          <w:rFonts w:ascii="Times New Roman" w:eastAsia="Calibri" w:hAnsi="Times New Roman" w:cs="Times New Roman"/>
          <w:b/>
          <w:bCs/>
          <w:sz w:val="24"/>
          <w:szCs w:val="16"/>
          <w:lang w:val="uz-Cyrl-UZ"/>
        </w:rPr>
        <w:tab/>
      </w:r>
      <w:r w:rsidR="00D40165">
        <w:rPr>
          <w:rFonts w:ascii="Times New Roman" w:eastAsia="Calibri" w:hAnsi="Times New Roman" w:cs="Times New Roman"/>
          <w:b/>
          <w:bCs/>
          <w:sz w:val="24"/>
          <w:szCs w:val="16"/>
          <w:lang w:val="uz-Cyrl-UZ"/>
        </w:rPr>
        <w:tab/>
      </w:r>
      <w:r w:rsidR="00D40165">
        <w:rPr>
          <w:rFonts w:ascii="Times New Roman" w:eastAsia="Calibri" w:hAnsi="Times New Roman" w:cs="Times New Roman"/>
          <w:b/>
          <w:bCs/>
          <w:sz w:val="24"/>
          <w:szCs w:val="16"/>
          <w:lang w:val="uz-Cyrl-UZ"/>
        </w:rPr>
        <w:tab/>
      </w:r>
      <w:r w:rsidR="00D40165">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rPr>
        <w:t>full name</w:t>
      </w:r>
    </w:p>
    <w:p w14:paraId="0B491F1A" w14:textId="77777777" w:rsidR="00D40165" w:rsidRDefault="00D40165" w:rsidP="00D40165">
      <w:pPr>
        <w:spacing w:after="0" w:line="240" w:lineRule="auto"/>
        <w:ind w:firstLine="567"/>
        <w:rPr>
          <w:rFonts w:ascii="Times New Roman" w:eastAsia="Calibri" w:hAnsi="Times New Roman" w:cs="Times New Roman"/>
          <w:b/>
          <w:bCs/>
          <w:sz w:val="24"/>
          <w:szCs w:val="16"/>
          <w:lang w:val="uz-Cyrl-UZ"/>
        </w:rPr>
      </w:pPr>
    </w:p>
    <w:p w14:paraId="0F3ADB53" w14:textId="77777777" w:rsidR="00D40165" w:rsidRPr="00B51792" w:rsidRDefault="00B51792" w:rsidP="00D40165">
      <w:pPr>
        <w:spacing w:after="0" w:line="240" w:lineRule="auto"/>
        <w:ind w:firstLine="567"/>
        <w:rPr>
          <w:rFonts w:ascii="Times New Roman" w:eastAsia="Calibri" w:hAnsi="Times New Roman" w:cs="Times New Roman"/>
          <w:b/>
          <w:bCs/>
          <w:sz w:val="24"/>
          <w:szCs w:val="16"/>
        </w:rPr>
      </w:pPr>
      <w:r>
        <w:rPr>
          <w:rFonts w:ascii="Times New Roman" w:eastAsia="Calibri" w:hAnsi="Times New Roman" w:cs="Times New Roman"/>
          <w:b/>
          <w:bCs/>
          <w:sz w:val="24"/>
          <w:szCs w:val="16"/>
        </w:rPr>
        <w:t>Chief Accountant</w:t>
      </w:r>
      <w:r w:rsidR="00D40165">
        <w:rPr>
          <w:rFonts w:ascii="Times New Roman" w:eastAsia="Calibri" w:hAnsi="Times New Roman" w:cs="Times New Roman"/>
          <w:b/>
          <w:bCs/>
          <w:sz w:val="24"/>
          <w:szCs w:val="16"/>
          <w:lang w:val="uz-Cyrl-UZ"/>
        </w:rPr>
        <w:t xml:space="preserve">                                                                                         </w:t>
      </w:r>
      <w:r w:rsidR="00D40165">
        <w:rPr>
          <w:rFonts w:ascii="Times New Roman" w:eastAsia="Calibri" w:hAnsi="Times New Roman" w:cs="Times New Roman"/>
          <w:b/>
          <w:bCs/>
          <w:sz w:val="24"/>
          <w:szCs w:val="16"/>
          <w:lang w:val="uz-Cyrl-UZ"/>
        </w:rPr>
        <w:tab/>
      </w:r>
      <w:r w:rsidR="00D40165">
        <w:rPr>
          <w:rFonts w:ascii="Times New Roman" w:eastAsia="Calibri" w:hAnsi="Times New Roman" w:cs="Times New Roman"/>
          <w:b/>
          <w:bCs/>
          <w:sz w:val="24"/>
          <w:szCs w:val="16"/>
          <w:lang w:val="uz-Cyrl-UZ"/>
        </w:rPr>
        <w:tab/>
      </w:r>
      <w:r w:rsidR="00D40165">
        <w:rPr>
          <w:rFonts w:ascii="Times New Roman" w:eastAsia="Calibri" w:hAnsi="Times New Roman" w:cs="Times New Roman"/>
          <w:b/>
          <w:bCs/>
          <w:sz w:val="24"/>
          <w:szCs w:val="16"/>
          <w:lang w:val="uz-Cyrl-UZ"/>
        </w:rPr>
        <w:tab/>
      </w:r>
      <w:r w:rsidR="00D40165">
        <w:rPr>
          <w:rFonts w:ascii="Times New Roman" w:eastAsia="Calibri" w:hAnsi="Times New Roman" w:cs="Times New Roman"/>
          <w:b/>
          <w:bCs/>
          <w:sz w:val="24"/>
          <w:szCs w:val="16"/>
          <w:lang w:val="uz-Cyrl-UZ"/>
        </w:rPr>
        <w:tab/>
      </w:r>
      <w:r w:rsidR="00D40165">
        <w:rPr>
          <w:rFonts w:ascii="Times New Roman" w:eastAsia="Calibri" w:hAnsi="Times New Roman" w:cs="Times New Roman"/>
          <w:b/>
          <w:bCs/>
          <w:sz w:val="24"/>
          <w:szCs w:val="16"/>
          <w:lang w:val="uz-Cyrl-UZ"/>
        </w:rPr>
        <w:tab/>
      </w:r>
      <w:r w:rsidR="00D40165">
        <w:rPr>
          <w:rFonts w:ascii="Times New Roman" w:eastAsia="Calibri" w:hAnsi="Times New Roman" w:cs="Times New Roman"/>
          <w:b/>
          <w:bCs/>
          <w:sz w:val="24"/>
          <w:szCs w:val="16"/>
          <w:lang w:val="uz-Cyrl-UZ"/>
        </w:rPr>
        <w:tab/>
      </w:r>
      <w:r w:rsidR="00D40165">
        <w:rPr>
          <w:rFonts w:ascii="Times New Roman" w:eastAsia="Calibri" w:hAnsi="Times New Roman" w:cs="Times New Roman"/>
          <w:b/>
          <w:bCs/>
          <w:sz w:val="24"/>
          <w:szCs w:val="16"/>
          <w:lang w:val="uz-Cyrl-UZ"/>
        </w:rPr>
        <w:tab/>
      </w:r>
      <w:r>
        <w:rPr>
          <w:rFonts w:ascii="Times New Roman" w:eastAsia="Calibri" w:hAnsi="Times New Roman" w:cs="Times New Roman"/>
          <w:b/>
          <w:bCs/>
          <w:sz w:val="24"/>
          <w:szCs w:val="16"/>
        </w:rPr>
        <w:t>full name</w:t>
      </w:r>
    </w:p>
    <w:p w14:paraId="5FFCBF70" w14:textId="77777777" w:rsidR="00D40165" w:rsidRDefault="00D40165" w:rsidP="00D40165">
      <w:pPr>
        <w:spacing w:after="0" w:line="240" w:lineRule="auto"/>
        <w:ind w:firstLine="567"/>
        <w:rPr>
          <w:rFonts w:ascii="Times New Roman" w:eastAsia="Times New Roman" w:hAnsi="Times New Roman" w:cs="Times New Roman"/>
          <w:noProof/>
          <w:sz w:val="28"/>
          <w:szCs w:val="28"/>
          <w:lang w:val="uz-Cyrl-UZ" w:eastAsia="ru-RU"/>
        </w:rPr>
      </w:pPr>
    </w:p>
    <w:p w14:paraId="7E49260B" w14:textId="77777777" w:rsidR="00D40165" w:rsidRDefault="00D40165" w:rsidP="00D40165">
      <w:pPr>
        <w:shd w:val="clear" w:color="auto" w:fill="FFFFFF"/>
        <w:spacing w:after="0" w:line="240" w:lineRule="auto"/>
        <w:ind w:firstLine="567"/>
        <w:jc w:val="both"/>
        <w:rPr>
          <w:rFonts w:ascii="Times New Roman" w:eastAsia="Times New Roman" w:hAnsi="Times New Roman" w:cs="Times New Roman"/>
          <w:bCs/>
          <w:i/>
          <w:sz w:val="24"/>
          <w:szCs w:val="24"/>
          <w:lang w:val="uz-Cyrl-UZ" w:eastAsia="ru-RU"/>
        </w:rPr>
      </w:pPr>
    </w:p>
    <w:p w14:paraId="57456596" w14:textId="77777777" w:rsidR="00D40165" w:rsidRDefault="00B51792" w:rsidP="005955FF">
      <w:pPr>
        <w:spacing w:after="0"/>
        <w:ind w:firstLine="709"/>
        <w:jc w:val="both"/>
        <w:rPr>
          <w:rFonts w:ascii="Times New Roman" w:hAnsi="Times New Roman" w:cs="Times New Roman"/>
          <w:sz w:val="28"/>
          <w:szCs w:val="28"/>
          <w:lang w:val="uz-Cyrl-UZ"/>
        </w:rPr>
      </w:pPr>
      <w:r w:rsidRPr="00B51792">
        <w:rPr>
          <w:rFonts w:ascii="Times New Roman" w:eastAsia="Times New Roman" w:hAnsi="Times New Roman" w:cs="Times New Roman"/>
          <w:bCs/>
          <w:i/>
          <w:sz w:val="24"/>
          <w:szCs w:val="24"/>
          <w:lang w:val="uz-Cyrl-UZ" w:eastAsia="ru-RU"/>
        </w:rPr>
        <w:t>(</w:t>
      </w:r>
      <w:r>
        <w:rPr>
          <w:rFonts w:ascii="Times New Roman" w:eastAsia="Times New Roman" w:hAnsi="Times New Roman" w:cs="Times New Roman"/>
          <w:bCs/>
          <w:i/>
          <w:sz w:val="24"/>
          <w:szCs w:val="24"/>
          <w:lang w:eastAsia="ru-RU"/>
        </w:rPr>
        <w:t>Annexes</w:t>
      </w:r>
      <w:r w:rsidRPr="00B51792">
        <w:rPr>
          <w:rFonts w:ascii="Times New Roman" w:eastAsia="Times New Roman" w:hAnsi="Times New Roman" w:cs="Times New Roman"/>
          <w:bCs/>
          <w:i/>
          <w:sz w:val="24"/>
          <w:szCs w:val="24"/>
          <w:lang w:val="uz-Cyrl-UZ" w:eastAsia="ru-RU"/>
        </w:rPr>
        <w:t xml:space="preserve"> 3–10 are replaced by </w:t>
      </w:r>
      <w:r>
        <w:rPr>
          <w:rFonts w:ascii="Times New Roman" w:eastAsia="Times New Roman" w:hAnsi="Times New Roman" w:cs="Times New Roman"/>
          <w:bCs/>
          <w:i/>
          <w:sz w:val="24"/>
          <w:szCs w:val="24"/>
          <w:lang w:eastAsia="ru-RU"/>
        </w:rPr>
        <w:t>Annexes</w:t>
      </w:r>
      <w:r w:rsidRPr="00B51792">
        <w:rPr>
          <w:rFonts w:ascii="Times New Roman" w:eastAsia="Times New Roman" w:hAnsi="Times New Roman" w:cs="Times New Roman"/>
          <w:bCs/>
          <w:i/>
          <w:sz w:val="24"/>
          <w:szCs w:val="24"/>
          <w:lang w:val="uz-Cyrl-UZ" w:eastAsia="ru-RU"/>
        </w:rPr>
        <w:t xml:space="preserve"> 3–11 in accordance with the Resolution of the Central Election Commission of the Republic of Uzbekistan No. 1080 of July 2, 2021)</w:t>
      </w:r>
    </w:p>
    <w:p w14:paraId="1C57136C" w14:textId="77777777" w:rsidR="00D40165" w:rsidRPr="00D40165" w:rsidRDefault="00D40165" w:rsidP="005955FF">
      <w:pPr>
        <w:spacing w:after="0"/>
        <w:ind w:firstLine="709"/>
        <w:jc w:val="both"/>
        <w:rPr>
          <w:rFonts w:ascii="Times New Roman" w:hAnsi="Times New Roman" w:cs="Times New Roman"/>
          <w:sz w:val="28"/>
          <w:szCs w:val="28"/>
          <w:lang w:val="uz-Cyrl-UZ"/>
        </w:rPr>
      </w:pPr>
    </w:p>
    <w:sectPr w:rsidR="00D40165" w:rsidRPr="00D40165" w:rsidSect="0072524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3D"/>
    <w:rsid w:val="00030EF2"/>
    <w:rsid w:val="00045E10"/>
    <w:rsid w:val="00090623"/>
    <w:rsid w:val="00094A64"/>
    <w:rsid w:val="00174A24"/>
    <w:rsid w:val="0018060B"/>
    <w:rsid w:val="001B1E48"/>
    <w:rsid w:val="0021166C"/>
    <w:rsid w:val="00215926"/>
    <w:rsid w:val="002A1AD5"/>
    <w:rsid w:val="002E34C2"/>
    <w:rsid w:val="00300F08"/>
    <w:rsid w:val="003B5F05"/>
    <w:rsid w:val="0040146F"/>
    <w:rsid w:val="00434020"/>
    <w:rsid w:val="004A32FE"/>
    <w:rsid w:val="004C43E7"/>
    <w:rsid w:val="00512807"/>
    <w:rsid w:val="00520617"/>
    <w:rsid w:val="005955FF"/>
    <w:rsid w:val="005A4B5E"/>
    <w:rsid w:val="005B4FFC"/>
    <w:rsid w:val="005E2165"/>
    <w:rsid w:val="005F302D"/>
    <w:rsid w:val="00600DB9"/>
    <w:rsid w:val="00626F11"/>
    <w:rsid w:val="006448F2"/>
    <w:rsid w:val="00663457"/>
    <w:rsid w:val="00697425"/>
    <w:rsid w:val="00725241"/>
    <w:rsid w:val="0074141A"/>
    <w:rsid w:val="007865DE"/>
    <w:rsid w:val="007A5673"/>
    <w:rsid w:val="007E06A3"/>
    <w:rsid w:val="008A3D26"/>
    <w:rsid w:val="008A3D50"/>
    <w:rsid w:val="008F553D"/>
    <w:rsid w:val="00944F39"/>
    <w:rsid w:val="00961EEE"/>
    <w:rsid w:val="00987DEF"/>
    <w:rsid w:val="00994008"/>
    <w:rsid w:val="009A59DD"/>
    <w:rsid w:val="009D6AEF"/>
    <w:rsid w:val="00A4014D"/>
    <w:rsid w:val="00A945EC"/>
    <w:rsid w:val="00B070F2"/>
    <w:rsid w:val="00B51792"/>
    <w:rsid w:val="00B62C68"/>
    <w:rsid w:val="00BD3E93"/>
    <w:rsid w:val="00C419C6"/>
    <w:rsid w:val="00C8795A"/>
    <w:rsid w:val="00CA44C6"/>
    <w:rsid w:val="00CB05AE"/>
    <w:rsid w:val="00CC64B8"/>
    <w:rsid w:val="00D279A5"/>
    <w:rsid w:val="00D40165"/>
    <w:rsid w:val="00D41B18"/>
    <w:rsid w:val="00DA1505"/>
    <w:rsid w:val="00DB03BB"/>
    <w:rsid w:val="00DB6E54"/>
    <w:rsid w:val="00DD5F77"/>
    <w:rsid w:val="00DD7D5F"/>
    <w:rsid w:val="00DE767D"/>
    <w:rsid w:val="00E90A6E"/>
    <w:rsid w:val="00EC7E65"/>
    <w:rsid w:val="00ED180A"/>
    <w:rsid w:val="00F0035C"/>
    <w:rsid w:val="00F27C9F"/>
    <w:rsid w:val="00F662DB"/>
    <w:rsid w:val="00FD60A0"/>
    <w:rsid w:val="00FD6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8E71"/>
  <w15:chartTrackingRefBased/>
  <w15:docId w15:val="{DC56C210-EF6A-433B-9068-7B242CC9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A24"/>
    <w:pPr>
      <w:ind w:left="720"/>
      <w:contextualSpacing/>
    </w:pPr>
  </w:style>
  <w:style w:type="character" w:customStyle="1" w:styleId="mvqa2c">
    <w:name w:val="mvqa2c"/>
    <w:basedOn w:val="a0"/>
    <w:rsid w:val="00B6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92193">
      <w:bodyDiv w:val="1"/>
      <w:marLeft w:val="0"/>
      <w:marRight w:val="0"/>
      <w:marTop w:val="0"/>
      <w:marBottom w:val="0"/>
      <w:divBdr>
        <w:top w:val="none" w:sz="0" w:space="0" w:color="auto"/>
        <w:left w:val="none" w:sz="0" w:space="0" w:color="auto"/>
        <w:bottom w:val="none" w:sz="0" w:space="0" w:color="auto"/>
        <w:right w:val="none" w:sz="0" w:space="0" w:color="auto"/>
      </w:divBdr>
    </w:div>
    <w:div w:id="484931186">
      <w:bodyDiv w:val="1"/>
      <w:marLeft w:val="0"/>
      <w:marRight w:val="0"/>
      <w:marTop w:val="0"/>
      <w:marBottom w:val="0"/>
      <w:divBdr>
        <w:top w:val="none" w:sz="0" w:space="0" w:color="auto"/>
        <w:left w:val="none" w:sz="0" w:space="0" w:color="auto"/>
        <w:bottom w:val="none" w:sz="0" w:space="0" w:color="auto"/>
        <w:right w:val="none" w:sz="0" w:space="0" w:color="auto"/>
      </w:divBdr>
    </w:div>
    <w:div w:id="573662384">
      <w:bodyDiv w:val="1"/>
      <w:marLeft w:val="0"/>
      <w:marRight w:val="0"/>
      <w:marTop w:val="0"/>
      <w:marBottom w:val="0"/>
      <w:divBdr>
        <w:top w:val="none" w:sz="0" w:space="0" w:color="auto"/>
        <w:left w:val="none" w:sz="0" w:space="0" w:color="auto"/>
        <w:bottom w:val="none" w:sz="0" w:space="0" w:color="auto"/>
        <w:right w:val="none" w:sz="0" w:space="0" w:color="auto"/>
      </w:divBdr>
    </w:div>
    <w:div w:id="594360080">
      <w:bodyDiv w:val="1"/>
      <w:marLeft w:val="0"/>
      <w:marRight w:val="0"/>
      <w:marTop w:val="0"/>
      <w:marBottom w:val="0"/>
      <w:divBdr>
        <w:top w:val="none" w:sz="0" w:space="0" w:color="auto"/>
        <w:left w:val="none" w:sz="0" w:space="0" w:color="auto"/>
        <w:bottom w:val="none" w:sz="0" w:space="0" w:color="auto"/>
        <w:right w:val="none" w:sz="0" w:space="0" w:color="auto"/>
      </w:divBdr>
    </w:div>
    <w:div w:id="748313475">
      <w:bodyDiv w:val="1"/>
      <w:marLeft w:val="0"/>
      <w:marRight w:val="0"/>
      <w:marTop w:val="0"/>
      <w:marBottom w:val="0"/>
      <w:divBdr>
        <w:top w:val="none" w:sz="0" w:space="0" w:color="auto"/>
        <w:left w:val="none" w:sz="0" w:space="0" w:color="auto"/>
        <w:bottom w:val="none" w:sz="0" w:space="0" w:color="auto"/>
        <w:right w:val="none" w:sz="0" w:space="0" w:color="auto"/>
      </w:divBdr>
    </w:div>
    <w:div w:id="877931024">
      <w:bodyDiv w:val="1"/>
      <w:marLeft w:val="0"/>
      <w:marRight w:val="0"/>
      <w:marTop w:val="0"/>
      <w:marBottom w:val="0"/>
      <w:divBdr>
        <w:top w:val="none" w:sz="0" w:space="0" w:color="auto"/>
        <w:left w:val="none" w:sz="0" w:space="0" w:color="auto"/>
        <w:bottom w:val="none" w:sz="0" w:space="0" w:color="auto"/>
        <w:right w:val="none" w:sz="0" w:space="0" w:color="auto"/>
      </w:divBdr>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37125990">
      <w:bodyDiv w:val="1"/>
      <w:marLeft w:val="0"/>
      <w:marRight w:val="0"/>
      <w:marTop w:val="0"/>
      <w:marBottom w:val="0"/>
      <w:divBdr>
        <w:top w:val="none" w:sz="0" w:space="0" w:color="auto"/>
        <w:left w:val="none" w:sz="0" w:space="0" w:color="auto"/>
        <w:bottom w:val="none" w:sz="0" w:space="0" w:color="auto"/>
        <w:right w:val="none" w:sz="0" w:space="0" w:color="auto"/>
      </w:divBdr>
    </w:div>
    <w:div w:id="1060635660">
      <w:bodyDiv w:val="1"/>
      <w:marLeft w:val="0"/>
      <w:marRight w:val="0"/>
      <w:marTop w:val="0"/>
      <w:marBottom w:val="0"/>
      <w:divBdr>
        <w:top w:val="none" w:sz="0" w:space="0" w:color="auto"/>
        <w:left w:val="none" w:sz="0" w:space="0" w:color="auto"/>
        <w:bottom w:val="none" w:sz="0" w:space="0" w:color="auto"/>
        <w:right w:val="none" w:sz="0" w:space="0" w:color="auto"/>
      </w:divBdr>
    </w:div>
    <w:div w:id="1083256920">
      <w:bodyDiv w:val="1"/>
      <w:marLeft w:val="0"/>
      <w:marRight w:val="0"/>
      <w:marTop w:val="0"/>
      <w:marBottom w:val="0"/>
      <w:divBdr>
        <w:top w:val="none" w:sz="0" w:space="0" w:color="auto"/>
        <w:left w:val="none" w:sz="0" w:space="0" w:color="auto"/>
        <w:bottom w:val="none" w:sz="0" w:space="0" w:color="auto"/>
        <w:right w:val="none" w:sz="0" w:space="0" w:color="auto"/>
      </w:divBdr>
    </w:div>
    <w:div w:id="1163014379">
      <w:bodyDiv w:val="1"/>
      <w:marLeft w:val="0"/>
      <w:marRight w:val="0"/>
      <w:marTop w:val="0"/>
      <w:marBottom w:val="0"/>
      <w:divBdr>
        <w:top w:val="none" w:sz="0" w:space="0" w:color="auto"/>
        <w:left w:val="none" w:sz="0" w:space="0" w:color="auto"/>
        <w:bottom w:val="none" w:sz="0" w:space="0" w:color="auto"/>
        <w:right w:val="none" w:sz="0" w:space="0" w:color="auto"/>
      </w:divBdr>
    </w:div>
    <w:div w:id="1186551710">
      <w:bodyDiv w:val="1"/>
      <w:marLeft w:val="0"/>
      <w:marRight w:val="0"/>
      <w:marTop w:val="0"/>
      <w:marBottom w:val="0"/>
      <w:divBdr>
        <w:top w:val="none" w:sz="0" w:space="0" w:color="auto"/>
        <w:left w:val="none" w:sz="0" w:space="0" w:color="auto"/>
        <w:bottom w:val="none" w:sz="0" w:space="0" w:color="auto"/>
        <w:right w:val="none" w:sz="0" w:space="0" w:color="auto"/>
      </w:divBdr>
    </w:div>
    <w:div w:id="1191530315">
      <w:bodyDiv w:val="1"/>
      <w:marLeft w:val="0"/>
      <w:marRight w:val="0"/>
      <w:marTop w:val="0"/>
      <w:marBottom w:val="0"/>
      <w:divBdr>
        <w:top w:val="none" w:sz="0" w:space="0" w:color="auto"/>
        <w:left w:val="none" w:sz="0" w:space="0" w:color="auto"/>
        <w:bottom w:val="none" w:sz="0" w:space="0" w:color="auto"/>
        <w:right w:val="none" w:sz="0" w:space="0" w:color="auto"/>
      </w:divBdr>
    </w:div>
    <w:div w:id="1211764889">
      <w:bodyDiv w:val="1"/>
      <w:marLeft w:val="0"/>
      <w:marRight w:val="0"/>
      <w:marTop w:val="0"/>
      <w:marBottom w:val="0"/>
      <w:divBdr>
        <w:top w:val="none" w:sz="0" w:space="0" w:color="auto"/>
        <w:left w:val="none" w:sz="0" w:space="0" w:color="auto"/>
        <w:bottom w:val="none" w:sz="0" w:space="0" w:color="auto"/>
        <w:right w:val="none" w:sz="0" w:space="0" w:color="auto"/>
      </w:divBdr>
    </w:div>
    <w:div w:id="1241792170">
      <w:bodyDiv w:val="1"/>
      <w:marLeft w:val="0"/>
      <w:marRight w:val="0"/>
      <w:marTop w:val="0"/>
      <w:marBottom w:val="0"/>
      <w:divBdr>
        <w:top w:val="none" w:sz="0" w:space="0" w:color="auto"/>
        <w:left w:val="none" w:sz="0" w:space="0" w:color="auto"/>
        <w:bottom w:val="none" w:sz="0" w:space="0" w:color="auto"/>
        <w:right w:val="none" w:sz="0" w:space="0" w:color="auto"/>
      </w:divBdr>
    </w:div>
    <w:div w:id="1244216416">
      <w:bodyDiv w:val="1"/>
      <w:marLeft w:val="0"/>
      <w:marRight w:val="0"/>
      <w:marTop w:val="0"/>
      <w:marBottom w:val="0"/>
      <w:divBdr>
        <w:top w:val="none" w:sz="0" w:space="0" w:color="auto"/>
        <w:left w:val="none" w:sz="0" w:space="0" w:color="auto"/>
        <w:bottom w:val="none" w:sz="0" w:space="0" w:color="auto"/>
        <w:right w:val="none" w:sz="0" w:space="0" w:color="auto"/>
      </w:divBdr>
    </w:div>
    <w:div w:id="1576552308">
      <w:bodyDiv w:val="1"/>
      <w:marLeft w:val="0"/>
      <w:marRight w:val="0"/>
      <w:marTop w:val="0"/>
      <w:marBottom w:val="0"/>
      <w:divBdr>
        <w:top w:val="none" w:sz="0" w:space="0" w:color="auto"/>
        <w:left w:val="none" w:sz="0" w:space="0" w:color="auto"/>
        <w:bottom w:val="none" w:sz="0" w:space="0" w:color="auto"/>
        <w:right w:val="none" w:sz="0" w:space="0" w:color="auto"/>
      </w:divBdr>
    </w:div>
    <w:div w:id="1623923228">
      <w:bodyDiv w:val="1"/>
      <w:marLeft w:val="0"/>
      <w:marRight w:val="0"/>
      <w:marTop w:val="0"/>
      <w:marBottom w:val="0"/>
      <w:divBdr>
        <w:top w:val="none" w:sz="0" w:space="0" w:color="auto"/>
        <w:left w:val="none" w:sz="0" w:space="0" w:color="auto"/>
        <w:bottom w:val="none" w:sz="0" w:space="0" w:color="auto"/>
        <w:right w:val="none" w:sz="0" w:space="0" w:color="auto"/>
      </w:divBdr>
    </w:div>
    <w:div w:id="1700353024">
      <w:bodyDiv w:val="1"/>
      <w:marLeft w:val="0"/>
      <w:marRight w:val="0"/>
      <w:marTop w:val="0"/>
      <w:marBottom w:val="0"/>
      <w:divBdr>
        <w:top w:val="none" w:sz="0" w:space="0" w:color="auto"/>
        <w:left w:val="none" w:sz="0" w:space="0" w:color="auto"/>
        <w:bottom w:val="none" w:sz="0" w:space="0" w:color="auto"/>
        <w:right w:val="none" w:sz="0" w:space="0" w:color="auto"/>
      </w:divBdr>
    </w:div>
    <w:div w:id="170887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8340</Words>
  <Characters>47539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Baratashvili</dc:creator>
  <cp:keywords/>
  <dc:description/>
  <cp:lastModifiedBy>Равшан Б. Бурхонов</cp:lastModifiedBy>
  <cp:revision>2</cp:revision>
  <dcterms:created xsi:type="dcterms:W3CDTF">2021-09-28T16:08:00Z</dcterms:created>
  <dcterms:modified xsi:type="dcterms:W3CDTF">2021-09-28T16:08:00Z</dcterms:modified>
</cp:coreProperties>
</file>