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77" w:rsidRDefault="00BC786C" w:rsidP="00BC786C">
      <w:pPr>
        <w:jc w:val="center"/>
        <w:rPr>
          <w:b/>
          <w:sz w:val="32"/>
          <w:szCs w:val="32"/>
          <w:lang w:val="en-US"/>
        </w:rPr>
      </w:pPr>
      <w:r w:rsidRPr="00D81775">
        <w:rPr>
          <w:b/>
          <w:sz w:val="32"/>
          <w:szCs w:val="32"/>
          <w:lang w:val="en-US"/>
        </w:rPr>
        <w:t xml:space="preserve">International Convention on the Elimination of </w:t>
      </w:r>
    </w:p>
    <w:p w:rsidR="00BC786C" w:rsidRDefault="00BC786C" w:rsidP="00BC786C">
      <w:pPr>
        <w:jc w:val="center"/>
        <w:rPr>
          <w:b/>
          <w:sz w:val="32"/>
          <w:szCs w:val="32"/>
          <w:lang w:val="en-US"/>
        </w:rPr>
      </w:pPr>
      <w:r w:rsidRPr="00D81775">
        <w:rPr>
          <w:b/>
          <w:sz w:val="32"/>
          <w:szCs w:val="32"/>
          <w:lang w:val="en-US"/>
        </w:rPr>
        <w:t>All Forms of Racial Discrimination</w:t>
      </w:r>
    </w:p>
    <w:p w:rsidR="00C21E77" w:rsidRPr="00D81775" w:rsidRDefault="00C21E77" w:rsidP="00BC786C">
      <w:pPr>
        <w:jc w:val="center"/>
        <w:rPr>
          <w:b/>
          <w:sz w:val="32"/>
          <w:szCs w:val="32"/>
          <w:lang w:val="en-US"/>
        </w:rPr>
      </w:pPr>
    </w:p>
    <w:p w:rsidR="00C21E77" w:rsidRDefault="00BC786C" w:rsidP="00BC786C">
      <w:pPr>
        <w:jc w:val="center"/>
        <w:rPr>
          <w:sz w:val="28"/>
          <w:szCs w:val="28"/>
          <w:lang w:val="en-US"/>
        </w:rPr>
      </w:pPr>
      <w:r w:rsidRPr="00D81775">
        <w:rPr>
          <w:sz w:val="28"/>
          <w:szCs w:val="28"/>
          <w:lang w:val="en-US"/>
        </w:rPr>
        <w:t xml:space="preserve">Adopted and opened for signature and ratification by </w:t>
      </w:r>
    </w:p>
    <w:p w:rsidR="00BC786C" w:rsidRDefault="00BC786C" w:rsidP="00BC786C">
      <w:pPr>
        <w:jc w:val="center"/>
        <w:rPr>
          <w:sz w:val="28"/>
          <w:szCs w:val="28"/>
          <w:lang w:val="en-US"/>
        </w:rPr>
      </w:pPr>
      <w:r w:rsidRPr="00D81775">
        <w:rPr>
          <w:sz w:val="28"/>
          <w:szCs w:val="28"/>
          <w:lang w:val="en-US"/>
        </w:rPr>
        <w:t xml:space="preserve">General Assembly </w:t>
      </w:r>
      <w:r w:rsidRPr="00D81775">
        <w:rPr>
          <w:sz w:val="28"/>
          <w:szCs w:val="28"/>
          <w:u w:val="single"/>
          <w:lang w:val="en-US"/>
        </w:rPr>
        <w:t>resolution 2106 (XX)</w:t>
      </w:r>
      <w:r w:rsidRPr="00D81775">
        <w:rPr>
          <w:sz w:val="28"/>
          <w:szCs w:val="28"/>
          <w:lang w:val="en-US"/>
        </w:rPr>
        <w:t xml:space="preserve"> of 21 December 1965</w:t>
      </w:r>
    </w:p>
    <w:p w:rsidR="00C21E77" w:rsidRDefault="00C21E77" w:rsidP="00BC786C">
      <w:pPr>
        <w:jc w:val="center"/>
        <w:rPr>
          <w:sz w:val="28"/>
          <w:szCs w:val="28"/>
          <w:lang w:val="en-US"/>
        </w:rPr>
      </w:pPr>
      <w:bookmarkStart w:id="0" w:name="_GoBack"/>
      <w:bookmarkEnd w:id="0"/>
    </w:p>
    <w:p w:rsidR="00BC786C" w:rsidRPr="00B3238D" w:rsidRDefault="00BC786C" w:rsidP="00BC786C">
      <w:pPr>
        <w:ind w:firstLine="708"/>
        <w:jc w:val="both"/>
        <w:rPr>
          <w:sz w:val="28"/>
          <w:szCs w:val="28"/>
          <w:lang w:val="en-US"/>
        </w:rPr>
      </w:pPr>
      <w:r w:rsidRPr="00B3238D">
        <w:rPr>
          <w:rStyle w:val="a4"/>
          <w:i/>
          <w:iCs/>
          <w:sz w:val="28"/>
          <w:szCs w:val="28"/>
          <w:lang w:val="en-US"/>
        </w:rPr>
        <w:t>Article 5</w:t>
      </w:r>
      <w:r>
        <w:rPr>
          <w:rStyle w:val="a4"/>
          <w:i/>
          <w:iCs/>
          <w:sz w:val="28"/>
          <w:szCs w:val="28"/>
          <w:lang w:val="en-US"/>
        </w:rPr>
        <w:t>.</w:t>
      </w:r>
    </w:p>
    <w:p w:rsidR="00BC786C" w:rsidRPr="00B3238D" w:rsidRDefault="00BC786C" w:rsidP="00BC786C">
      <w:pPr>
        <w:ind w:firstLine="708"/>
        <w:jc w:val="both"/>
        <w:rPr>
          <w:sz w:val="28"/>
          <w:szCs w:val="28"/>
          <w:lang w:val="en-US"/>
        </w:rPr>
      </w:pPr>
      <w:r w:rsidRPr="00B3238D">
        <w:rPr>
          <w:sz w:val="28"/>
          <w:szCs w:val="28"/>
          <w:lang w:val="en-US"/>
        </w:rPr>
        <w:t xml:space="preserve">In compliance with the fundamental obligations laid down in article 2 of this Convention, States Parties undertake to prohibit and to eliminate racial discrimination in all its forms and to guarantee the right of everyone, without distinction as to race, </w:t>
      </w:r>
      <w:proofErr w:type="spellStart"/>
      <w:r w:rsidRPr="00B3238D">
        <w:rPr>
          <w:sz w:val="28"/>
          <w:szCs w:val="28"/>
          <w:lang w:val="en-US"/>
        </w:rPr>
        <w:t>colour</w:t>
      </w:r>
      <w:proofErr w:type="spellEnd"/>
      <w:r w:rsidRPr="00B3238D">
        <w:rPr>
          <w:sz w:val="28"/>
          <w:szCs w:val="28"/>
          <w:lang w:val="en-US"/>
        </w:rPr>
        <w:t>, or national or ethnic origin, to equality before the law, notably in the enjoyment of the following rights:</w:t>
      </w:r>
    </w:p>
    <w:p w:rsidR="00BC786C" w:rsidRPr="00C21E77" w:rsidRDefault="00BC786C" w:rsidP="00BC786C">
      <w:pPr>
        <w:pStyle w:val="a3"/>
        <w:shd w:val="clear" w:color="auto" w:fill="FFFFFF"/>
        <w:spacing w:before="0" w:beforeAutospacing="0" w:after="0" w:afterAutospacing="0"/>
        <w:ind w:firstLine="709"/>
        <w:jc w:val="both"/>
        <w:rPr>
          <w:rStyle w:val="a5"/>
          <w:rFonts w:eastAsiaTheme="majorEastAsia"/>
          <w:sz w:val="28"/>
          <w:szCs w:val="28"/>
          <w:lang w:val="en-US"/>
        </w:rPr>
      </w:pPr>
      <w:r w:rsidRPr="00C21E77">
        <w:rPr>
          <w:rStyle w:val="a5"/>
          <w:rFonts w:eastAsiaTheme="majorEastAsia"/>
          <w:sz w:val="28"/>
          <w:szCs w:val="28"/>
          <w:lang w:val="en-US"/>
        </w:rPr>
        <w:t>(…)</w:t>
      </w:r>
    </w:p>
    <w:p w:rsidR="00BC786C" w:rsidRPr="00B3238D" w:rsidRDefault="00BC786C" w:rsidP="00BC786C">
      <w:pPr>
        <w:ind w:firstLine="708"/>
        <w:jc w:val="both"/>
        <w:rPr>
          <w:sz w:val="28"/>
          <w:szCs w:val="28"/>
          <w:lang w:val="en-US"/>
        </w:rPr>
      </w:pPr>
      <w:r w:rsidRPr="00B3238D">
        <w:rPr>
          <w:sz w:val="28"/>
          <w:szCs w:val="28"/>
          <w:lang w:val="en-US"/>
        </w:rPr>
        <w:t>(c) Political rights, in particular the right to participate in elections-to vote and to stand for election-on the basis of universal and equal suffrage, to take part in the Government as well as in the conduct of public affairs at any level and to have equal access to public service;</w:t>
      </w:r>
    </w:p>
    <w:p w:rsidR="00BC786C" w:rsidRPr="00B3238D" w:rsidRDefault="00BC786C" w:rsidP="00BC786C">
      <w:pPr>
        <w:ind w:firstLine="708"/>
        <w:jc w:val="both"/>
        <w:rPr>
          <w:sz w:val="28"/>
          <w:szCs w:val="28"/>
          <w:lang w:val="en-US"/>
        </w:rPr>
      </w:pPr>
      <w:r w:rsidRPr="00B3238D">
        <w:rPr>
          <w:sz w:val="28"/>
          <w:szCs w:val="28"/>
          <w:lang w:val="en-US"/>
        </w:rPr>
        <w:t>(d) Other civil rights, in particular:</w:t>
      </w:r>
    </w:p>
    <w:p w:rsidR="00BC786C" w:rsidRDefault="00BC786C" w:rsidP="00BC786C">
      <w:pPr>
        <w:ind w:firstLine="708"/>
        <w:jc w:val="both"/>
        <w:rPr>
          <w:sz w:val="28"/>
          <w:szCs w:val="28"/>
          <w:lang w:val="en-US"/>
        </w:rPr>
      </w:pPr>
      <w:r w:rsidRPr="00C21E77">
        <w:rPr>
          <w:sz w:val="28"/>
          <w:szCs w:val="28"/>
          <w:lang w:val="en-US"/>
        </w:rPr>
        <w:t>(…)</w:t>
      </w:r>
      <w:r w:rsidRPr="00B3238D">
        <w:rPr>
          <w:sz w:val="28"/>
          <w:szCs w:val="28"/>
          <w:lang w:val="en-US"/>
        </w:rPr>
        <w:t xml:space="preserve"> </w:t>
      </w:r>
    </w:p>
    <w:p w:rsidR="00BC786C" w:rsidRPr="00B3238D" w:rsidRDefault="00BC786C" w:rsidP="00BC786C">
      <w:pPr>
        <w:ind w:firstLine="708"/>
        <w:jc w:val="both"/>
        <w:rPr>
          <w:sz w:val="28"/>
          <w:szCs w:val="28"/>
          <w:lang w:val="en-US"/>
        </w:rPr>
      </w:pPr>
      <w:r w:rsidRPr="00B3238D">
        <w:rPr>
          <w:sz w:val="28"/>
          <w:szCs w:val="28"/>
          <w:lang w:val="en-US"/>
        </w:rPr>
        <w:t>(viii) The right to freedom of opinion and expression;</w:t>
      </w:r>
    </w:p>
    <w:p w:rsidR="00BC786C" w:rsidRPr="00A4353B" w:rsidRDefault="00BC786C" w:rsidP="00BC786C">
      <w:pPr>
        <w:ind w:firstLine="708"/>
        <w:jc w:val="both"/>
        <w:rPr>
          <w:b/>
          <w:sz w:val="28"/>
          <w:szCs w:val="28"/>
          <w:lang w:val="en-US"/>
        </w:rPr>
      </w:pPr>
      <w:r w:rsidRPr="00B3238D">
        <w:rPr>
          <w:sz w:val="28"/>
          <w:szCs w:val="28"/>
          <w:lang w:val="en-US"/>
        </w:rPr>
        <w:t>(ix) The right to freedom of peaceful assembly and association;</w:t>
      </w:r>
      <w:r>
        <w:rPr>
          <w:sz w:val="28"/>
          <w:szCs w:val="28"/>
          <w:lang w:val="en-US"/>
        </w:rPr>
        <w:tab/>
      </w:r>
      <w:r>
        <w:rPr>
          <w:sz w:val="28"/>
          <w:szCs w:val="28"/>
          <w:lang w:val="en-US"/>
        </w:rPr>
        <w:tab/>
      </w:r>
      <w:r w:rsidRPr="00C21E77">
        <w:rPr>
          <w:sz w:val="28"/>
          <w:szCs w:val="28"/>
          <w:lang w:val="en-US"/>
        </w:rPr>
        <w:t>(…)</w:t>
      </w:r>
    </w:p>
    <w:p w:rsidR="0007473C" w:rsidRPr="00C21E77" w:rsidRDefault="0007473C">
      <w:pPr>
        <w:rPr>
          <w:lang w:val="en-US"/>
        </w:rPr>
      </w:pPr>
    </w:p>
    <w:sectPr w:rsidR="0007473C" w:rsidRPr="00C21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86"/>
    <w:rsid w:val="0007473C"/>
    <w:rsid w:val="00B27D86"/>
    <w:rsid w:val="00BC786C"/>
    <w:rsid w:val="00C2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4307"/>
  <w15:chartTrackingRefBased/>
  <w15:docId w15:val="{D2A6B1C3-A020-4DD9-A7A7-46AE913C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86C"/>
    <w:pPr>
      <w:spacing w:before="100" w:beforeAutospacing="1" w:after="100" w:afterAutospacing="1"/>
    </w:pPr>
  </w:style>
  <w:style w:type="character" w:styleId="a4">
    <w:name w:val="Strong"/>
    <w:basedOn w:val="a0"/>
    <w:uiPriority w:val="22"/>
    <w:qFormat/>
    <w:rsid w:val="00BC786C"/>
    <w:rPr>
      <w:b/>
      <w:bCs/>
    </w:rPr>
  </w:style>
  <w:style w:type="character" w:styleId="a5">
    <w:name w:val="Emphasis"/>
    <w:basedOn w:val="a0"/>
    <w:uiPriority w:val="20"/>
    <w:qFormat/>
    <w:rsid w:val="00BC7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2019-10-15T12:16:00Z</dcterms:created>
  <dcterms:modified xsi:type="dcterms:W3CDTF">2019-10-16T05:50:00Z</dcterms:modified>
</cp:coreProperties>
</file>