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0D" w:rsidRPr="00BE10CA" w:rsidRDefault="00807F0D" w:rsidP="00807F0D">
      <w:pPr>
        <w:pStyle w:val="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10CA">
        <w:rPr>
          <w:sz w:val="28"/>
          <w:szCs w:val="28"/>
        </w:rPr>
        <w:t xml:space="preserve">Конвенция о ликвидации всех форм дискриминации </w:t>
      </w:r>
    </w:p>
    <w:p w:rsidR="00807F0D" w:rsidRPr="00BE10CA" w:rsidRDefault="00807F0D" w:rsidP="00807F0D">
      <w:pPr>
        <w:pStyle w:val="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10CA">
        <w:rPr>
          <w:sz w:val="28"/>
          <w:szCs w:val="28"/>
        </w:rPr>
        <w:t>в отношении женщин</w:t>
      </w:r>
    </w:p>
    <w:p w:rsidR="00807F0D" w:rsidRPr="00BE10CA" w:rsidRDefault="00807F0D" w:rsidP="00807F0D">
      <w:pPr>
        <w:pStyle w:val="info"/>
        <w:pBdr>
          <w:bottom w:val="dotted" w:sz="6" w:space="8" w:color="003399"/>
        </w:pBdr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rFonts w:eastAsiaTheme="majorEastAsia"/>
            <w:i/>
            <w:iCs/>
            <w:sz w:val="28"/>
            <w:szCs w:val="28"/>
          </w:rPr>
          <w:t>резолюцией 34/180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</w:t>
      </w:r>
    </w:p>
    <w:p w:rsidR="00807F0D" w:rsidRPr="00BE10CA" w:rsidRDefault="00807F0D" w:rsidP="00807F0D">
      <w:pPr>
        <w:pStyle w:val="info"/>
        <w:pBdr>
          <w:bottom w:val="dotted" w:sz="6" w:space="8" w:color="003399"/>
        </w:pBdr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18 декабря 1979 года</w:t>
      </w:r>
    </w:p>
    <w:p w:rsidR="00807F0D" w:rsidRPr="00BE10CA" w:rsidRDefault="00807F0D" w:rsidP="00807F0D">
      <w:pPr>
        <w:pStyle w:val="info"/>
        <w:pBdr>
          <w:bottom w:val="dotted" w:sz="6" w:space="8" w:color="003399"/>
        </w:pBdr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</w:p>
    <w:p w:rsidR="00807F0D" w:rsidRPr="00BE10CA" w:rsidRDefault="00807F0D" w:rsidP="00807F0D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Статья 7</w:t>
      </w:r>
    </w:p>
    <w:p w:rsidR="00807F0D" w:rsidRPr="00BE10CA" w:rsidRDefault="00807F0D" w:rsidP="00807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Государства-участники принимают все соответствующие меры по ликвидации дискриминации в отношении женщин в политической и общественной жизни страны и, в частности, обеспечивают женщинам на равных условиях с мужчинами право:</w:t>
      </w:r>
    </w:p>
    <w:p w:rsidR="00807F0D" w:rsidRPr="00BE10CA" w:rsidRDefault="00807F0D" w:rsidP="00807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а</w:t>
      </w:r>
      <w:r w:rsidRPr="00BE10CA">
        <w:rPr>
          <w:sz w:val="28"/>
          <w:szCs w:val="28"/>
        </w:rPr>
        <w:t>) голосовать на всех выборах и публичных референдумах и избираться во все публично избираемые органы;</w:t>
      </w:r>
    </w:p>
    <w:p w:rsidR="00807F0D" w:rsidRPr="00BE10CA" w:rsidRDefault="00807F0D" w:rsidP="00807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b</w:t>
      </w:r>
      <w:r w:rsidRPr="00BE10CA">
        <w:rPr>
          <w:sz w:val="28"/>
          <w:szCs w:val="28"/>
        </w:rPr>
        <w:t>) участвовать в формулировании и осуществлении политики правительства и занимать государственные посты, а также осуществлять все государственные функции на всех уровнях государственного управления;</w:t>
      </w:r>
    </w:p>
    <w:p w:rsidR="00807F0D" w:rsidRPr="00BE10CA" w:rsidRDefault="00807F0D" w:rsidP="00807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c</w:t>
      </w:r>
      <w:r w:rsidRPr="00BE10CA">
        <w:rPr>
          <w:sz w:val="28"/>
          <w:szCs w:val="28"/>
        </w:rPr>
        <w:t>) принимать участие в деятельности неправительственных организаций и ассоциаций, занимающихся проблемами общественной и политической жизни страны.</w:t>
      </w:r>
    </w:p>
    <w:p w:rsidR="00EA7BA2" w:rsidRDefault="00EA7BA2">
      <w:bookmarkStart w:id="0" w:name="_GoBack"/>
      <w:bookmarkEnd w:id="0"/>
    </w:p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0D"/>
    <w:rsid w:val="00807F0D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71E81-F03F-4D28-A2DC-75546C27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07F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F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7F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info">
    <w:name w:val="info"/>
    <w:basedOn w:val="a"/>
    <w:rsid w:val="0080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7F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7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34/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2019-10-15T05:35:00Z</dcterms:created>
  <dcterms:modified xsi:type="dcterms:W3CDTF">2019-10-15T05:36:00Z</dcterms:modified>
</cp:coreProperties>
</file>