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4D6" w:rsidRPr="00BE10CA" w:rsidRDefault="00E124D6" w:rsidP="00E124D6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_GoBack"/>
      <w:r w:rsidRPr="00BE10CA">
        <w:rPr>
          <w:sz w:val="28"/>
          <w:szCs w:val="28"/>
        </w:rPr>
        <w:t>Декларация о расе и расовых предрассудках</w:t>
      </w:r>
    </w:p>
    <w:bookmarkEnd w:id="0"/>
    <w:p w:rsidR="00E124D6" w:rsidRPr="00BE10CA" w:rsidRDefault="00E124D6" w:rsidP="00E124D6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Принята Генеральной конференцией ООН по вопросам образования, науки и культуры на ее двадцатой сессии 27 ноября 1978 года</w:t>
      </w:r>
    </w:p>
    <w:p w:rsidR="00E124D6" w:rsidRPr="00BE10CA" w:rsidRDefault="00E124D6" w:rsidP="00E124D6">
      <w:pPr>
        <w:pStyle w:val="3"/>
        <w:pBdr>
          <w:bottom w:val="dotted" w:sz="6" w:space="2" w:color="074BB0"/>
        </w:pBdr>
        <w:shd w:val="clear" w:color="auto" w:fill="F6F6F7"/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E10CA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1</w:t>
      </w:r>
    </w:p>
    <w:p w:rsidR="00E124D6" w:rsidRPr="00BE10CA" w:rsidRDefault="00E124D6" w:rsidP="00E124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1. Все люди принадлежат к одному и тому же виду и имеют общее происхождение. Они рождаются равными в достоинстве и в правах, и все они составляют неотъемлемую часть человечества. </w:t>
      </w:r>
    </w:p>
    <w:p w:rsidR="00E124D6" w:rsidRPr="00BE10CA" w:rsidRDefault="00E124D6" w:rsidP="00E124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2. Все люди и группы людей имеют право отличаться друг от друга, рассматривать себя как таковых и считаться такими. Однако многообразие форм жизни и право на различие ни при каких обстоятельствах не могут служить предлогом для расовых предрассудков; ни юридически, ни фактически они не могут служить оправданием какой бы то ни было дискриминационной практики или основанием политики апартеида, представляющей собой самую крайнюю форму расизма. </w:t>
      </w:r>
    </w:p>
    <w:p w:rsidR="00E124D6" w:rsidRPr="00BE10CA" w:rsidRDefault="00E124D6" w:rsidP="00E124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3. Идентичность происхождения никоим образом не затрагивает возможности для людей вести различный образ жизни; она также не исключает ни существования различий, основывающихся на разнообразии культур, среды и истории, ни права на сохранение культурной самобытности. </w:t>
      </w:r>
    </w:p>
    <w:p w:rsidR="00E124D6" w:rsidRPr="00BE10CA" w:rsidRDefault="00E124D6" w:rsidP="00E124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4. Все народы мира обладают равными способностями, позволяющими им достигнуть самого высокого уровня интеллектуального, технического, социального, экономического, культурного и политического развития. </w:t>
      </w:r>
    </w:p>
    <w:p w:rsidR="00E124D6" w:rsidRPr="00BE10CA" w:rsidRDefault="00E124D6" w:rsidP="00E124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5. Различия в достижениях разных народов объясняются исключительно географическими, историческими, политическими, экономическими, социальными и культурными факторами. Эти различия ни в коем случае не могут служить предлогом для установления какой бы то ни было иерархической классификации наций и народов. </w:t>
      </w:r>
    </w:p>
    <w:p w:rsidR="00E124D6" w:rsidRPr="00BE10CA" w:rsidRDefault="00E124D6" w:rsidP="00E124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24D6" w:rsidRPr="00BE10CA" w:rsidRDefault="00E124D6" w:rsidP="00E124D6">
      <w:pPr>
        <w:pStyle w:val="3"/>
        <w:pBdr>
          <w:bottom w:val="dotted" w:sz="6" w:space="2" w:color="074BB0"/>
        </w:pBdr>
        <w:shd w:val="clear" w:color="auto" w:fill="F6F6F7"/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E10CA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6</w:t>
      </w:r>
    </w:p>
    <w:p w:rsidR="00E124D6" w:rsidRPr="00BE10CA" w:rsidRDefault="00E124D6" w:rsidP="00E124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1. Государство в первую очередь несет ответственность за осуществление всеми людьми и всеми группами людей прав человека и основных свобод на основе полного равенства в достоинстве и правах. </w:t>
      </w:r>
    </w:p>
    <w:p w:rsidR="00EA7BA2" w:rsidRDefault="00EA7BA2"/>
    <w:sectPr w:rsidR="00EA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D6"/>
    <w:rsid w:val="00E124D6"/>
    <w:rsid w:val="00E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13223-9A1B-436B-8F44-E77D71FE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2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4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2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24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nfo">
    <w:name w:val="info"/>
    <w:basedOn w:val="a"/>
    <w:rsid w:val="00E1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1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2019-10-15T05:35:00Z</dcterms:created>
  <dcterms:modified xsi:type="dcterms:W3CDTF">2019-10-15T05:35:00Z</dcterms:modified>
</cp:coreProperties>
</file>